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79D19" w14:textId="77777777" w:rsidR="0002402E" w:rsidRPr="004B7871" w:rsidRDefault="0002402E" w:rsidP="0002402E">
      <w:pPr>
        <w:pStyle w:val="wCoverTitle1"/>
      </w:pPr>
    </w:p>
    <w:sdt>
      <w:sdtPr>
        <w:rPr>
          <w:rFonts w:asciiTheme="minorHAnsi" w:hAnsiTheme="minorHAnsi" w:cstheme="minorHAnsi"/>
          <w:b w:val="0"/>
          <w:bCs w:val="0"/>
        </w:rPr>
        <w:id w:val="1634440230"/>
        <w:docPartObj>
          <w:docPartGallery w:val="Cover Pages"/>
          <w:docPartUnique/>
        </w:docPartObj>
      </w:sdtPr>
      <w:sdtContent>
        <w:p w14:paraId="71AF0501" w14:textId="77777777" w:rsidR="00F939BC" w:rsidRPr="00DF6581" w:rsidRDefault="00F939BC" w:rsidP="00B00B1B">
          <w:pPr>
            <w:pStyle w:val="wCoverDate"/>
            <w:spacing w:before="0"/>
            <w:rPr>
              <w:rFonts w:asciiTheme="minorHAnsi" w:hAnsiTheme="minorHAnsi" w:cstheme="minorHAnsi"/>
              <w:b w:val="0"/>
              <w:bCs w:val="0"/>
            </w:rPr>
          </w:pPr>
        </w:p>
        <w:p w14:paraId="1616ADF2" w14:textId="77777777" w:rsidR="00F939BC" w:rsidRPr="00DF6581" w:rsidRDefault="00F939BC" w:rsidP="00B00B1B">
          <w:pPr>
            <w:pStyle w:val="wCoverDate"/>
            <w:spacing w:before="0"/>
            <w:rPr>
              <w:rFonts w:asciiTheme="minorHAnsi" w:hAnsiTheme="minorHAnsi" w:cstheme="minorHAnsi"/>
              <w:b w:val="0"/>
              <w:bCs w:val="0"/>
            </w:rPr>
          </w:pPr>
        </w:p>
        <w:p w14:paraId="3276D204" w14:textId="2311F34C" w:rsidR="004B1D21" w:rsidRPr="00DF6581" w:rsidRDefault="004B1D21" w:rsidP="00B00B1B">
          <w:pPr>
            <w:pStyle w:val="wCoverDate"/>
            <w:spacing w:before="0"/>
            <w:rPr>
              <w:rFonts w:asciiTheme="minorHAnsi" w:hAnsiTheme="minorHAnsi" w:cstheme="minorHAnsi"/>
              <w:sz w:val="36"/>
              <w:szCs w:val="36"/>
            </w:rPr>
          </w:pPr>
          <w:r w:rsidRPr="00DF6581">
            <w:rPr>
              <w:rFonts w:asciiTheme="minorHAnsi" w:hAnsiTheme="minorHAnsi" w:cstheme="minorHAnsi"/>
              <w:sz w:val="36"/>
              <w:szCs w:val="36"/>
            </w:rPr>
            <w:t>Smlouva o</w:t>
          </w:r>
          <w:r w:rsidR="00DF6581" w:rsidRPr="00DF6581">
            <w:rPr>
              <w:rFonts w:asciiTheme="minorHAnsi" w:hAnsiTheme="minorHAnsi" w:cstheme="minorHAnsi"/>
              <w:sz w:val="36"/>
              <w:szCs w:val="36"/>
            </w:rPr>
            <w:t xml:space="preserve"> spolupráci a podmínkách poskytování individuálních záruk</w:t>
          </w:r>
        </w:p>
        <w:p w14:paraId="7208F2F2" w14:textId="77777777" w:rsidR="004B1D21" w:rsidRPr="00DF6581" w:rsidRDefault="004B1D21" w:rsidP="004B1D21">
          <w:pPr>
            <w:pStyle w:val="wCoverCenter"/>
            <w:rPr>
              <w:rFonts w:asciiTheme="minorHAnsi" w:hAnsiTheme="minorHAnsi" w:cstheme="minorHAnsi"/>
            </w:rPr>
          </w:pPr>
          <w:r w:rsidRPr="00DF6581">
            <w:rPr>
              <w:rFonts w:asciiTheme="minorHAnsi" w:hAnsiTheme="minorHAnsi" w:cstheme="minorHAnsi"/>
            </w:rPr>
            <w:t>kterou uzavírají</w:t>
          </w:r>
        </w:p>
        <w:p w14:paraId="037B31D0" w14:textId="44B17894" w:rsidR="00E549AF" w:rsidRPr="00DF6581" w:rsidRDefault="00B00B1B" w:rsidP="00E549AF">
          <w:pPr>
            <w:pStyle w:val="wCoverParties"/>
            <w:rPr>
              <w:rStyle w:val="Siln"/>
              <w:rFonts w:asciiTheme="minorHAnsi" w:hAnsiTheme="minorHAnsi" w:cstheme="minorHAnsi"/>
              <w:b/>
            </w:rPr>
          </w:pPr>
          <w:r w:rsidRPr="00DF6581">
            <w:rPr>
              <w:rStyle w:val="Siln"/>
              <w:rFonts w:asciiTheme="minorHAnsi" w:hAnsiTheme="minorHAnsi" w:cstheme="minorHAnsi"/>
              <w:b/>
              <w:highlight w:val="yellow"/>
            </w:rPr>
            <w:t>[●</w:t>
          </w:r>
          <w:r w:rsidR="00DF6581" w:rsidRPr="00DF6581">
            <w:rPr>
              <w:rStyle w:val="Siln"/>
              <w:rFonts w:asciiTheme="minorHAnsi" w:hAnsiTheme="minorHAnsi" w:cstheme="minorHAnsi"/>
              <w:b/>
              <w:highlight w:val="yellow"/>
            </w:rPr>
            <w:t xml:space="preserve"> (</w:t>
          </w:r>
          <w:r w:rsidR="00DF6581" w:rsidRPr="00DF6581">
            <w:rPr>
              <w:rStyle w:val="Siln"/>
              <w:rFonts w:asciiTheme="minorHAnsi" w:hAnsiTheme="minorHAnsi" w:cstheme="minorHAnsi"/>
              <w:b/>
              <w:i/>
              <w:iCs/>
              <w:highlight w:val="yellow"/>
            </w:rPr>
            <w:t>banka</w:t>
          </w:r>
          <w:r w:rsidR="00DF6581" w:rsidRPr="00DF6581">
            <w:rPr>
              <w:rStyle w:val="Siln"/>
              <w:rFonts w:asciiTheme="minorHAnsi" w:hAnsiTheme="minorHAnsi" w:cstheme="minorHAnsi"/>
              <w:b/>
              <w:highlight w:val="yellow"/>
            </w:rPr>
            <w:t>)</w:t>
          </w:r>
          <w:r w:rsidRPr="00DF6581">
            <w:rPr>
              <w:rStyle w:val="Siln"/>
              <w:rFonts w:asciiTheme="minorHAnsi" w:hAnsiTheme="minorHAnsi" w:cstheme="minorHAnsi"/>
              <w:b/>
            </w:rPr>
            <w:t>]</w:t>
          </w:r>
        </w:p>
        <w:p w14:paraId="7EFCF4FC" w14:textId="77777777" w:rsidR="00F20413" w:rsidRPr="00DF6581" w:rsidRDefault="00F20413" w:rsidP="00F20413">
          <w:pPr>
            <w:pStyle w:val="wCoverRole"/>
            <w:rPr>
              <w:rFonts w:asciiTheme="minorHAnsi" w:hAnsiTheme="minorHAnsi" w:cstheme="minorHAnsi"/>
            </w:rPr>
          </w:pPr>
        </w:p>
        <w:p w14:paraId="48E35D3E" w14:textId="77777777" w:rsidR="004B1D21" w:rsidRPr="00DF6581" w:rsidRDefault="004B1D21" w:rsidP="004B1D21">
          <w:pPr>
            <w:pStyle w:val="wCoverParties"/>
            <w:spacing w:after="480"/>
            <w:rPr>
              <w:rFonts w:asciiTheme="minorHAnsi" w:hAnsiTheme="minorHAnsi" w:cstheme="minorHAnsi"/>
              <w:b w:val="0"/>
              <w:bCs w:val="0"/>
              <w:sz w:val="22"/>
              <w:szCs w:val="22"/>
            </w:rPr>
          </w:pPr>
          <w:r w:rsidRPr="00DF6581">
            <w:rPr>
              <w:rFonts w:asciiTheme="minorHAnsi" w:hAnsiTheme="minorHAnsi" w:cstheme="minorHAnsi"/>
              <w:b w:val="0"/>
              <w:bCs w:val="0"/>
              <w:sz w:val="22"/>
              <w:szCs w:val="22"/>
            </w:rPr>
            <w:t>a</w:t>
          </w:r>
        </w:p>
        <w:p w14:paraId="10A89C82" w14:textId="19B3AF69" w:rsidR="00B00B1B" w:rsidRPr="00DF6581" w:rsidRDefault="004B7871" w:rsidP="00B00B1B">
          <w:pPr>
            <w:pStyle w:val="wCoverParties"/>
            <w:rPr>
              <w:rStyle w:val="Siln"/>
              <w:rFonts w:asciiTheme="minorHAnsi" w:hAnsiTheme="minorHAnsi" w:cstheme="minorHAnsi"/>
              <w:b/>
            </w:rPr>
          </w:pPr>
          <w:r w:rsidRPr="00DF6581">
            <w:rPr>
              <w:rStyle w:val="Siln"/>
              <w:rFonts w:asciiTheme="minorHAnsi" w:hAnsiTheme="minorHAnsi" w:cstheme="minorHAnsi"/>
              <w:b/>
            </w:rPr>
            <w:t>Státní fond životního prostředí ČR</w:t>
          </w:r>
        </w:p>
        <w:p w14:paraId="228E96A4" w14:textId="58040031" w:rsidR="004B1D21" w:rsidRPr="00DF6581" w:rsidRDefault="00000000" w:rsidP="00DE16D8">
          <w:pPr>
            <w:pStyle w:val="wCoverRole"/>
            <w:rPr>
              <w:rFonts w:asciiTheme="minorHAnsi" w:hAnsiTheme="minorHAnsi" w:cstheme="minorHAnsi"/>
            </w:rPr>
            <w:sectPr w:rsidR="004B1D21" w:rsidRPr="00DF6581" w:rsidSect="007E1FC3">
              <w:headerReference w:type="even" r:id="rId12"/>
              <w:headerReference w:type="default" r:id="rId13"/>
              <w:footerReference w:type="even" r:id="rId14"/>
              <w:footerReference w:type="default" r:id="rId15"/>
              <w:headerReference w:type="first" r:id="rId16"/>
              <w:footerReference w:type="first" r:id="rId17"/>
              <w:pgSz w:w="11909" w:h="16834" w:code="9"/>
              <w:pgMar w:top="1440" w:right="1440" w:bottom="1440" w:left="1440" w:header="720" w:footer="720" w:gutter="0"/>
              <w:pgNumType w:start="2"/>
              <w:cols w:space="708"/>
              <w:titlePg/>
              <w:docGrid w:linePitch="360"/>
            </w:sectPr>
          </w:pPr>
        </w:p>
      </w:sdtContent>
    </w:sdt>
    <w:p w14:paraId="24CBFE39" w14:textId="3CEAB39F" w:rsidR="002A287A" w:rsidRPr="002A287A" w:rsidRDefault="004B1D21">
      <w:pPr>
        <w:pStyle w:val="Obsah1"/>
        <w:rPr>
          <w:rFonts w:asciiTheme="minorHAnsi" w:eastAsiaTheme="minorEastAsia" w:hAnsiTheme="minorHAnsi" w:cstheme="minorHAnsi"/>
          <w:noProof/>
          <w:kern w:val="2"/>
          <w:sz w:val="24"/>
          <w:szCs w:val="24"/>
          <w:lang w:eastAsia="cs-CZ"/>
          <w14:ligatures w14:val="standardContextual"/>
        </w:rPr>
      </w:pPr>
      <w:r w:rsidRPr="002A287A">
        <w:rPr>
          <w:rFonts w:asciiTheme="minorHAnsi" w:hAnsiTheme="minorHAnsi" w:cstheme="minorHAnsi"/>
        </w:rPr>
        <w:lastRenderedPageBreak/>
        <w:fldChar w:fldCharType="begin"/>
      </w:r>
      <w:r w:rsidRPr="002A287A">
        <w:rPr>
          <w:rFonts w:asciiTheme="minorHAnsi" w:hAnsiTheme="minorHAnsi" w:cstheme="minorHAnsi"/>
        </w:rPr>
        <w:instrText xml:space="preserve"> TOC \o "1-1" \h \z \t "Schedule 1;2" </w:instrText>
      </w:r>
      <w:r w:rsidRPr="002A287A">
        <w:rPr>
          <w:rFonts w:asciiTheme="minorHAnsi" w:hAnsiTheme="minorHAnsi" w:cstheme="minorHAnsi"/>
        </w:rPr>
        <w:fldChar w:fldCharType="separate"/>
      </w:r>
      <w:hyperlink w:anchor="_Toc200382227" w:history="1">
        <w:r w:rsidR="002A287A" w:rsidRPr="00D67DB5">
          <w:rPr>
            <w:rStyle w:val="Hypertextovodkaz"/>
            <w:rFonts w:asciiTheme="minorHAnsi" w:hAnsiTheme="minorHAnsi" w:cstheme="minorHAnsi"/>
            <w:noProof/>
          </w:rPr>
          <w:t>1.</w:t>
        </w:r>
        <w:r w:rsidR="002A287A" w:rsidRPr="002A287A">
          <w:rPr>
            <w:rFonts w:asciiTheme="minorHAnsi" w:eastAsiaTheme="minorEastAsia" w:hAnsiTheme="minorHAnsi" w:cstheme="minorHAnsi"/>
            <w:noProof/>
            <w:kern w:val="2"/>
            <w:sz w:val="24"/>
            <w:szCs w:val="24"/>
            <w:lang w:eastAsia="cs-CZ"/>
            <w14:ligatures w14:val="standardContextual"/>
          </w:rPr>
          <w:tab/>
        </w:r>
        <w:r w:rsidR="002A287A" w:rsidRPr="00D67DB5">
          <w:rPr>
            <w:rStyle w:val="Hypertextovodkaz"/>
            <w:rFonts w:asciiTheme="minorHAnsi" w:hAnsiTheme="minorHAnsi" w:cstheme="minorHAnsi"/>
            <w:noProof/>
          </w:rPr>
          <w:t>Definice a výklad</w:t>
        </w:r>
        <w:r w:rsidR="002A287A" w:rsidRPr="00D67DB5">
          <w:rPr>
            <w:rFonts w:asciiTheme="minorHAnsi" w:hAnsiTheme="minorHAnsi" w:cstheme="minorHAnsi"/>
            <w:noProof/>
            <w:webHidden/>
          </w:rPr>
          <w:tab/>
        </w:r>
        <w:r w:rsidR="002A287A" w:rsidRPr="00D67DB5">
          <w:rPr>
            <w:rFonts w:asciiTheme="minorHAnsi" w:hAnsiTheme="minorHAnsi" w:cstheme="minorHAnsi"/>
            <w:noProof/>
            <w:webHidden/>
          </w:rPr>
          <w:fldChar w:fldCharType="begin"/>
        </w:r>
        <w:r w:rsidR="002A287A" w:rsidRPr="00D67DB5">
          <w:rPr>
            <w:rFonts w:asciiTheme="minorHAnsi" w:hAnsiTheme="minorHAnsi" w:cstheme="minorHAnsi"/>
            <w:noProof/>
            <w:webHidden/>
          </w:rPr>
          <w:instrText xml:space="preserve"> PAGEREF _Toc200382227 \h </w:instrText>
        </w:r>
        <w:r w:rsidR="002A287A" w:rsidRPr="00D67DB5">
          <w:rPr>
            <w:rFonts w:asciiTheme="minorHAnsi" w:hAnsiTheme="minorHAnsi" w:cstheme="minorHAnsi"/>
            <w:noProof/>
            <w:webHidden/>
          </w:rPr>
        </w:r>
        <w:r w:rsidR="002A287A" w:rsidRPr="00D67DB5">
          <w:rPr>
            <w:rFonts w:asciiTheme="minorHAnsi" w:hAnsiTheme="minorHAnsi" w:cstheme="minorHAnsi"/>
            <w:noProof/>
            <w:webHidden/>
          </w:rPr>
          <w:fldChar w:fldCharType="separate"/>
        </w:r>
        <w:r w:rsidR="00C2622A">
          <w:rPr>
            <w:rFonts w:asciiTheme="minorHAnsi" w:hAnsiTheme="minorHAnsi" w:cstheme="minorHAnsi"/>
            <w:noProof/>
            <w:webHidden/>
          </w:rPr>
          <w:t>1</w:t>
        </w:r>
        <w:r w:rsidR="002A287A" w:rsidRPr="00D67DB5">
          <w:rPr>
            <w:rFonts w:asciiTheme="minorHAnsi" w:hAnsiTheme="minorHAnsi" w:cstheme="minorHAnsi"/>
            <w:noProof/>
            <w:webHidden/>
          </w:rPr>
          <w:fldChar w:fldCharType="end"/>
        </w:r>
      </w:hyperlink>
    </w:p>
    <w:p w14:paraId="40E492B8" w14:textId="6BD3BFBA" w:rsidR="002A287A" w:rsidRPr="002A287A" w:rsidRDefault="002A287A">
      <w:pPr>
        <w:pStyle w:val="Obsah1"/>
        <w:rPr>
          <w:rFonts w:asciiTheme="minorHAnsi" w:eastAsiaTheme="minorEastAsia" w:hAnsiTheme="minorHAnsi" w:cstheme="minorHAnsi"/>
          <w:noProof/>
          <w:kern w:val="2"/>
          <w:sz w:val="24"/>
          <w:szCs w:val="24"/>
          <w:lang w:eastAsia="cs-CZ"/>
          <w14:ligatures w14:val="standardContextual"/>
        </w:rPr>
      </w:pPr>
      <w:hyperlink w:anchor="_Toc200382228" w:history="1">
        <w:r w:rsidRPr="00D67DB5">
          <w:rPr>
            <w:rStyle w:val="Hypertextovodkaz"/>
            <w:rFonts w:asciiTheme="minorHAnsi" w:hAnsiTheme="minorHAnsi" w:cstheme="minorHAnsi"/>
            <w:noProof/>
            <w:snapToGrid w:val="0"/>
          </w:rPr>
          <w:t>2.</w:t>
        </w:r>
        <w:r w:rsidRPr="002A287A">
          <w:rPr>
            <w:rFonts w:asciiTheme="minorHAnsi" w:eastAsiaTheme="minorEastAsia" w:hAnsiTheme="minorHAnsi" w:cstheme="minorHAnsi"/>
            <w:noProof/>
            <w:kern w:val="2"/>
            <w:sz w:val="24"/>
            <w:szCs w:val="24"/>
            <w:lang w:eastAsia="cs-CZ"/>
            <w14:ligatures w14:val="standardContextual"/>
          </w:rPr>
          <w:tab/>
        </w:r>
        <w:r w:rsidRPr="00D67DB5">
          <w:rPr>
            <w:rStyle w:val="Hypertextovodkaz"/>
            <w:rFonts w:asciiTheme="minorHAnsi" w:hAnsiTheme="minorHAnsi" w:cstheme="minorHAnsi"/>
            <w:noProof/>
            <w:snapToGrid w:val="0"/>
          </w:rPr>
          <w:t>Finanční záruka</w:t>
        </w:r>
        <w:r w:rsidRPr="00D67DB5">
          <w:rPr>
            <w:rFonts w:asciiTheme="minorHAnsi" w:hAnsiTheme="minorHAnsi" w:cstheme="minorHAnsi"/>
            <w:noProof/>
            <w:webHidden/>
          </w:rPr>
          <w:tab/>
        </w:r>
        <w:r w:rsidRPr="00D67DB5">
          <w:rPr>
            <w:rFonts w:asciiTheme="minorHAnsi" w:hAnsiTheme="minorHAnsi" w:cstheme="minorHAnsi"/>
            <w:noProof/>
            <w:webHidden/>
          </w:rPr>
          <w:fldChar w:fldCharType="begin"/>
        </w:r>
        <w:r w:rsidRPr="00D67DB5">
          <w:rPr>
            <w:rFonts w:asciiTheme="minorHAnsi" w:hAnsiTheme="minorHAnsi" w:cstheme="minorHAnsi"/>
            <w:noProof/>
            <w:webHidden/>
          </w:rPr>
          <w:instrText xml:space="preserve"> PAGEREF _Toc200382228 \h </w:instrText>
        </w:r>
        <w:r w:rsidRPr="00D67DB5">
          <w:rPr>
            <w:rFonts w:asciiTheme="minorHAnsi" w:hAnsiTheme="minorHAnsi" w:cstheme="minorHAnsi"/>
            <w:noProof/>
            <w:webHidden/>
          </w:rPr>
        </w:r>
        <w:r w:rsidRPr="00D67DB5">
          <w:rPr>
            <w:rFonts w:asciiTheme="minorHAnsi" w:hAnsiTheme="minorHAnsi" w:cstheme="minorHAnsi"/>
            <w:noProof/>
            <w:webHidden/>
          </w:rPr>
          <w:fldChar w:fldCharType="separate"/>
        </w:r>
        <w:r w:rsidR="00C2622A">
          <w:rPr>
            <w:rFonts w:asciiTheme="minorHAnsi" w:hAnsiTheme="minorHAnsi" w:cstheme="minorHAnsi"/>
            <w:noProof/>
            <w:webHidden/>
          </w:rPr>
          <w:t>3</w:t>
        </w:r>
        <w:r w:rsidRPr="00D67DB5">
          <w:rPr>
            <w:rFonts w:asciiTheme="minorHAnsi" w:hAnsiTheme="minorHAnsi" w:cstheme="minorHAnsi"/>
            <w:noProof/>
            <w:webHidden/>
          </w:rPr>
          <w:fldChar w:fldCharType="end"/>
        </w:r>
      </w:hyperlink>
    </w:p>
    <w:p w14:paraId="1BDD77A9" w14:textId="05B27684" w:rsidR="002A287A" w:rsidRPr="002A287A" w:rsidRDefault="002A287A">
      <w:pPr>
        <w:pStyle w:val="Obsah1"/>
        <w:rPr>
          <w:rFonts w:asciiTheme="minorHAnsi" w:eastAsiaTheme="minorEastAsia" w:hAnsiTheme="minorHAnsi" w:cstheme="minorHAnsi"/>
          <w:noProof/>
          <w:kern w:val="2"/>
          <w:sz w:val="24"/>
          <w:szCs w:val="24"/>
          <w:lang w:eastAsia="cs-CZ"/>
          <w14:ligatures w14:val="standardContextual"/>
        </w:rPr>
      </w:pPr>
      <w:hyperlink w:anchor="_Toc200382231" w:history="1">
        <w:r w:rsidRPr="00D67DB5">
          <w:rPr>
            <w:rStyle w:val="Hypertextovodkaz"/>
            <w:rFonts w:asciiTheme="minorHAnsi" w:hAnsiTheme="minorHAnsi" w:cstheme="minorHAnsi"/>
            <w:noProof/>
            <w:snapToGrid w:val="0"/>
          </w:rPr>
          <w:t>3.</w:t>
        </w:r>
        <w:r w:rsidRPr="002A287A">
          <w:rPr>
            <w:rFonts w:asciiTheme="minorHAnsi" w:eastAsiaTheme="minorEastAsia" w:hAnsiTheme="minorHAnsi" w:cstheme="minorHAnsi"/>
            <w:noProof/>
            <w:kern w:val="2"/>
            <w:sz w:val="24"/>
            <w:szCs w:val="24"/>
            <w:lang w:eastAsia="cs-CZ"/>
            <w14:ligatures w14:val="standardContextual"/>
          </w:rPr>
          <w:tab/>
        </w:r>
        <w:r w:rsidRPr="00D67DB5">
          <w:rPr>
            <w:rStyle w:val="Hypertextovodkaz"/>
            <w:rFonts w:asciiTheme="minorHAnsi" w:hAnsiTheme="minorHAnsi" w:cstheme="minorHAnsi"/>
            <w:noProof/>
            <w:snapToGrid w:val="0"/>
          </w:rPr>
          <w:t>Způsob sjednání Finanční záruky a součinnost stran</w:t>
        </w:r>
        <w:r w:rsidRPr="00D67DB5">
          <w:rPr>
            <w:rFonts w:asciiTheme="minorHAnsi" w:hAnsiTheme="minorHAnsi" w:cstheme="minorHAnsi"/>
            <w:noProof/>
            <w:webHidden/>
          </w:rPr>
          <w:tab/>
        </w:r>
        <w:r w:rsidRPr="00D67DB5">
          <w:rPr>
            <w:rFonts w:asciiTheme="minorHAnsi" w:hAnsiTheme="minorHAnsi" w:cstheme="minorHAnsi"/>
            <w:noProof/>
            <w:webHidden/>
          </w:rPr>
          <w:fldChar w:fldCharType="begin"/>
        </w:r>
        <w:r w:rsidRPr="00D67DB5">
          <w:rPr>
            <w:rFonts w:asciiTheme="minorHAnsi" w:hAnsiTheme="minorHAnsi" w:cstheme="minorHAnsi"/>
            <w:noProof/>
            <w:webHidden/>
          </w:rPr>
          <w:instrText xml:space="preserve"> PAGEREF _Toc200382231 \h </w:instrText>
        </w:r>
        <w:r w:rsidRPr="00D67DB5">
          <w:rPr>
            <w:rFonts w:asciiTheme="minorHAnsi" w:hAnsiTheme="minorHAnsi" w:cstheme="minorHAnsi"/>
            <w:noProof/>
            <w:webHidden/>
          </w:rPr>
        </w:r>
        <w:r w:rsidRPr="00D67DB5">
          <w:rPr>
            <w:rFonts w:asciiTheme="minorHAnsi" w:hAnsiTheme="minorHAnsi" w:cstheme="minorHAnsi"/>
            <w:noProof/>
            <w:webHidden/>
          </w:rPr>
          <w:fldChar w:fldCharType="separate"/>
        </w:r>
        <w:r w:rsidR="00C2622A">
          <w:rPr>
            <w:rFonts w:asciiTheme="minorHAnsi" w:hAnsiTheme="minorHAnsi" w:cstheme="minorHAnsi"/>
            <w:noProof/>
            <w:webHidden/>
          </w:rPr>
          <w:t>4</w:t>
        </w:r>
        <w:r w:rsidRPr="00D67DB5">
          <w:rPr>
            <w:rFonts w:asciiTheme="minorHAnsi" w:hAnsiTheme="minorHAnsi" w:cstheme="minorHAnsi"/>
            <w:noProof/>
            <w:webHidden/>
          </w:rPr>
          <w:fldChar w:fldCharType="end"/>
        </w:r>
      </w:hyperlink>
    </w:p>
    <w:p w14:paraId="1A444791" w14:textId="0A775902" w:rsidR="002A287A" w:rsidRPr="002A287A" w:rsidRDefault="002A287A">
      <w:pPr>
        <w:pStyle w:val="Obsah1"/>
        <w:rPr>
          <w:rFonts w:asciiTheme="minorHAnsi" w:eastAsiaTheme="minorEastAsia" w:hAnsiTheme="minorHAnsi" w:cstheme="minorHAnsi"/>
          <w:noProof/>
          <w:kern w:val="2"/>
          <w:sz w:val="24"/>
          <w:szCs w:val="24"/>
          <w:lang w:eastAsia="cs-CZ"/>
          <w14:ligatures w14:val="standardContextual"/>
        </w:rPr>
      </w:pPr>
      <w:hyperlink w:anchor="_Toc200382258" w:history="1">
        <w:r w:rsidRPr="00D67DB5">
          <w:rPr>
            <w:rStyle w:val="Hypertextovodkaz"/>
            <w:rFonts w:asciiTheme="minorHAnsi" w:hAnsiTheme="minorHAnsi" w:cstheme="minorHAnsi"/>
            <w:noProof/>
            <w:snapToGrid w:val="0"/>
          </w:rPr>
          <w:t>4.</w:t>
        </w:r>
        <w:r w:rsidRPr="002A287A">
          <w:rPr>
            <w:rFonts w:asciiTheme="minorHAnsi" w:eastAsiaTheme="minorEastAsia" w:hAnsiTheme="minorHAnsi" w:cstheme="minorHAnsi"/>
            <w:noProof/>
            <w:kern w:val="2"/>
            <w:sz w:val="24"/>
            <w:szCs w:val="24"/>
            <w:lang w:eastAsia="cs-CZ"/>
            <w14:ligatures w14:val="standardContextual"/>
          </w:rPr>
          <w:tab/>
        </w:r>
        <w:r w:rsidRPr="00D67DB5">
          <w:rPr>
            <w:rStyle w:val="Hypertextovodkaz"/>
            <w:rFonts w:asciiTheme="minorHAnsi" w:hAnsiTheme="minorHAnsi" w:cstheme="minorHAnsi"/>
            <w:noProof/>
            <w:snapToGrid w:val="0"/>
          </w:rPr>
          <w:t>Vymáhání</w:t>
        </w:r>
        <w:r w:rsidRPr="00D67DB5">
          <w:rPr>
            <w:rFonts w:asciiTheme="minorHAnsi" w:hAnsiTheme="minorHAnsi" w:cstheme="minorHAnsi"/>
            <w:noProof/>
            <w:webHidden/>
          </w:rPr>
          <w:tab/>
        </w:r>
        <w:r w:rsidRPr="00D67DB5">
          <w:rPr>
            <w:rFonts w:asciiTheme="minorHAnsi" w:hAnsiTheme="minorHAnsi" w:cstheme="minorHAnsi"/>
            <w:noProof/>
            <w:webHidden/>
          </w:rPr>
          <w:fldChar w:fldCharType="begin"/>
        </w:r>
        <w:r w:rsidRPr="00D67DB5">
          <w:rPr>
            <w:rFonts w:asciiTheme="minorHAnsi" w:hAnsiTheme="minorHAnsi" w:cstheme="minorHAnsi"/>
            <w:noProof/>
            <w:webHidden/>
          </w:rPr>
          <w:instrText xml:space="preserve"> PAGEREF _Toc200382258 \h </w:instrText>
        </w:r>
        <w:r w:rsidRPr="00D67DB5">
          <w:rPr>
            <w:rFonts w:asciiTheme="minorHAnsi" w:hAnsiTheme="minorHAnsi" w:cstheme="minorHAnsi"/>
            <w:noProof/>
            <w:webHidden/>
          </w:rPr>
        </w:r>
        <w:r w:rsidRPr="00D67DB5">
          <w:rPr>
            <w:rFonts w:asciiTheme="minorHAnsi" w:hAnsiTheme="minorHAnsi" w:cstheme="minorHAnsi"/>
            <w:noProof/>
            <w:webHidden/>
          </w:rPr>
          <w:fldChar w:fldCharType="separate"/>
        </w:r>
        <w:r w:rsidR="00C2622A">
          <w:rPr>
            <w:rFonts w:asciiTheme="minorHAnsi" w:hAnsiTheme="minorHAnsi" w:cstheme="minorHAnsi"/>
            <w:noProof/>
            <w:webHidden/>
          </w:rPr>
          <w:t>5</w:t>
        </w:r>
        <w:r w:rsidRPr="00D67DB5">
          <w:rPr>
            <w:rFonts w:asciiTheme="minorHAnsi" w:hAnsiTheme="minorHAnsi" w:cstheme="minorHAnsi"/>
            <w:noProof/>
            <w:webHidden/>
          </w:rPr>
          <w:fldChar w:fldCharType="end"/>
        </w:r>
      </w:hyperlink>
    </w:p>
    <w:p w14:paraId="487A4FDB" w14:textId="1B81B7AC" w:rsidR="002A287A" w:rsidRPr="002A287A" w:rsidRDefault="002A287A">
      <w:pPr>
        <w:pStyle w:val="Obsah1"/>
        <w:rPr>
          <w:rFonts w:asciiTheme="minorHAnsi" w:eastAsiaTheme="minorEastAsia" w:hAnsiTheme="minorHAnsi" w:cstheme="minorHAnsi"/>
          <w:noProof/>
          <w:kern w:val="2"/>
          <w:sz w:val="24"/>
          <w:szCs w:val="24"/>
          <w:lang w:eastAsia="cs-CZ"/>
          <w14:ligatures w14:val="standardContextual"/>
        </w:rPr>
      </w:pPr>
      <w:hyperlink w:anchor="_Toc200382282" w:history="1">
        <w:r w:rsidRPr="00D67DB5">
          <w:rPr>
            <w:rStyle w:val="Hypertextovodkaz"/>
            <w:rFonts w:asciiTheme="minorHAnsi" w:hAnsiTheme="minorHAnsi" w:cstheme="minorHAnsi"/>
            <w:noProof/>
            <w:snapToGrid w:val="0"/>
          </w:rPr>
          <w:t>5.</w:t>
        </w:r>
        <w:r w:rsidRPr="002A287A">
          <w:rPr>
            <w:rFonts w:asciiTheme="minorHAnsi" w:eastAsiaTheme="minorEastAsia" w:hAnsiTheme="minorHAnsi" w:cstheme="minorHAnsi"/>
            <w:noProof/>
            <w:kern w:val="2"/>
            <w:sz w:val="24"/>
            <w:szCs w:val="24"/>
            <w:lang w:eastAsia="cs-CZ"/>
            <w14:ligatures w14:val="standardContextual"/>
          </w:rPr>
          <w:tab/>
        </w:r>
        <w:r w:rsidRPr="00D67DB5">
          <w:rPr>
            <w:rStyle w:val="Hypertextovodkaz"/>
            <w:rFonts w:asciiTheme="minorHAnsi" w:hAnsiTheme="minorHAnsi" w:cstheme="minorHAnsi"/>
            <w:noProof/>
            <w:snapToGrid w:val="0"/>
          </w:rPr>
          <w:t>Informační povinnosti</w:t>
        </w:r>
        <w:r w:rsidRPr="00D67DB5">
          <w:rPr>
            <w:rFonts w:asciiTheme="minorHAnsi" w:hAnsiTheme="minorHAnsi" w:cstheme="minorHAnsi"/>
            <w:noProof/>
            <w:webHidden/>
          </w:rPr>
          <w:tab/>
        </w:r>
        <w:r w:rsidRPr="00D67DB5">
          <w:rPr>
            <w:rFonts w:asciiTheme="minorHAnsi" w:hAnsiTheme="minorHAnsi" w:cstheme="minorHAnsi"/>
            <w:noProof/>
            <w:webHidden/>
          </w:rPr>
          <w:fldChar w:fldCharType="begin"/>
        </w:r>
        <w:r w:rsidRPr="00D67DB5">
          <w:rPr>
            <w:rFonts w:asciiTheme="minorHAnsi" w:hAnsiTheme="minorHAnsi" w:cstheme="minorHAnsi"/>
            <w:noProof/>
            <w:webHidden/>
          </w:rPr>
          <w:instrText xml:space="preserve"> PAGEREF _Toc200382282 \h </w:instrText>
        </w:r>
        <w:r w:rsidRPr="00D67DB5">
          <w:rPr>
            <w:rFonts w:asciiTheme="minorHAnsi" w:hAnsiTheme="minorHAnsi" w:cstheme="minorHAnsi"/>
            <w:noProof/>
            <w:webHidden/>
          </w:rPr>
        </w:r>
        <w:r w:rsidRPr="00D67DB5">
          <w:rPr>
            <w:rFonts w:asciiTheme="minorHAnsi" w:hAnsiTheme="minorHAnsi" w:cstheme="minorHAnsi"/>
            <w:noProof/>
            <w:webHidden/>
          </w:rPr>
          <w:fldChar w:fldCharType="separate"/>
        </w:r>
        <w:r w:rsidR="00C2622A">
          <w:rPr>
            <w:rFonts w:asciiTheme="minorHAnsi" w:hAnsiTheme="minorHAnsi" w:cstheme="minorHAnsi"/>
            <w:noProof/>
            <w:webHidden/>
          </w:rPr>
          <w:t>6</w:t>
        </w:r>
        <w:r w:rsidRPr="00D67DB5">
          <w:rPr>
            <w:rFonts w:asciiTheme="minorHAnsi" w:hAnsiTheme="minorHAnsi" w:cstheme="minorHAnsi"/>
            <w:noProof/>
            <w:webHidden/>
          </w:rPr>
          <w:fldChar w:fldCharType="end"/>
        </w:r>
      </w:hyperlink>
    </w:p>
    <w:p w14:paraId="175657A8" w14:textId="17095107" w:rsidR="002A287A" w:rsidRPr="002A287A" w:rsidRDefault="002A287A">
      <w:pPr>
        <w:pStyle w:val="Obsah1"/>
        <w:rPr>
          <w:rFonts w:asciiTheme="minorHAnsi" w:eastAsiaTheme="minorEastAsia" w:hAnsiTheme="minorHAnsi" w:cstheme="minorHAnsi"/>
          <w:noProof/>
          <w:kern w:val="2"/>
          <w:sz w:val="24"/>
          <w:szCs w:val="24"/>
          <w:lang w:eastAsia="cs-CZ"/>
          <w14:ligatures w14:val="standardContextual"/>
        </w:rPr>
      </w:pPr>
      <w:hyperlink w:anchor="_Toc200382291" w:history="1">
        <w:r w:rsidRPr="00D67DB5">
          <w:rPr>
            <w:rStyle w:val="Hypertextovodkaz"/>
            <w:rFonts w:asciiTheme="minorHAnsi" w:hAnsiTheme="minorHAnsi" w:cstheme="minorHAnsi"/>
            <w:noProof/>
            <w:snapToGrid w:val="0"/>
          </w:rPr>
          <w:t>6.</w:t>
        </w:r>
        <w:r w:rsidRPr="002A287A">
          <w:rPr>
            <w:rFonts w:asciiTheme="minorHAnsi" w:eastAsiaTheme="minorEastAsia" w:hAnsiTheme="minorHAnsi" w:cstheme="minorHAnsi"/>
            <w:noProof/>
            <w:kern w:val="2"/>
            <w:sz w:val="24"/>
            <w:szCs w:val="24"/>
            <w:lang w:eastAsia="cs-CZ"/>
            <w14:ligatures w14:val="standardContextual"/>
          </w:rPr>
          <w:tab/>
        </w:r>
        <w:r w:rsidRPr="00D67DB5">
          <w:rPr>
            <w:rStyle w:val="Hypertextovodkaz"/>
            <w:rFonts w:asciiTheme="minorHAnsi" w:hAnsiTheme="minorHAnsi" w:cstheme="minorHAnsi"/>
            <w:noProof/>
            <w:snapToGrid w:val="0"/>
          </w:rPr>
          <w:t>Obecné závazky</w:t>
        </w:r>
        <w:r w:rsidRPr="00D67DB5">
          <w:rPr>
            <w:rFonts w:asciiTheme="minorHAnsi" w:hAnsiTheme="minorHAnsi" w:cstheme="minorHAnsi"/>
            <w:noProof/>
            <w:webHidden/>
          </w:rPr>
          <w:tab/>
        </w:r>
        <w:r w:rsidRPr="00D67DB5">
          <w:rPr>
            <w:rFonts w:asciiTheme="minorHAnsi" w:hAnsiTheme="minorHAnsi" w:cstheme="minorHAnsi"/>
            <w:noProof/>
            <w:webHidden/>
          </w:rPr>
          <w:fldChar w:fldCharType="begin"/>
        </w:r>
        <w:r w:rsidRPr="00D67DB5">
          <w:rPr>
            <w:rFonts w:asciiTheme="minorHAnsi" w:hAnsiTheme="minorHAnsi" w:cstheme="minorHAnsi"/>
            <w:noProof/>
            <w:webHidden/>
          </w:rPr>
          <w:instrText xml:space="preserve"> PAGEREF _Toc200382291 \h </w:instrText>
        </w:r>
        <w:r w:rsidRPr="00D67DB5">
          <w:rPr>
            <w:rFonts w:asciiTheme="minorHAnsi" w:hAnsiTheme="minorHAnsi" w:cstheme="minorHAnsi"/>
            <w:noProof/>
            <w:webHidden/>
          </w:rPr>
        </w:r>
        <w:r w:rsidRPr="00D67DB5">
          <w:rPr>
            <w:rFonts w:asciiTheme="minorHAnsi" w:hAnsiTheme="minorHAnsi" w:cstheme="minorHAnsi"/>
            <w:noProof/>
            <w:webHidden/>
          </w:rPr>
          <w:fldChar w:fldCharType="separate"/>
        </w:r>
        <w:r w:rsidR="00C2622A">
          <w:rPr>
            <w:rFonts w:asciiTheme="minorHAnsi" w:hAnsiTheme="minorHAnsi" w:cstheme="minorHAnsi"/>
            <w:noProof/>
            <w:webHidden/>
          </w:rPr>
          <w:t>7</w:t>
        </w:r>
        <w:r w:rsidRPr="00D67DB5">
          <w:rPr>
            <w:rFonts w:asciiTheme="minorHAnsi" w:hAnsiTheme="minorHAnsi" w:cstheme="minorHAnsi"/>
            <w:noProof/>
            <w:webHidden/>
          </w:rPr>
          <w:fldChar w:fldCharType="end"/>
        </w:r>
      </w:hyperlink>
    </w:p>
    <w:p w14:paraId="666D8C5D" w14:textId="63E599BB" w:rsidR="002A287A" w:rsidRPr="002A287A" w:rsidRDefault="002A287A">
      <w:pPr>
        <w:pStyle w:val="Obsah1"/>
        <w:rPr>
          <w:rFonts w:asciiTheme="minorHAnsi" w:eastAsiaTheme="minorEastAsia" w:hAnsiTheme="minorHAnsi" w:cstheme="minorHAnsi"/>
          <w:noProof/>
          <w:kern w:val="2"/>
          <w:sz w:val="24"/>
          <w:szCs w:val="24"/>
          <w:lang w:eastAsia="cs-CZ"/>
          <w14:ligatures w14:val="standardContextual"/>
        </w:rPr>
      </w:pPr>
      <w:hyperlink w:anchor="_Toc200382292" w:history="1">
        <w:r w:rsidRPr="00D67DB5">
          <w:rPr>
            <w:rStyle w:val="Hypertextovodkaz"/>
            <w:rFonts w:asciiTheme="minorHAnsi" w:hAnsiTheme="minorHAnsi" w:cstheme="minorHAnsi"/>
            <w:noProof/>
          </w:rPr>
          <w:t>7.</w:t>
        </w:r>
        <w:r w:rsidRPr="002A287A">
          <w:rPr>
            <w:rFonts w:asciiTheme="minorHAnsi" w:eastAsiaTheme="minorEastAsia" w:hAnsiTheme="minorHAnsi" w:cstheme="minorHAnsi"/>
            <w:noProof/>
            <w:kern w:val="2"/>
            <w:sz w:val="24"/>
            <w:szCs w:val="24"/>
            <w:lang w:eastAsia="cs-CZ"/>
            <w14:ligatures w14:val="standardContextual"/>
          </w:rPr>
          <w:tab/>
        </w:r>
        <w:r w:rsidRPr="00D67DB5">
          <w:rPr>
            <w:rStyle w:val="Hypertextovodkaz"/>
            <w:rFonts w:asciiTheme="minorHAnsi" w:hAnsiTheme="minorHAnsi" w:cstheme="minorHAnsi"/>
            <w:noProof/>
          </w:rPr>
          <w:t>Doba platnosti a ukončení</w:t>
        </w:r>
        <w:r w:rsidRPr="00D67DB5">
          <w:rPr>
            <w:rFonts w:asciiTheme="minorHAnsi" w:hAnsiTheme="minorHAnsi" w:cstheme="minorHAnsi"/>
            <w:noProof/>
            <w:webHidden/>
          </w:rPr>
          <w:tab/>
        </w:r>
        <w:r w:rsidRPr="00D67DB5">
          <w:rPr>
            <w:rFonts w:asciiTheme="minorHAnsi" w:hAnsiTheme="minorHAnsi" w:cstheme="minorHAnsi"/>
            <w:noProof/>
            <w:webHidden/>
          </w:rPr>
          <w:fldChar w:fldCharType="begin"/>
        </w:r>
        <w:r w:rsidRPr="00D67DB5">
          <w:rPr>
            <w:rFonts w:asciiTheme="minorHAnsi" w:hAnsiTheme="minorHAnsi" w:cstheme="minorHAnsi"/>
            <w:noProof/>
            <w:webHidden/>
          </w:rPr>
          <w:instrText xml:space="preserve"> PAGEREF _Toc200382292 \h </w:instrText>
        </w:r>
        <w:r w:rsidRPr="00D67DB5">
          <w:rPr>
            <w:rFonts w:asciiTheme="minorHAnsi" w:hAnsiTheme="minorHAnsi" w:cstheme="minorHAnsi"/>
            <w:noProof/>
            <w:webHidden/>
          </w:rPr>
        </w:r>
        <w:r w:rsidRPr="00D67DB5">
          <w:rPr>
            <w:rFonts w:asciiTheme="minorHAnsi" w:hAnsiTheme="minorHAnsi" w:cstheme="minorHAnsi"/>
            <w:noProof/>
            <w:webHidden/>
          </w:rPr>
          <w:fldChar w:fldCharType="separate"/>
        </w:r>
        <w:r w:rsidR="00C2622A">
          <w:rPr>
            <w:rFonts w:asciiTheme="minorHAnsi" w:hAnsiTheme="minorHAnsi" w:cstheme="minorHAnsi"/>
            <w:noProof/>
            <w:webHidden/>
          </w:rPr>
          <w:t>10</w:t>
        </w:r>
        <w:r w:rsidRPr="00D67DB5">
          <w:rPr>
            <w:rFonts w:asciiTheme="minorHAnsi" w:hAnsiTheme="minorHAnsi" w:cstheme="minorHAnsi"/>
            <w:noProof/>
            <w:webHidden/>
          </w:rPr>
          <w:fldChar w:fldCharType="end"/>
        </w:r>
      </w:hyperlink>
    </w:p>
    <w:p w14:paraId="13AEBECE" w14:textId="25292125" w:rsidR="002A287A" w:rsidRPr="002A287A" w:rsidRDefault="002A287A">
      <w:pPr>
        <w:pStyle w:val="Obsah1"/>
        <w:rPr>
          <w:rFonts w:asciiTheme="minorHAnsi" w:eastAsiaTheme="minorEastAsia" w:hAnsiTheme="minorHAnsi" w:cstheme="minorHAnsi"/>
          <w:noProof/>
          <w:kern w:val="2"/>
          <w:sz w:val="24"/>
          <w:szCs w:val="24"/>
          <w:lang w:eastAsia="cs-CZ"/>
          <w14:ligatures w14:val="standardContextual"/>
        </w:rPr>
      </w:pPr>
      <w:hyperlink w:anchor="_Toc200382293" w:history="1">
        <w:r w:rsidRPr="00D67DB5">
          <w:rPr>
            <w:rStyle w:val="Hypertextovodkaz"/>
            <w:rFonts w:asciiTheme="minorHAnsi" w:hAnsiTheme="minorHAnsi" w:cstheme="minorHAnsi"/>
            <w:noProof/>
            <w:snapToGrid w:val="0"/>
          </w:rPr>
          <w:t>8.</w:t>
        </w:r>
        <w:r w:rsidRPr="002A287A">
          <w:rPr>
            <w:rFonts w:asciiTheme="minorHAnsi" w:eastAsiaTheme="minorEastAsia" w:hAnsiTheme="minorHAnsi" w:cstheme="minorHAnsi"/>
            <w:noProof/>
            <w:kern w:val="2"/>
            <w:sz w:val="24"/>
            <w:szCs w:val="24"/>
            <w:lang w:eastAsia="cs-CZ"/>
            <w14:ligatures w14:val="standardContextual"/>
          </w:rPr>
          <w:tab/>
        </w:r>
        <w:r w:rsidRPr="00D67DB5">
          <w:rPr>
            <w:rStyle w:val="Hypertextovodkaz"/>
            <w:rFonts w:asciiTheme="minorHAnsi" w:hAnsiTheme="minorHAnsi" w:cstheme="minorHAnsi"/>
            <w:noProof/>
            <w:snapToGrid w:val="0"/>
          </w:rPr>
          <w:t>Případy porušení</w:t>
        </w:r>
        <w:r w:rsidRPr="00D67DB5">
          <w:rPr>
            <w:rFonts w:asciiTheme="minorHAnsi" w:hAnsiTheme="minorHAnsi" w:cstheme="minorHAnsi"/>
            <w:noProof/>
            <w:webHidden/>
          </w:rPr>
          <w:tab/>
        </w:r>
        <w:r w:rsidRPr="00D67DB5">
          <w:rPr>
            <w:rFonts w:asciiTheme="minorHAnsi" w:hAnsiTheme="minorHAnsi" w:cstheme="minorHAnsi"/>
            <w:noProof/>
            <w:webHidden/>
          </w:rPr>
          <w:fldChar w:fldCharType="begin"/>
        </w:r>
        <w:r w:rsidRPr="00D67DB5">
          <w:rPr>
            <w:rFonts w:asciiTheme="minorHAnsi" w:hAnsiTheme="minorHAnsi" w:cstheme="minorHAnsi"/>
            <w:noProof/>
            <w:webHidden/>
          </w:rPr>
          <w:instrText xml:space="preserve"> PAGEREF _Toc200382293 \h </w:instrText>
        </w:r>
        <w:r w:rsidRPr="00D67DB5">
          <w:rPr>
            <w:rFonts w:asciiTheme="minorHAnsi" w:hAnsiTheme="minorHAnsi" w:cstheme="minorHAnsi"/>
            <w:noProof/>
            <w:webHidden/>
          </w:rPr>
        </w:r>
        <w:r w:rsidRPr="00D67DB5">
          <w:rPr>
            <w:rFonts w:asciiTheme="minorHAnsi" w:hAnsiTheme="minorHAnsi" w:cstheme="minorHAnsi"/>
            <w:noProof/>
            <w:webHidden/>
          </w:rPr>
          <w:fldChar w:fldCharType="separate"/>
        </w:r>
        <w:r w:rsidR="00C2622A">
          <w:rPr>
            <w:rFonts w:asciiTheme="minorHAnsi" w:hAnsiTheme="minorHAnsi" w:cstheme="minorHAnsi"/>
            <w:noProof/>
            <w:webHidden/>
          </w:rPr>
          <w:t>10</w:t>
        </w:r>
        <w:r w:rsidRPr="00D67DB5">
          <w:rPr>
            <w:rFonts w:asciiTheme="minorHAnsi" w:hAnsiTheme="minorHAnsi" w:cstheme="minorHAnsi"/>
            <w:noProof/>
            <w:webHidden/>
          </w:rPr>
          <w:fldChar w:fldCharType="end"/>
        </w:r>
      </w:hyperlink>
    </w:p>
    <w:p w14:paraId="31DA9158" w14:textId="4FD4B63B" w:rsidR="002A287A" w:rsidRPr="002A287A" w:rsidRDefault="002A287A">
      <w:pPr>
        <w:pStyle w:val="Obsah1"/>
        <w:rPr>
          <w:rFonts w:asciiTheme="minorHAnsi" w:eastAsiaTheme="minorEastAsia" w:hAnsiTheme="minorHAnsi" w:cstheme="minorHAnsi"/>
          <w:noProof/>
          <w:kern w:val="2"/>
          <w:sz w:val="24"/>
          <w:szCs w:val="24"/>
          <w:lang w:eastAsia="cs-CZ"/>
          <w14:ligatures w14:val="standardContextual"/>
        </w:rPr>
      </w:pPr>
      <w:hyperlink w:anchor="_Toc200382294" w:history="1">
        <w:r w:rsidRPr="00D67DB5">
          <w:rPr>
            <w:rStyle w:val="Hypertextovodkaz"/>
            <w:rFonts w:asciiTheme="minorHAnsi" w:hAnsiTheme="minorHAnsi" w:cstheme="minorHAnsi"/>
            <w:noProof/>
            <w:snapToGrid w:val="0"/>
          </w:rPr>
          <w:t>9.</w:t>
        </w:r>
        <w:r w:rsidRPr="002A287A">
          <w:rPr>
            <w:rFonts w:asciiTheme="minorHAnsi" w:eastAsiaTheme="minorEastAsia" w:hAnsiTheme="minorHAnsi" w:cstheme="minorHAnsi"/>
            <w:noProof/>
            <w:kern w:val="2"/>
            <w:sz w:val="24"/>
            <w:szCs w:val="24"/>
            <w:lang w:eastAsia="cs-CZ"/>
            <w14:ligatures w14:val="standardContextual"/>
          </w:rPr>
          <w:tab/>
        </w:r>
        <w:r w:rsidRPr="00D67DB5">
          <w:rPr>
            <w:rStyle w:val="Hypertextovodkaz"/>
            <w:rFonts w:asciiTheme="minorHAnsi" w:hAnsiTheme="minorHAnsi" w:cstheme="minorHAnsi"/>
            <w:noProof/>
            <w:snapToGrid w:val="0"/>
          </w:rPr>
          <w:t>Postoupení a převody</w:t>
        </w:r>
        <w:r w:rsidRPr="00D67DB5">
          <w:rPr>
            <w:rFonts w:asciiTheme="minorHAnsi" w:hAnsiTheme="minorHAnsi" w:cstheme="minorHAnsi"/>
            <w:noProof/>
            <w:webHidden/>
          </w:rPr>
          <w:tab/>
        </w:r>
        <w:r w:rsidRPr="00D67DB5">
          <w:rPr>
            <w:rFonts w:asciiTheme="minorHAnsi" w:hAnsiTheme="minorHAnsi" w:cstheme="minorHAnsi"/>
            <w:noProof/>
            <w:webHidden/>
          </w:rPr>
          <w:fldChar w:fldCharType="begin"/>
        </w:r>
        <w:r w:rsidRPr="00D67DB5">
          <w:rPr>
            <w:rFonts w:asciiTheme="minorHAnsi" w:hAnsiTheme="minorHAnsi" w:cstheme="minorHAnsi"/>
            <w:noProof/>
            <w:webHidden/>
          </w:rPr>
          <w:instrText xml:space="preserve"> PAGEREF _Toc200382294 \h </w:instrText>
        </w:r>
        <w:r w:rsidRPr="00D67DB5">
          <w:rPr>
            <w:rFonts w:asciiTheme="minorHAnsi" w:hAnsiTheme="minorHAnsi" w:cstheme="minorHAnsi"/>
            <w:noProof/>
            <w:webHidden/>
          </w:rPr>
        </w:r>
        <w:r w:rsidRPr="00D67DB5">
          <w:rPr>
            <w:rFonts w:asciiTheme="minorHAnsi" w:hAnsiTheme="minorHAnsi" w:cstheme="minorHAnsi"/>
            <w:noProof/>
            <w:webHidden/>
          </w:rPr>
          <w:fldChar w:fldCharType="separate"/>
        </w:r>
        <w:r w:rsidR="00C2622A">
          <w:rPr>
            <w:rFonts w:asciiTheme="minorHAnsi" w:hAnsiTheme="minorHAnsi" w:cstheme="minorHAnsi"/>
            <w:noProof/>
            <w:webHidden/>
          </w:rPr>
          <w:t>13</w:t>
        </w:r>
        <w:r w:rsidRPr="00D67DB5">
          <w:rPr>
            <w:rFonts w:asciiTheme="minorHAnsi" w:hAnsiTheme="minorHAnsi" w:cstheme="minorHAnsi"/>
            <w:noProof/>
            <w:webHidden/>
          </w:rPr>
          <w:fldChar w:fldCharType="end"/>
        </w:r>
      </w:hyperlink>
    </w:p>
    <w:p w14:paraId="2906B2C3" w14:textId="52858DB8" w:rsidR="002A287A" w:rsidRPr="002A287A" w:rsidRDefault="002A287A">
      <w:pPr>
        <w:pStyle w:val="Obsah1"/>
        <w:rPr>
          <w:rFonts w:asciiTheme="minorHAnsi" w:eastAsiaTheme="minorEastAsia" w:hAnsiTheme="minorHAnsi" w:cstheme="minorHAnsi"/>
          <w:noProof/>
          <w:kern w:val="2"/>
          <w:sz w:val="24"/>
          <w:szCs w:val="24"/>
          <w:lang w:eastAsia="cs-CZ"/>
          <w14:ligatures w14:val="standardContextual"/>
        </w:rPr>
      </w:pPr>
      <w:hyperlink w:anchor="_Toc200382295" w:history="1">
        <w:r w:rsidRPr="00D67DB5">
          <w:rPr>
            <w:rStyle w:val="Hypertextovodkaz"/>
            <w:rFonts w:asciiTheme="minorHAnsi" w:hAnsiTheme="minorHAnsi" w:cstheme="minorHAnsi"/>
            <w:noProof/>
            <w:snapToGrid w:val="0"/>
          </w:rPr>
          <w:t>10.</w:t>
        </w:r>
        <w:r w:rsidRPr="002A287A">
          <w:rPr>
            <w:rFonts w:asciiTheme="minorHAnsi" w:eastAsiaTheme="minorEastAsia" w:hAnsiTheme="minorHAnsi" w:cstheme="minorHAnsi"/>
            <w:noProof/>
            <w:kern w:val="2"/>
            <w:sz w:val="24"/>
            <w:szCs w:val="24"/>
            <w:lang w:eastAsia="cs-CZ"/>
            <w14:ligatures w14:val="standardContextual"/>
          </w:rPr>
          <w:tab/>
        </w:r>
        <w:r w:rsidRPr="00D67DB5">
          <w:rPr>
            <w:rStyle w:val="Hypertextovodkaz"/>
            <w:rFonts w:asciiTheme="minorHAnsi" w:hAnsiTheme="minorHAnsi" w:cstheme="minorHAnsi"/>
            <w:noProof/>
            <w:snapToGrid w:val="0"/>
          </w:rPr>
          <w:t>Platby</w:t>
        </w:r>
        <w:r w:rsidRPr="00D67DB5">
          <w:rPr>
            <w:rFonts w:asciiTheme="minorHAnsi" w:hAnsiTheme="minorHAnsi" w:cstheme="minorHAnsi"/>
            <w:noProof/>
            <w:webHidden/>
          </w:rPr>
          <w:tab/>
        </w:r>
        <w:r w:rsidRPr="00D67DB5">
          <w:rPr>
            <w:rFonts w:asciiTheme="minorHAnsi" w:hAnsiTheme="minorHAnsi" w:cstheme="minorHAnsi"/>
            <w:noProof/>
            <w:webHidden/>
          </w:rPr>
          <w:fldChar w:fldCharType="begin"/>
        </w:r>
        <w:r w:rsidRPr="00D67DB5">
          <w:rPr>
            <w:rFonts w:asciiTheme="minorHAnsi" w:hAnsiTheme="minorHAnsi" w:cstheme="minorHAnsi"/>
            <w:noProof/>
            <w:webHidden/>
          </w:rPr>
          <w:instrText xml:space="preserve"> PAGEREF _Toc200382295 \h </w:instrText>
        </w:r>
        <w:r w:rsidRPr="00D67DB5">
          <w:rPr>
            <w:rFonts w:asciiTheme="minorHAnsi" w:hAnsiTheme="minorHAnsi" w:cstheme="minorHAnsi"/>
            <w:noProof/>
            <w:webHidden/>
          </w:rPr>
        </w:r>
        <w:r w:rsidRPr="00D67DB5">
          <w:rPr>
            <w:rFonts w:asciiTheme="minorHAnsi" w:hAnsiTheme="minorHAnsi" w:cstheme="minorHAnsi"/>
            <w:noProof/>
            <w:webHidden/>
          </w:rPr>
          <w:fldChar w:fldCharType="separate"/>
        </w:r>
        <w:r w:rsidR="00C2622A">
          <w:rPr>
            <w:rFonts w:asciiTheme="minorHAnsi" w:hAnsiTheme="minorHAnsi" w:cstheme="minorHAnsi"/>
            <w:b/>
            <w:bCs/>
            <w:noProof/>
            <w:webHidden/>
          </w:rPr>
          <w:t>Chyba! Záložka není definována.</w:t>
        </w:r>
        <w:r w:rsidRPr="00D67DB5">
          <w:rPr>
            <w:rFonts w:asciiTheme="minorHAnsi" w:hAnsiTheme="minorHAnsi" w:cstheme="minorHAnsi"/>
            <w:noProof/>
            <w:webHidden/>
          </w:rPr>
          <w:fldChar w:fldCharType="end"/>
        </w:r>
      </w:hyperlink>
    </w:p>
    <w:p w14:paraId="0104BBDC" w14:textId="1082545C" w:rsidR="002A287A" w:rsidRPr="002A287A" w:rsidRDefault="002A287A">
      <w:pPr>
        <w:pStyle w:val="Obsah1"/>
        <w:rPr>
          <w:rFonts w:asciiTheme="minorHAnsi" w:eastAsiaTheme="minorEastAsia" w:hAnsiTheme="minorHAnsi" w:cstheme="minorHAnsi"/>
          <w:noProof/>
          <w:kern w:val="2"/>
          <w:sz w:val="24"/>
          <w:szCs w:val="24"/>
          <w:lang w:eastAsia="cs-CZ"/>
          <w14:ligatures w14:val="standardContextual"/>
        </w:rPr>
      </w:pPr>
      <w:hyperlink w:anchor="_Toc200382296" w:history="1">
        <w:r w:rsidRPr="00D67DB5">
          <w:rPr>
            <w:rStyle w:val="Hypertextovodkaz"/>
            <w:rFonts w:asciiTheme="minorHAnsi" w:hAnsiTheme="minorHAnsi" w:cstheme="minorHAnsi"/>
            <w:noProof/>
            <w:snapToGrid w:val="0"/>
          </w:rPr>
          <w:t>11.</w:t>
        </w:r>
        <w:r w:rsidRPr="002A287A">
          <w:rPr>
            <w:rFonts w:asciiTheme="minorHAnsi" w:eastAsiaTheme="minorEastAsia" w:hAnsiTheme="minorHAnsi" w:cstheme="minorHAnsi"/>
            <w:noProof/>
            <w:kern w:val="2"/>
            <w:sz w:val="24"/>
            <w:szCs w:val="24"/>
            <w:lang w:eastAsia="cs-CZ"/>
            <w14:ligatures w14:val="standardContextual"/>
          </w:rPr>
          <w:tab/>
        </w:r>
        <w:r w:rsidRPr="00D67DB5">
          <w:rPr>
            <w:rStyle w:val="Hypertextovodkaz"/>
            <w:rFonts w:asciiTheme="minorHAnsi" w:hAnsiTheme="minorHAnsi" w:cstheme="minorHAnsi"/>
            <w:noProof/>
            <w:snapToGrid w:val="0"/>
          </w:rPr>
          <w:t>Započtení</w:t>
        </w:r>
        <w:r w:rsidRPr="00D67DB5">
          <w:rPr>
            <w:rFonts w:asciiTheme="minorHAnsi" w:hAnsiTheme="minorHAnsi" w:cstheme="minorHAnsi"/>
            <w:noProof/>
            <w:webHidden/>
          </w:rPr>
          <w:tab/>
        </w:r>
        <w:r w:rsidRPr="00D67DB5">
          <w:rPr>
            <w:rFonts w:asciiTheme="minorHAnsi" w:hAnsiTheme="minorHAnsi" w:cstheme="minorHAnsi"/>
            <w:noProof/>
            <w:webHidden/>
          </w:rPr>
          <w:fldChar w:fldCharType="begin"/>
        </w:r>
        <w:r w:rsidRPr="00D67DB5">
          <w:rPr>
            <w:rFonts w:asciiTheme="minorHAnsi" w:hAnsiTheme="minorHAnsi" w:cstheme="minorHAnsi"/>
            <w:noProof/>
            <w:webHidden/>
          </w:rPr>
          <w:instrText xml:space="preserve"> PAGEREF _Toc200382296 \h </w:instrText>
        </w:r>
        <w:r w:rsidRPr="00D67DB5">
          <w:rPr>
            <w:rFonts w:asciiTheme="minorHAnsi" w:hAnsiTheme="minorHAnsi" w:cstheme="minorHAnsi"/>
            <w:noProof/>
            <w:webHidden/>
          </w:rPr>
        </w:r>
        <w:r w:rsidRPr="00D67DB5">
          <w:rPr>
            <w:rFonts w:asciiTheme="minorHAnsi" w:hAnsiTheme="minorHAnsi" w:cstheme="minorHAnsi"/>
            <w:noProof/>
            <w:webHidden/>
          </w:rPr>
          <w:fldChar w:fldCharType="separate"/>
        </w:r>
        <w:r w:rsidR="00C2622A">
          <w:rPr>
            <w:rFonts w:asciiTheme="minorHAnsi" w:hAnsiTheme="minorHAnsi" w:cstheme="minorHAnsi"/>
            <w:noProof/>
            <w:webHidden/>
          </w:rPr>
          <w:t>13</w:t>
        </w:r>
        <w:r w:rsidRPr="00D67DB5">
          <w:rPr>
            <w:rFonts w:asciiTheme="minorHAnsi" w:hAnsiTheme="minorHAnsi" w:cstheme="minorHAnsi"/>
            <w:noProof/>
            <w:webHidden/>
          </w:rPr>
          <w:fldChar w:fldCharType="end"/>
        </w:r>
      </w:hyperlink>
    </w:p>
    <w:p w14:paraId="2DA7924F" w14:textId="3F0F4C63" w:rsidR="002A287A" w:rsidRPr="002A287A" w:rsidRDefault="002A287A">
      <w:pPr>
        <w:pStyle w:val="Obsah1"/>
        <w:rPr>
          <w:rFonts w:asciiTheme="minorHAnsi" w:eastAsiaTheme="minorEastAsia" w:hAnsiTheme="minorHAnsi" w:cstheme="minorHAnsi"/>
          <w:noProof/>
          <w:kern w:val="2"/>
          <w:sz w:val="24"/>
          <w:szCs w:val="24"/>
          <w:lang w:eastAsia="cs-CZ"/>
          <w14:ligatures w14:val="standardContextual"/>
        </w:rPr>
      </w:pPr>
      <w:hyperlink w:anchor="_Toc200382297" w:history="1">
        <w:r w:rsidRPr="00D67DB5">
          <w:rPr>
            <w:rStyle w:val="Hypertextovodkaz"/>
            <w:rFonts w:asciiTheme="minorHAnsi" w:hAnsiTheme="minorHAnsi" w:cstheme="minorHAnsi"/>
            <w:noProof/>
            <w:snapToGrid w:val="0"/>
          </w:rPr>
          <w:t>12.</w:t>
        </w:r>
        <w:r w:rsidRPr="002A287A">
          <w:rPr>
            <w:rFonts w:asciiTheme="minorHAnsi" w:eastAsiaTheme="minorEastAsia" w:hAnsiTheme="minorHAnsi" w:cstheme="minorHAnsi"/>
            <w:noProof/>
            <w:kern w:val="2"/>
            <w:sz w:val="24"/>
            <w:szCs w:val="24"/>
            <w:lang w:eastAsia="cs-CZ"/>
            <w14:ligatures w14:val="standardContextual"/>
          </w:rPr>
          <w:tab/>
        </w:r>
        <w:r w:rsidRPr="00D67DB5">
          <w:rPr>
            <w:rStyle w:val="Hypertextovodkaz"/>
            <w:rFonts w:asciiTheme="minorHAnsi" w:hAnsiTheme="minorHAnsi" w:cstheme="minorHAnsi"/>
            <w:noProof/>
            <w:snapToGrid w:val="0"/>
          </w:rPr>
          <w:t>Doručování</w:t>
        </w:r>
        <w:r w:rsidRPr="00D67DB5">
          <w:rPr>
            <w:rFonts w:asciiTheme="minorHAnsi" w:hAnsiTheme="minorHAnsi" w:cstheme="minorHAnsi"/>
            <w:noProof/>
            <w:webHidden/>
          </w:rPr>
          <w:tab/>
        </w:r>
        <w:r w:rsidRPr="00D67DB5">
          <w:rPr>
            <w:rFonts w:asciiTheme="minorHAnsi" w:hAnsiTheme="minorHAnsi" w:cstheme="minorHAnsi"/>
            <w:noProof/>
            <w:webHidden/>
          </w:rPr>
          <w:fldChar w:fldCharType="begin"/>
        </w:r>
        <w:r w:rsidRPr="00D67DB5">
          <w:rPr>
            <w:rFonts w:asciiTheme="minorHAnsi" w:hAnsiTheme="minorHAnsi" w:cstheme="minorHAnsi"/>
            <w:noProof/>
            <w:webHidden/>
          </w:rPr>
          <w:instrText xml:space="preserve"> PAGEREF _Toc200382297 \h </w:instrText>
        </w:r>
        <w:r w:rsidRPr="00D67DB5">
          <w:rPr>
            <w:rFonts w:asciiTheme="minorHAnsi" w:hAnsiTheme="minorHAnsi" w:cstheme="minorHAnsi"/>
            <w:noProof/>
            <w:webHidden/>
          </w:rPr>
        </w:r>
        <w:r w:rsidRPr="00D67DB5">
          <w:rPr>
            <w:rFonts w:asciiTheme="minorHAnsi" w:hAnsiTheme="minorHAnsi" w:cstheme="minorHAnsi"/>
            <w:noProof/>
            <w:webHidden/>
          </w:rPr>
          <w:fldChar w:fldCharType="separate"/>
        </w:r>
        <w:r w:rsidR="00C2622A">
          <w:rPr>
            <w:rFonts w:asciiTheme="minorHAnsi" w:hAnsiTheme="minorHAnsi" w:cstheme="minorHAnsi"/>
            <w:noProof/>
            <w:webHidden/>
          </w:rPr>
          <w:t>13</w:t>
        </w:r>
        <w:r w:rsidRPr="00D67DB5">
          <w:rPr>
            <w:rFonts w:asciiTheme="minorHAnsi" w:hAnsiTheme="minorHAnsi" w:cstheme="minorHAnsi"/>
            <w:noProof/>
            <w:webHidden/>
          </w:rPr>
          <w:fldChar w:fldCharType="end"/>
        </w:r>
      </w:hyperlink>
    </w:p>
    <w:p w14:paraId="10A49AB3" w14:textId="1286AD2F" w:rsidR="002A287A" w:rsidRPr="002A287A" w:rsidRDefault="002A287A">
      <w:pPr>
        <w:pStyle w:val="Obsah1"/>
        <w:rPr>
          <w:rFonts w:asciiTheme="minorHAnsi" w:eastAsiaTheme="minorEastAsia" w:hAnsiTheme="minorHAnsi" w:cstheme="minorHAnsi"/>
          <w:noProof/>
          <w:kern w:val="2"/>
          <w:sz w:val="24"/>
          <w:szCs w:val="24"/>
          <w:lang w:eastAsia="cs-CZ"/>
          <w14:ligatures w14:val="standardContextual"/>
        </w:rPr>
      </w:pPr>
      <w:hyperlink w:anchor="_Toc200382298" w:history="1">
        <w:r w:rsidRPr="00D67DB5">
          <w:rPr>
            <w:rStyle w:val="Hypertextovodkaz"/>
            <w:rFonts w:asciiTheme="minorHAnsi" w:hAnsiTheme="minorHAnsi" w:cstheme="minorHAnsi"/>
            <w:noProof/>
            <w:snapToGrid w:val="0"/>
          </w:rPr>
          <w:t>13.</w:t>
        </w:r>
        <w:r w:rsidRPr="002A287A">
          <w:rPr>
            <w:rFonts w:asciiTheme="minorHAnsi" w:eastAsiaTheme="minorEastAsia" w:hAnsiTheme="minorHAnsi" w:cstheme="minorHAnsi"/>
            <w:noProof/>
            <w:kern w:val="2"/>
            <w:sz w:val="24"/>
            <w:szCs w:val="24"/>
            <w:lang w:eastAsia="cs-CZ"/>
            <w14:ligatures w14:val="standardContextual"/>
          </w:rPr>
          <w:tab/>
        </w:r>
        <w:r w:rsidRPr="00D67DB5">
          <w:rPr>
            <w:rStyle w:val="Hypertextovodkaz"/>
            <w:rFonts w:asciiTheme="minorHAnsi" w:hAnsiTheme="minorHAnsi" w:cstheme="minorHAnsi"/>
            <w:noProof/>
            <w:snapToGrid w:val="0"/>
          </w:rPr>
          <w:t>Doložení dlužných částek</w:t>
        </w:r>
        <w:r w:rsidRPr="00D67DB5">
          <w:rPr>
            <w:rFonts w:asciiTheme="minorHAnsi" w:hAnsiTheme="minorHAnsi" w:cstheme="minorHAnsi"/>
            <w:noProof/>
            <w:webHidden/>
          </w:rPr>
          <w:tab/>
        </w:r>
        <w:r w:rsidRPr="00D67DB5">
          <w:rPr>
            <w:rFonts w:asciiTheme="minorHAnsi" w:hAnsiTheme="minorHAnsi" w:cstheme="minorHAnsi"/>
            <w:noProof/>
            <w:webHidden/>
          </w:rPr>
          <w:fldChar w:fldCharType="begin"/>
        </w:r>
        <w:r w:rsidRPr="00D67DB5">
          <w:rPr>
            <w:rFonts w:asciiTheme="minorHAnsi" w:hAnsiTheme="minorHAnsi" w:cstheme="minorHAnsi"/>
            <w:noProof/>
            <w:webHidden/>
          </w:rPr>
          <w:instrText xml:space="preserve"> PAGEREF _Toc200382298 \h </w:instrText>
        </w:r>
        <w:r w:rsidRPr="00D67DB5">
          <w:rPr>
            <w:rFonts w:asciiTheme="minorHAnsi" w:hAnsiTheme="minorHAnsi" w:cstheme="minorHAnsi"/>
            <w:noProof/>
            <w:webHidden/>
          </w:rPr>
        </w:r>
        <w:r w:rsidRPr="00D67DB5">
          <w:rPr>
            <w:rFonts w:asciiTheme="minorHAnsi" w:hAnsiTheme="minorHAnsi" w:cstheme="minorHAnsi"/>
            <w:noProof/>
            <w:webHidden/>
          </w:rPr>
          <w:fldChar w:fldCharType="separate"/>
        </w:r>
        <w:r w:rsidR="00C2622A">
          <w:rPr>
            <w:rFonts w:asciiTheme="minorHAnsi" w:hAnsiTheme="minorHAnsi" w:cstheme="minorHAnsi"/>
            <w:noProof/>
            <w:webHidden/>
          </w:rPr>
          <w:t>14</w:t>
        </w:r>
        <w:r w:rsidRPr="00D67DB5">
          <w:rPr>
            <w:rFonts w:asciiTheme="minorHAnsi" w:hAnsiTheme="minorHAnsi" w:cstheme="minorHAnsi"/>
            <w:noProof/>
            <w:webHidden/>
          </w:rPr>
          <w:fldChar w:fldCharType="end"/>
        </w:r>
      </w:hyperlink>
    </w:p>
    <w:p w14:paraId="15CF7446" w14:textId="52B33885" w:rsidR="002A287A" w:rsidRPr="002A287A" w:rsidRDefault="002A287A">
      <w:pPr>
        <w:pStyle w:val="Obsah1"/>
        <w:rPr>
          <w:rFonts w:asciiTheme="minorHAnsi" w:eastAsiaTheme="minorEastAsia" w:hAnsiTheme="minorHAnsi" w:cstheme="minorHAnsi"/>
          <w:noProof/>
          <w:kern w:val="2"/>
          <w:sz w:val="24"/>
          <w:szCs w:val="24"/>
          <w:lang w:eastAsia="cs-CZ"/>
          <w14:ligatures w14:val="standardContextual"/>
        </w:rPr>
      </w:pPr>
      <w:hyperlink w:anchor="_Toc200382299" w:history="1">
        <w:r w:rsidRPr="00D67DB5">
          <w:rPr>
            <w:rStyle w:val="Hypertextovodkaz"/>
            <w:rFonts w:asciiTheme="minorHAnsi" w:hAnsiTheme="minorHAnsi" w:cstheme="minorHAnsi"/>
            <w:noProof/>
            <w:snapToGrid w:val="0"/>
          </w:rPr>
          <w:t>14.</w:t>
        </w:r>
        <w:r w:rsidRPr="002A287A">
          <w:rPr>
            <w:rFonts w:asciiTheme="minorHAnsi" w:eastAsiaTheme="minorEastAsia" w:hAnsiTheme="minorHAnsi" w:cstheme="minorHAnsi"/>
            <w:noProof/>
            <w:kern w:val="2"/>
            <w:sz w:val="24"/>
            <w:szCs w:val="24"/>
            <w:lang w:eastAsia="cs-CZ"/>
            <w14:ligatures w14:val="standardContextual"/>
          </w:rPr>
          <w:tab/>
        </w:r>
        <w:r w:rsidRPr="00D67DB5">
          <w:rPr>
            <w:rStyle w:val="Hypertextovodkaz"/>
            <w:rFonts w:asciiTheme="minorHAnsi" w:hAnsiTheme="minorHAnsi" w:cstheme="minorHAnsi"/>
            <w:noProof/>
            <w:snapToGrid w:val="0"/>
          </w:rPr>
          <w:t>Opravné prostředky, vzdání se práv, částečná neplatnost a promlčení</w:t>
        </w:r>
        <w:r w:rsidRPr="00D67DB5">
          <w:rPr>
            <w:rFonts w:asciiTheme="minorHAnsi" w:hAnsiTheme="minorHAnsi" w:cstheme="minorHAnsi"/>
            <w:noProof/>
            <w:webHidden/>
          </w:rPr>
          <w:tab/>
        </w:r>
        <w:r w:rsidRPr="00D67DB5">
          <w:rPr>
            <w:rFonts w:asciiTheme="minorHAnsi" w:hAnsiTheme="minorHAnsi" w:cstheme="minorHAnsi"/>
            <w:noProof/>
            <w:webHidden/>
          </w:rPr>
          <w:fldChar w:fldCharType="begin"/>
        </w:r>
        <w:r w:rsidRPr="00D67DB5">
          <w:rPr>
            <w:rFonts w:asciiTheme="minorHAnsi" w:hAnsiTheme="minorHAnsi" w:cstheme="minorHAnsi"/>
            <w:noProof/>
            <w:webHidden/>
          </w:rPr>
          <w:instrText xml:space="preserve"> PAGEREF _Toc200382299 \h </w:instrText>
        </w:r>
        <w:r w:rsidRPr="00D67DB5">
          <w:rPr>
            <w:rFonts w:asciiTheme="minorHAnsi" w:hAnsiTheme="minorHAnsi" w:cstheme="minorHAnsi"/>
            <w:noProof/>
            <w:webHidden/>
          </w:rPr>
        </w:r>
        <w:r w:rsidRPr="00D67DB5">
          <w:rPr>
            <w:rFonts w:asciiTheme="minorHAnsi" w:hAnsiTheme="minorHAnsi" w:cstheme="minorHAnsi"/>
            <w:noProof/>
            <w:webHidden/>
          </w:rPr>
          <w:fldChar w:fldCharType="separate"/>
        </w:r>
        <w:r w:rsidR="00C2622A">
          <w:rPr>
            <w:rFonts w:asciiTheme="minorHAnsi" w:hAnsiTheme="minorHAnsi" w:cstheme="minorHAnsi"/>
            <w:b/>
            <w:bCs/>
            <w:noProof/>
            <w:webHidden/>
          </w:rPr>
          <w:t>Chyba! Záložka není definována.</w:t>
        </w:r>
        <w:r w:rsidRPr="00D67DB5">
          <w:rPr>
            <w:rFonts w:asciiTheme="minorHAnsi" w:hAnsiTheme="minorHAnsi" w:cstheme="minorHAnsi"/>
            <w:noProof/>
            <w:webHidden/>
          </w:rPr>
          <w:fldChar w:fldCharType="end"/>
        </w:r>
      </w:hyperlink>
    </w:p>
    <w:p w14:paraId="52AC55D7" w14:textId="5A923203" w:rsidR="002A287A" w:rsidRPr="002A287A" w:rsidRDefault="002A287A">
      <w:pPr>
        <w:pStyle w:val="Obsah1"/>
        <w:rPr>
          <w:rFonts w:asciiTheme="minorHAnsi" w:eastAsiaTheme="minorEastAsia" w:hAnsiTheme="minorHAnsi" w:cstheme="minorHAnsi"/>
          <w:noProof/>
          <w:kern w:val="2"/>
          <w:sz w:val="24"/>
          <w:szCs w:val="24"/>
          <w:lang w:eastAsia="cs-CZ"/>
          <w14:ligatures w14:val="standardContextual"/>
        </w:rPr>
      </w:pPr>
      <w:hyperlink w:anchor="_Toc200382300" w:history="1">
        <w:r w:rsidRPr="00D67DB5">
          <w:rPr>
            <w:rStyle w:val="Hypertextovodkaz"/>
            <w:rFonts w:asciiTheme="minorHAnsi" w:hAnsiTheme="minorHAnsi" w:cstheme="minorHAnsi"/>
            <w:noProof/>
            <w:snapToGrid w:val="0"/>
          </w:rPr>
          <w:t>15.</w:t>
        </w:r>
        <w:r w:rsidRPr="002A287A">
          <w:rPr>
            <w:rFonts w:asciiTheme="minorHAnsi" w:eastAsiaTheme="minorEastAsia" w:hAnsiTheme="minorHAnsi" w:cstheme="minorHAnsi"/>
            <w:noProof/>
            <w:kern w:val="2"/>
            <w:sz w:val="24"/>
            <w:szCs w:val="24"/>
            <w:lang w:eastAsia="cs-CZ"/>
            <w14:ligatures w14:val="standardContextual"/>
          </w:rPr>
          <w:tab/>
        </w:r>
        <w:r w:rsidRPr="00D67DB5">
          <w:rPr>
            <w:rStyle w:val="Hypertextovodkaz"/>
            <w:rFonts w:asciiTheme="minorHAnsi" w:hAnsiTheme="minorHAnsi" w:cstheme="minorHAnsi"/>
            <w:noProof/>
            <w:snapToGrid w:val="0"/>
          </w:rPr>
          <w:t>Dodatky</w:t>
        </w:r>
        <w:r w:rsidRPr="00D67DB5">
          <w:rPr>
            <w:rFonts w:asciiTheme="minorHAnsi" w:hAnsiTheme="minorHAnsi" w:cstheme="minorHAnsi"/>
            <w:noProof/>
            <w:webHidden/>
          </w:rPr>
          <w:tab/>
        </w:r>
        <w:r w:rsidRPr="00D67DB5">
          <w:rPr>
            <w:rFonts w:asciiTheme="minorHAnsi" w:hAnsiTheme="minorHAnsi" w:cstheme="minorHAnsi"/>
            <w:noProof/>
            <w:webHidden/>
          </w:rPr>
          <w:fldChar w:fldCharType="begin"/>
        </w:r>
        <w:r w:rsidRPr="00D67DB5">
          <w:rPr>
            <w:rFonts w:asciiTheme="minorHAnsi" w:hAnsiTheme="minorHAnsi" w:cstheme="minorHAnsi"/>
            <w:noProof/>
            <w:webHidden/>
          </w:rPr>
          <w:instrText xml:space="preserve"> PAGEREF _Toc200382300 \h </w:instrText>
        </w:r>
        <w:r w:rsidRPr="00D67DB5">
          <w:rPr>
            <w:rFonts w:asciiTheme="minorHAnsi" w:hAnsiTheme="minorHAnsi" w:cstheme="minorHAnsi"/>
            <w:noProof/>
            <w:webHidden/>
          </w:rPr>
        </w:r>
        <w:r w:rsidRPr="00D67DB5">
          <w:rPr>
            <w:rFonts w:asciiTheme="minorHAnsi" w:hAnsiTheme="minorHAnsi" w:cstheme="minorHAnsi"/>
            <w:noProof/>
            <w:webHidden/>
          </w:rPr>
          <w:fldChar w:fldCharType="separate"/>
        </w:r>
        <w:r w:rsidR="00C2622A">
          <w:rPr>
            <w:rFonts w:asciiTheme="minorHAnsi" w:hAnsiTheme="minorHAnsi" w:cstheme="minorHAnsi"/>
            <w:noProof/>
            <w:webHidden/>
          </w:rPr>
          <w:t>14</w:t>
        </w:r>
        <w:r w:rsidRPr="00D67DB5">
          <w:rPr>
            <w:rFonts w:asciiTheme="minorHAnsi" w:hAnsiTheme="minorHAnsi" w:cstheme="minorHAnsi"/>
            <w:noProof/>
            <w:webHidden/>
          </w:rPr>
          <w:fldChar w:fldCharType="end"/>
        </w:r>
      </w:hyperlink>
    </w:p>
    <w:p w14:paraId="38660856" w14:textId="44D4B98B" w:rsidR="002A287A" w:rsidRPr="002A287A" w:rsidRDefault="002A287A">
      <w:pPr>
        <w:pStyle w:val="Obsah1"/>
        <w:rPr>
          <w:rFonts w:asciiTheme="minorHAnsi" w:eastAsiaTheme="minorEastAsia" w:hAnsiTheme="minorHAnsi" w:cstheme="minorHAnsi"/>
          <w:noProof/>
          <w:kern w:val="2"/>
          <w:sz w:val="24"/>
          <w:szCs w:val="24"/>
          <w:lang w:eastAsia="cs-CZ"/>
          <w14:ligatures w14:val="standardContextual"/>
        </w:rPr>
      </w:pPr>
      <w:hyperlink w:anchor="_Toc200382302" w:history="1">
        <w:r w:rsidRPr="00D67DB5">
          <w:rPr>
            <w:rStyle w:val="Hypertextovodkaz"/>
            <w:rFonts w:asciiTheme="minorHAnsi" w:hAnsiTheme="minorHAnsi" w:cstheme="minorHAnsi"/>
            <w:noProof/>
            <w:snapToGrid w:val="0"/>
          </w:rPr>
          <w:t>16.</w:t>
        </w:r>
        <w:r w:rsidRPr="002A287A">
          <w:rPr>
            <w:rFonts w:asciiTheme="minorHAnsi" w:eastAsiaTheme="minorEastAsia" w:hAnsiTheme="minorHAnsi" w:cstheme="minorHAnsi"/>
            <w:noProof/>
            <w:kern w:val="2"/>
            <w:sz w:val="24"/>
            <w:szCs w:val="24"/>
            <w:lang w:eastAsia="cs-CZ"/>
            <w14:ligatures w14:val="standardContextual"/>
          </w:rPr>
          <w:tab/>
        </w:r>
        <w:r w:rsidRPr="00D67DB5">
          <w:rPr>
            <w:rStyle w:val="Hypertextovodkaz"/>
            <w:rFonts w:asciiTheme="minorHAnsi" w:hAnsiTheme="minorHAnsi" w:cstheme="minorHAnsi"/>
            <w:noProof/>
            <w:snapToGrid w:val="0"/>
          </w:rPr>
          <w:t>Právo a jurisdikce</w:t>
        </w:r>
        <w:r w:rsidRPr="00D67DB5">
          <w:rPr>
            <w:rFonts w:asciiTheme="minorHAnsi" w:hAnsiTheme="minorHAnsi" w:cstheme="minorHAnsi"/>
            <w:noProof/>
            <w:webHidden/>
          </w:rPr>
          <w:tab/>
        </w:r>
        <w:r w:rsidRPr="00D67DB5">
          <w:rPr>
            <w:rFonts w:asciiTheme="minorHAnsi" w:hAnsiTheme="minorHAnsi" w:cstheme="minorHAnsi"/>
            <w:noProof/>
            <w:webHidden/>
          </w:rPr>
          <w:fldChar w:fldCharType="begin"/>
        </w:r>
        <w:r w:rsidRPr="00D67DB5">
          <w:rPr>
            <w:rFonts w:asciiTheme="minorHAnsi" w:hAnsiTheme="minorHAnsi" w:cstheme="minorHAnsi"/>
            <w:noProof/>
            <w:webHidden/>
          </w:rPr>
          <w:instrText xml:space="preserve"> PAGEREF _Toc200382302 \h </w:instrText>
        </w:r>
        <w:r w:rsidRPr="00D67DB5">
          <w:rPr>
            <w:rFonts w:asciiTheme="minorHAnsi" w:hAnsiTheme="minorHAnsi" w:cstheme="minorHAnsi"/>
            <w:noProof/>
            <w:webHidden/>
          </w:rPr>
        </w:r>
        <w:r w:rsidRPr="00D67DB5">
          <w:rPr>
            <w:rFonts w:asciiTheme="minorHAnsi" w:hAnsiTheme="minorHAnsi" w:cstheme="minorHAnsi"/>
            <w:noProof/>
            <w:webHidden/>
          </w:rPr>
          <w:fldChar w:fldCharType="separate"/>
        </w:r>
        <w:r w:rsidR="00C2622A">
          <w:rPr>
            <w:rFonts w:asciiTheme="minorHAnsi" w:hAnsiTheme="minorHAnsi" w:cstheme="minorHAnsi"/>
            <w:noProof/>
            <w:webHidden/>
          </w:rPr>
          <w:t>14</w:t>
        </w:r>
        <w:r w:rsidRPr="00D67DB5">
          <w:rPr>
            <w:rFonts w:asciiTheme="minorHAnsi" w:hAnsiTheme="minorHAnsi" w:cstheme="minorHAnsi"/>
            <w:noProof/>
            <w:webHidden/>
          </w:rPr>
          <w:fldChar w:fldCharType="end"/>
        </w:r>
      </w:hyperlink>
    </w:p>
    <w:p w14:paraId="3D5AAAB4" w14:textId="1CB3AFEE" w:rsidR="002A287A" w:rsidRPr="002A287A" w:rsidRDefault="002A287A">
      <w:pPr>
        <w:pStyle w:val="Obsah2"/>
        <w:rPr>
          <w:rFonts w:asciiTheme="minorHAnsi" w:eastAsiaTheme="minorEastAsia" w:hAnsiTheme="minorHAnsi" w:cstheme="minorHAnsi"/>
          <w:noProof/>
          <w:kern w:val="2"/>
          <w:sz w:val="24"/>
          <w:szCs w:val="24"/>
          <w:lang w:eastAsia="cs-CZ"/>
          <w14:ligatures w14:val="standardContextual"/>
        </w:rPr>
      </w:pPr>
    </w:p>
    <w:p w14:paraId="36412297" w14:textId="58D9DF76" w:rsidR="004B1D21" w:rsidRPr="002A287A" w:rsidRDefault="004B1D21" w:rsidP="00E42075">
      <w:pPr>
        <w:pStyle w:val="Obsah1"/>
        <w:ind w:left="0" w:firstLine="0"/>
        <w:rPr>
          <w:rFonts w:asciiTheme="minorHAnsi" w:hAnsiTheme="minorHAnsi" w:cstheme="minorHAnsi"/>
        </w:rPr>
      </w:pPr>
      <w:r w:rsidRPr="002A287A">
        <w:rPr>
          <w:rFonts w:asciiTheme="minorHAnsi" w:hAnsiTheme="minorHAnsi" w:cstheme="minorHAnsi"/>
        </w:rPr>
        <w:fldChar w:fldCharType="end"/>
      </w:r>
    </w:p>
    <w:p w14:paraId="7BD8C81A" w14:textId="77777777" w:rsidR="004B1D21" w:rsidRPr="00DF6581" w:rsidRDefault="004B1D21" w:rsidP="004B1D21">
      <w:pPr>
        <w:rPr>
          <w:rFonts w:asciiTheme="minorHAnsi" w:hAnsiTheme="minorHAnsi" w:cstheme="minorHAnsi"/>
        </w:rPr>
        <w:sectPr w:rsidR="004B1D21" w:rsidRPr="00DF6581" w:rsidSect="007E1FC3">
          <w:headerReference w:type="even" r:id="rId18"/>
          <w:headerReference w:type="default" r:id="rId19"/>
          <w:footerReference w:type="even" r:id="rId20"/>
          <w:footerReference w:type="default" r:id="rId21"/>
          <w:headerReference w:type="first" r:id="rId22"/>
          <w:footerReference w:type="first" r:id="rId23"/>
          <w:pgSz w:w="11907" w:h="16839" w:code="9"/>
          <w:pgMar w:top="1440" w:right="1440" w:bottom="1440" w:left="1440" w:header="720" w:footer="720" w:gutter="0"/>
          <w:pgNumType w:fmt="lowerRoman" w:start="1"/>
          <w:cols w:space="708"/>
          <w:titlePg/>
          <w:docGrid w:linePitch="360"/>
        </w:sectPr>
      </w:pPr>
    </w:p>
    <w:p w14:paraId="46819810" w14:textId="3580864F" w:rsidR="004B1D21" w:rsidRPr="00DF6581" w:rsidRDefault="004B1D21" w:rsidP="004B1D21">
      <w:pPr>
        <w:pStyle w:val="wLeftB"/>
        <w:jc w:val="both"/>
        <w:rPr>
          <w:rFonts w:asciiTheme="minorHAnsi" w:hAnsiTheme="minorHAnsi" w:cstheme="minorHAnsi"/>
          <w:b w:val="0"/>
        </w:rPr>
      </w:pPr>
      <w:r w:rsidRPr="00DF6581">
        <w:rPr>
          <w:rFonts w:asciiTheme="minorHAnsi" w:hAnsiTheme="minorHAnsi" w:cstheme="minorHAnsi"/>
          <w:bCs/>
        </w:rPr>
        <w:lastRenderedPageBreak/>
        <w:t>Tato Smlouva</w:t>
      </w:r>
      <w:r w:rsidRPr="00DF6581">
        <w:rPr>
          <w:rFonts w:asciiTheme="minorHAnsi" w:hAnsiTheme="minorHAnsi" w:cstheme="minorHAnsi"/>
        </w:rPr>
        <w:t xml:space="preserve"> </w:t>
      </w:r>
      <w:r w:rsidR="00B33C2E" w:rsidRPr="00DF6581">
        <w:rPr>
          <w:rFonts w:asciiTheme="minorHAnsi" w:hAnsiTheme="minorHAnsi" w:cstheme="minorHAnsi"/>
          <w:bCs/>
        </w:rPr>
        <w:t xml:space="preserve">o </w:t>
      </w:r>
      <w:r w:rsidR="00DC64A2">
        <w:rPr>
          <w:rFonts w:asciiTheme="minorHAnsi" w:hAnsiTheme="minorHAnsi" w:cstheme="minorHAnsi"/>
          <w:bCs/>
        </w:rPr>
        <w:t>spolupráci a podmínkách poskytování individuálních záruk</w:t>
      </w:r>
      <w:r w:rsidR="00DC64A2" w:rsidRPr="00DF6581">
        <w:rPr>
          <w:rFonts w:asciiTheme="minorHAnsi" w:hAnsiTheme="minorHAnsi" w:cstheme="minorHAnsi"/>
          <w:bCs/>
        </w:rPr>
        <w:t xml:space="preserve"> </w:t>
      </w:r>
      <w:r w:rsidRPr="00DF6581">
        <w:rPr>
          <w:rFonts w:asciiTheme="minorHAnsi" w:hAnsiTheme="minorHAnsi" w:cstheme="minorHAnsi"/>
          <w:b w:val="0"/>
        </w:rPr>
        <w:t xml:space="preserve">(dále jen </w:t>
      </w:r>
      <w:r w:rsidRPr="00DF6581">
        <w:rPr>
          <w:rFonts w:asciiTheme="minorHAnsi" w:hAnsiTheme="minorHAnsi" w:cstheme="minorHAnsi"/>
          <w:b w:val="0"/>
          <w:bCs/>
        </w:rPr>
        <w:t>„</w:t>
      </w:r>
      <w:r w:rsidRPr="00DF6581">
        <w:rPr>
          <w:rFonts w:asciiTheme="minorHAnsi" w:hAnsiTheme="minorHAnsi" w:cstheme="minorHAnsi"/>
          <w:bCs/>
        </w:rPr>
        <w:t>Smlouva</w:t>
      </w:r>
      <w:r w:rsidRPr="00DF6581">
        <w:rPr>
          <w:rFonts w:asciiTheme="minorHAnsi" w:hAnsiTheme="minorHAnsi" w:cstheme="minorHAnsi"/>
          <w:b w:val="0"/>
          <w:bCs/>
        </w:rPr>
        <w:t>“</w:t>
      </w:r>
      <w:r w:rsidRPr="00DF6581">
        <w:rPr>
          <w:rFonts w:asciiTheme="minorHAnsi" w:hAnsiTheme="minorHAnsi" w:cstheme="minorHAnsi"/>
          <w:b w:val="0"/>
        </w:rPr>
        <w:t>)</w:t>
      </w:r>
      <w:r w:rsidRPr="00DF6581">
        <w:rPr>
          <w:rFonts w:asciiTheme="minorHAnsi" w:hAnsiTheme="minorHAnsi" w:cstheme="minorHAnsi"/>
          <w:b w:val="0"/>
          <w:bCs/>
        </w:rPr>
        <w:t xml:space="preserve"> </w:t>
      </w:r>
      <w:r w:rsidR="000B3F08" w:rsidRPr="00DF6581">
        <w:rPr>
          <w:rFonts w:asciiTheme="minorHAnsi" w:hAnsiTheme="minorHAnsi" w:cstheme="minorHAnsi"/>
          <w:b w:val="0"/>
        </w:rPr>
        <w:t xml:space="preserve">se </w:t>
      </w:r>
      <w:r w:rsidR="00B33C2E" w:rsidRPr="00DF6581">
        <w:rPr>
          <w:rFonts w:asciiTheme="minorHAnsi" w:hAnsiTheme="minorHAnsi" w:cstheme="minorHAnsi"/>
          <w:b w:val="0"/>
        </w:rPr>
        <w:t>uzavírá</w:t>
      </w:r>
      <w:r w:rsidR="000B3F08" w:rsidRPr="00DF6581">
        <w:rPr>
          <w:rFonts w:asciiTheme="minorHAnsi" w:hAnsiTheme="minorHAnsi" w:cstheme="minorHAnsi"/>
          <w:b w:val="0"/>
        </w:rPr>
        <w:t xml:space="preserve"> dne </w:t>
      </w:r>
      <w:r w:rsidR="00B33C2E" w:rsidRPr="00DF6581">
        <w:rPr>
          <w:rFonts w:asciiTheme="minorHAnsi" w:hAnsiTheme="minorHAnsi" w:cstheme="minorHAnsi"/>
          <w:b w:val="0"/>
        </w:rPr>
        <w:t xml:space="preserve">[●] </w:t>
      </w:r>
      <w:r w:rsidR="000B3F08" w:rsidRPr="00DF6581">
        <w:rPr>
          <w:rFonts w:asciiTheme="minorHAnsi" w:hAnsiTheme="minorHAnsi" w:cstheme="minorHAnsi"/>
          <w:b w:val="0"/>
        </w:rPr>
        <w:t xml:space="preserve">mezi následujícími </w:t>
      </w:r>
      <w:r w:rsidR="00BA3B24" w:rsidRPr="00DF6581">
        <w:rPr>
          <w:rFonts w:asciiTheme="minorHAnsi" w:hAnsiTheme="minorHAnsi" w:cstheme="minorHAnsi"/>
          <w:b w:val="0"/>
        </w:rPr>
        <w:t>subjekty</w:t>
      </w:r>
      <w:r w:rsidRPr="00DF6581">
        <w:rPr>
          <w:rFonts w:asciiTheme="minorHAnsi" w:hAnsiTheme="minorHAnsi" w:cstheme="minorHAnsi"/>
          <w:b w:val="0"/>
        </w:rPr>
        <w:t>:</w:t>
      </w:r>
    </w:p>
    <w:p w14:paraId="74B37926" w14:textId="673B62DC" w:rsidR="004B1D21" w:rsidRPr="00DF6581" w:rsidRDefault="00B33C2E" w:rsidP="00703C3B">
      <w:pPr>
        <w:pStyle w:val="Parties"/>
        <w:rPr>
          <w:rFonts w:asciiTheme="minorHAnsi" w:hAnsiTheme="minorHAnsi" w:cstheme="minorHAnsi"/>
        </w:rPr>
      </w:pPr>
      <w:r w:rsidRPr="00DF6581">
        <w:rPr>
          <w:rStyle w:val="Siln"/>
          <w:rFonts w:asciiTheme="minorHAnsi" w:hAnsiTheme="minorHAnsi" w:cstheme="minorHAnsi"/>
        </w:rPr>
        <w:t>[●]</w:t>
      </w:r>
      <w:r w:rsidR="004B1D21" w:rsidRPr="00DF6581">
        <w:rPr>
          <w:rFonts w:asciiTheme="minorHAnsi" w:hAnsiTheme="minorHAnsi" w:cstheme="minorHAnsi"/>
        </w:rPr>
        <w:t xml:space="preserve">, se sídlem </w:t>
      </w:r>
      <w:r w:rsidRPr="00DF6581">
        <w:rPr>
          <w:rFonts w:asciiTheme="minorHAnsi" w:hAnsiTheme="minorHAnsi" w:cstheme="minorHAnsi"/>
        </w:rPr>
        <w:t>[●]</w:t>
      </w:r>
      <w:r w:rsidR="004B1D21" w:rsidRPr="00DF6581">
        <w:rPr>
          <w:rFonts w:asciiTheme="minorHAnsi" w:hAnsiTheme="minorHAnsi" w:cstheme="minorHAnsi"/>
        </w:rPr>
        <w:t>, IČ: </w:t>
      </w:r>
      <w:r w:rsidRPr="00DF6581">
        <w:rPr>
          <w:rFonts w:asciiTheme="minorHAnsi" w:hAnsiTheme="minorHAnsi" w:cstheme="minorHAnsi"/>
        </w:rPr>
        <w:t>[●]</w:t>
      </w:r>
      <w:r w:rsidR="004B1D21" w:rsidRPr="00DF6581">
        <w:rPr>
          <w:rFonts w:asciiTheme="minorHAnsi" w:hAnsiTheme="minorHAnsi" w:cstheme="minorHAnsi"/>
        </w:rPr>
        <w:t xml:space="preserve">, zapsaná v obchodním rejstříku vedeném </w:t>
      </w:r>
      <w:r w:rsidR="001A68CE" w:rsidRPr="00DF6581">
        <w:rPr>
          <w:rFonts w:asciiTheme="minorHAnsi" w:hAnsiTheme="minorHAnsi" w:cstheme="minorHAnsi"/>
        </w:rPr>
        <w:t>[●]</w:t>
      </w:r>
      <w:r w:rsidR="004B1D21" w:rsidRPr="00DF6581">
        <w:rPr>
          <w:rFonts w:asciiTheme="minorHAnsi" w:hAnsiTheme="minorHAnsi" w:cstheme="minorHAnsi"/>
        </w:rPr>
        <w:t xml:space="preserve"> soudem v </w:t>
      </w:r>
      <w:r w:rsidR="001A68CE" w:rsidRPr="00DF6581">
        <w:rPr>
          <w:rFonts w:asciiTheme="minorHAnsi" w:hAnsiTheme="minorHAnsi" w:cstheme="minorHAnsi"/>
        </w:rPr>
        <w:t>[●]</w:t>
      </w:r>
      <w:r w:rsidR="004B1D21" w:rsidRPr="00DF6581">
        <w:rPr>
          <w:rFonts w:asciiTheme="minorHAnsi" w:hAnsiTheme="minorHAnsi" w:cstheme="minorHAnsi"/>
        </w:rPr>
        <w:t xml:space="preserve">, spisová značka </w:t>
      </w:r>
      <w:r w:rsidR="001A68CE" w:rsidRPr="00DF6581">
        <w:rPr>
          <w:rFonts w:asciiTheme="minorHAnsi" w:hAnsiTheme="minorHAnsi" w:cstheme="minorHAnsi"/>
        </w:rPr>
        <w:t>[●]</w:t>
      </w:r>
      <w:r w:rsidR="00703C3B" w:rsidRPr="00DF6581">
        <w:rPr>
          <w:rFonts w:asciiTheme="minorHAnsi" w:hAnsiTheme="minorHAnsi" w:cstheme="minorHAnsi"/>
        </w:rPr>
        <w:t xml:space="preserve"> </w:t>
      </w:r>
      <w:r w:rsidR="004B1D21" w:rsidRPr="00DF6581">
        <w:rPr>
          <w:rFonts w:asciiTheme="minorHAnsi" w:hAnsiTheme="minorHAnsi" w:cstheme="minorHAnsi"/>
        </w:rPr>
        <w:t>(dále jen „</w:t>
      </w:r>
      <w:r w:rsidR="00DF6581">
        <w:rPr>
          <w:rFonts w:asciiTheme="minorHAnsi" w:hAnsiTheme="minorHAnsi" w:cstheme="minorHAnsi"/>
          <w:b/>
        </w:rPr>
        <w:t>Spolupracující partner</w:t>
      </w:r>
      <w:r w:rsidR="004B1D21" w:rsidRPr="00DF6581">
        <w:rPr>
          <w:rFonts w:asciiTheme="minorHAnsi" w:hAnsiTheme="minorHAnsi" w:cstheme="minorHAnsi"/>
        </w:rPr>
        <w:t>“);</w:t>
      </w:r>
      <w:r w:rsidR="00256709" w:rsidRPr="00DF6581">
        <w:rPr>
          <w:rFonts w:asciiTheme="minorHAnsi" w:hAnsiTheme="minorHAnsi" w:cstheme="minorHAnsi"/>
        </w:rPr>
        <w:t xml:space="preserve"> a</w:t>
      </w:r>
    </w:p>
    <w:p w14:paraId="2F82D7C8" w14:textId="30DB1073" w:rsidR="00E642DD" w:rsidRPr="00DF6581" w:rsidRDefault="004B7871" w:rsidP="00E5356A">
      <w:pPr>
        <w:pStyle w:val="Parties"/>
        <w:rPr>
          <w:rFonts w:asciiTheme="minorHAnsi" w:hAnsiTheme="minorHAnsi" w:cstheme="minorHAnsi"/>
        </w:rPr>
      </w:pPr>
      <w:r w:rsidRPr="00DF6581">
        <w:rPr>
          <w:rFonts w:asciiTheme="minorHAnsi" w:hAnsiTheme="minorHAnsi" w:cstheme="minorHAnsi"/>
        </w:rPr>
        <w:t>Státní fond životního prostředí ČR</w:t>
      </w:r>
      <w:r w:rsidR="001A68CE" w:rsidRPr="00DF6581">
        <w:rPr>
          <w:rFonts w:asciiTheme="minorHAnsi" w:hAnsiTheme="minorHAnsi" w:cstheme="minorHAnsi"/>
        </w:rPr>
        <w:t>.</w:t>
      </w:r>
      <w:r w:rsidR="00E642DD" w:rsidRPr="00DF6581">
        <w:rPr>
          <w:rFonts w:asciiTheme="minorHAnsi" w:hAnsiTheme="minorHAnsi" w:cstheme="minorHAnsi"/>
        </w:rPr>
        <w:t>,</w:t>
      </w:r>
      <w:r w:rsidR="00E642DD" w:rsidRPr="00DF6581">
        <w:rPr>
          <w:rFonts w:asciiTheme="minorHAnsi" w:hAnsiTheme="minorHAnsi" w:cstheme="minorHAnsi"/>
          <w:bCs/>
        </w:rPr>
        <w:t xml:space="preserve"> </w:t>
      </w:r>
      <w:r w:rsidR="00E642DD" w:rsidRPr="00DF6581">
        <w:rPr>
          <w:rFonts w:asciiTheme="minorHAnsi" w:hAnsiTheme="minorHAnsi" w:cstheme="minorHAnsi"/>
        </w:rPr>
        <w:t xml:space="preserve">se sídlem </w:t>
      </w:r>
      <w:r w:rsidR="00E5356A" w:rsidRPr="00DF6581">
        <w:rPr>
          <w:rFonts w:asciiTheme="minorHAnsi" w:hAnsiTheme="minorHAnsi" w:cstheme="minorHAnsi"/>
        </w:rPr>
        <w:t>Kaplanova 1931/1, 148 00 Praha 11 – Chodov</w:t>
      </w:r>
      <w:r w:rsidR="00E642DD" w:rsidRPr="00DF6581">
        <w:rPr>
          <w:rFonts w:asciiTheme="minorHAnsi" w:hAnsiTheme="minorHAnsi" w:cstheme="minorHAnsi"/>
        </w:rPr>
        <w:t>, IČ: </w:t>
      </w:r>
      <w:r w:rsidR="00E23800" w:rsidRPr="00DF6581">
        <w:rPr>
          <w:rStyle w:val="nowrap"/>
          <w:rFonts w:asciiTheme="minorHAnsi" w:hAnsiTheme="minorHAnsi" w:cstheme="minorHAnsi"/>
          <w:bCs/>
        </w:rPr>
        <w:t>00020729</w:t>
      </w:r>
      <w:r w:rsidR="00E642DD" w:rsidRPr="00DF6581">
        <w:rPr>
          <w:rFonts w:asciiTheme="minorHAnsi" w:hAnsiTheme="minorHAnsi" w:cstheme="minorHAnsi"/>
        </w:rPr>
        <w:t xml:space="preserve">, </w:t>
      </w:r>
      <w:r w:rsidR="00E23800" w:rsidRPr="00DF6581">
        <w:rPr>
          <w:rFonts w:asciiTheme="minorHAnsi" w:hAnsiTheme="minorHAnsi" w:cstheme="minorHAnsi"/>
        </w:rPr>
        <w:t>(</w:t>
      </w:r>
      <w:r w:rsidR="00E642DD" w:rsidRPr="00DF6581">
        <w:rPr>
          <w:rFonts w:asciiTheme="minorHAnsi" w:hAnsiTheme="minorHAnsi" w:cstheme="minorHAnsi"/>
          <w:bCs/>
        </w:rPr>
        <w:t>„</w:t>
      </w:r>
      <w:r w:rsidR="00DF6581" w:rsidRPr="00DF6581">
        <w:rPr>
          <w:rFonts w:asciiTheme="minorHAnsi" w:hAnsiTheme="minorHAnsi" w:cstheme="minorHAnsi"/>
          <w:b/>
        </w:rPr>
        <w:t>SFŽP</w:t>
      </w:r>
      <w:r w:rsidR="00E642DD" w:rsidRPr="00DF6581">
        <w:rPr>
          <w:rFonts w:asciiTheme="minorHAnsi" w:hAnsiTheme="minorHAnsi" w:cstheme="minorHAnsi"/>
          <w:bCs/>
        </w:rPr>
        <w:t>“)</w:t>
      </w:r>
      <w:r w:rsidR="00256709" w:rsidRPr="00DF6581">
        <w:rPr>
          <w:rFonts w:asciiTheme="minorHAnsi" w:hAnsiTheme="minorHAnsi" w:cstheme="minorHAnsi"/>
          <w:bCs/>
        </w:rPr>
        <w:t xml:space="preserve">. </w:t>
      </w:r>
    </w:p>
    <w:p w14:paraId="296BBF24" w14:textId="6433F1A7" w:rsidR="002B286F" w:rsidRPr="00DF6581" w:rsidRDefault="002B286F" w:rsidP="004B1D21">
      <w:pPr>
        <w:pStyle w:val="wLeftB"/>
        <w:rPr>
          <w:rFonts w:asciiTheme="minorHAnsi" w:hAnsiTheme="minorHAnsi" w:cstheme="minorHAnsi"/>
        </w:rPr>
      </w:pPr>
      <w:r w:rsidRPr="00DF6581">
        <w:rPr>
          <w:rFonts w:asciiTheme="minorHAnsi" w:hAnsiTheme="minorHAnsi" w:cstheme="minorHAnsi"/>
        </w:rPr>
        <w:t>Vzhledem k tomu, že:</w:t>
      </w:r>
    </w:p>
    <w:p w14:paraId="6171F827" w14:textId="5A91ACD3" w:rsidR="00256709" w:rsidRPr="00DF6581" w:rsidRDefault="002879B7" w:rsidP="00E0254C">
      <w:pPr>
        <w:pStyle w:val="Parties"/>
        <w:numPr>
          <w:ilvl w:val="7"/>
          <w:numId w:val="19"/>
        </w:numPr>
        <w:rPr>
          <w:rFonts w:asciiTheme="minorHAnsi" w:hAnsiTheme="minorHAnsi" w:cstheme="minorHAnsi"/>
        </w:rPr>
      </w:pPr>
      <w:r>
        <w:rPr>
          <w:rFonts w:asciiTheme="minorHAnsi" w:hAnsiTheme="minorHAnsi" w:cstheme="minorHAnsi"/>
        </w:rPr>
        <w:t>SFŽP</w:t>
      </w:r>
      <w:r w:rsidR="00256709" w:rsidRPr="00DF6581">
        <w:rPr>
          <w:rFonts w:asciiTheme="minorHAnsi" w:hAnsiTheme="minorHAnsi" w:cstheme="minorHAnsi"/>
        </w:rPr>
        <w:t xml:space="preserve"> dne </w:t>
      </w:r>
      <w:r w:rsidR="00024555" w:rsidRPr="00DF6581">
        <w:rPr>
          <w:rFonts w:asciiTheme="minorHAnsi" w:hAnsiTheme="minorHAnsi" w:cstheme="minorHAnsi"/>
        </w:rPr>
        <w:t>[●]</w:t>
      </w:r>
      <w:r w:rsidR="00256709" w:rsidRPr="00DF6581">
        <w:rPr>
          <w:rFonts w:asciiTheme="minorHAnsi" w:hAnsiTheme="minorHAnsi" w:cstheme="minorHAnsi"/>
        </w:rPr>
        <w:t xml:space="preserve"> vyhlásil [</w:t>
      </w:r>
      <w:r w:rsidR="00256709" w:rsidRPr="00DF6581">
        <w:rPr>
          <w:rFonts w:asciiTheme="minorHAnsi" w:hAnsiTheme="minorHAnsi" w:cstheme="minorHAnsi"/>
          <w:i/>
        </w:rPr>
        <w:t>záruční schéma</w:t>
      </w:r>
      <w:r w:rsidR="002C11A1">
        <w:rPr>
          <w:rFonts w:asciiTheme="minorHAnsi" w:hAnsiTheme="minorHAnsi" w:cstheme="minorHAnsi"/>
          <w:i/>
        </w:rPr>
        <w:t xml:space="preserve"> – bude doplněno dle výzvy</w:t>
      </w:r>
      <w:r w:rsidR="00256709" w:rsidRPr="00DF6581">
        <w:rPr>
          <w:rFonts w:asciiTheme="minorHAnsi" w:hAnsiTheme="minorHAnsi" w:cstheme="minorHAnsi"/>
        </w:rPr>
        <w:t>] a vyzval [</w:t>
      </w:r>
      <w:r w:rsidR="00256709" w:rsidRPr="00DF6581">
        <w:rPr>
          <w:rFonts w:asciiTheme="minorHAnsi" w:hAnsiTheme="minorHAnsi" w:cstheme="minorHAnsi"/>
          <w:i/>
        </w:rPr>
        <w:t>komerční banky</w:t>
      </w:r>
      <w:r w:rsidR="00256709" w:rsidRPr="00DF6581">
        <w:rPr>
          <w:rFonts w:asciiTheme="minorHAnsi" w:hAnsiTheme="minorHAnsi" w:cstheme="minorHAnsi"/>
        </w:rPr>
        <w:t>] k vyjádření zájmu o účast v tomto schématu</w:t>
      </w:r>
      <w:r w:rsidR="001C3DFF" w:rsidRPr="00DF6581">
        <w:rPr>
          <w:rFonts w:asciiTheme="minorHAnsi" w:hAnsiTheme="minorHAnsi" w:cstheme="minorHAnsi"/>
        </w:rPr>
        <w:t xml:space="preserve"> (dále jen „</w:t>
      </w:r>
      <w:r w:rsidR="001C3DFF" w:rsidRPr="00DF6581">
        <w:rPr>
          <w:rFonts w:asciiTheme="minorHAnsi" w:hAnsiTheme="minorHAnsi" w:cstheme="minorHAnsi"/>
          <w:b/>
        </w:rPr>
        <w:t>Výzva</w:t>
      </w:r>
      <w:r w:rsidR="001C3DFF" w:rsidRPr="00DF6581">
        <w:rPr>
          <w:rFonts w:asciiTheme="minorHAnsi" w:hAnsiTheme="minorHAnsi" w:cstheme="minorHAnsi"/>
        </w:rPr>
        <w:t>“)</w:t>
      </w:r>
      <w:r w:rsidR="00256709" w:rsidRPr="00DF6581">
        <w:rPr>
          <w:rFonts w:asciiTheme="minorHAnsi" w:hAnsiTheme="minorHAnsi" w:cstheme="minorHAnsi"/>
        </w:rPr>
        <w:t xml:space="preserve">.  </w:t>
      </w:r>
      <w:r w:rsidR="00123261">
        <w:rPr>
          <w:rFonts w:asciiTheme="minorHAnsi" w:hAnsiTheme="minorHAnsi" w:cstheme="minorHAnsi"/>
        </w:rPr>
        <w:t>Spolupracující partner</w:t>
      </w:r>
      <w:r w:rsidR="001C3DFF" w:rsidRPr="00DF6581">
        <w:rPr>
          <w:rFonts w:asciiTheme="minorHAnsi" w:hAnsiTheme="minorHAnsi" w:cstheme="minorHAnsi"/>
        </w:rPr>
        <w:t xml:space="preserve"> v souladu s podmínkami V</w:t>
      </w:r>
      <w:r w:rsidR="00256709" w:rsidRPr="00DF6581">
        <w:rPr>
          <w:rFonts w:asciiTheme="minorHAnsi" w:hAnsiTheme="minorHAnsi" w:cstheme="minorHAnsi"/>
        </w:rPr>
        <w:t xml:space="preserve">ýzvy potvrdil svůj zájem o účast v tomto schématu za podmínek stanovených v této Smlouvě.  </w:t>
      </w:r>
    </w:p>
    <w:p w14:paraId="6C49C92E" w14:textId="16243081" w:rsidR="00256709" w:rsidRPr="00DF6581" w:rsidRDefault="00256709" w:rsidP="00E0254C">
      <w:pPr>
        <w:pStyle w:val="Parties"/>
        <w:numPr>
          <w:ilvl w:val="7"/>
          <w:numId w:val="19"/>
        </w:numPr>
        <w:rPr>
          <w:rFonts w:asciiTheme="minorHAnsi" w:hAnsiTheme="minorHAnsi" w:cstheme="minorHAnsi"/>
        </w:rPr>
      </w:pPr>
      <w:r w:rsidRPr="00DF6581">
        <w:rPr>
          <w:rFonts w:asciiTheme="minorHAnsi" w:hAnsiTheme="minorHAnsi" w:cstheme="minorHAnsi"/>
        </w:rPr>
        <w:t xml:space="preserve">S ohledem na výše uvedené </w:t>
      </w:r>
      <w:r w:rsidR="002879B7">
        <w:rPr>
          <w:rFonts w:asciiTheme="minorHAnsi" w:hAnsiTheme="minorHAnsi" w:cstheme="minorHAnsi"/>
        </w:rPr>
        <w:t xml:space="preserve">má SFŽP zájem poskytovat </w:t>
      </w:r>
      <w:r w:rsidR="002879B7" w:rsidRPr="002879B7">
        <w:rPr>
          <w:rFonts w:asciiTheme="minorHAnsi" w:hAnsiTheme="minorHAnsi" w:cstheme="minorHAnsi"/>
        </w:rPr>
        <w:t xml:space="preserve">nepostupitelné </w:t>
      </w:r>
      <w:r w:rsidR="003B29C6">
        <w:rPr>
          <w:rFonts w:asciiTheme="minorHAnsi" w:hAnsiTheme="minorHAnsi" w:cstheme="minorHAnsi"/>
        </w:rPr>
        <w:t xml:space="preserve">Finanční </w:t>
      </w:r>
      <w:r w:rsidR="002879B7" w:rsidRPr="002879B7">
        <w:rPr>
          <w:rFonts w:asciiTheme="minorHAnsi" w:hAnsiTheme="minorHAnsi" w:cstheme="minorHAnsi"/>
        </w:rPr>
        <w:t>záruky</w:t>
      </w:r>
      <w:r w:rsidR="002879B7">
        <w:rPr>
          <w:rFonts w:asciiTheme="minorHAnsi" w:hAnsiTheme="minorHAnsi" w:cstheme="minorHAnsi"/>
        </w:rPr>
        <w:t xml:space="preserve"> </w:t>
      </w:r>
      <w:r w:rsidRPr="00DF6581">
        <w:rPr>
          <w:rFonts w:asciiTheme="minorHAnsi" w:hAnsiTheme="minorHAnsi" w:cstheme="minorHAnsi"/>
        </w:rPr>
        <w:t>(jak</w:t>
      </w:r>
      <w:r w:rsidR="0027066D" w:rsidRPr="00DF6581">
        <w:rPr>
          <w:rFonts w:asciiTheme="minorHAnsi" w:hAnsiTheme="minorHAnsi" w:cstheme="minorHAnsi"/>
        </w:rPr>
        <w:t xml:space="preserve"> je definováno</w:t>
      </w:r>
      <w:r w:rsidRPr="00DF6581">
        <w:rPr>
          <w:rFonts w:asciiTheme="minorHAnsi" w:hAnsiTheme="minorHAnsi" w:cstheme="minorHAnsi"/>
        </w:rPr>
        <w:t xml:space="preserve"> níže) ke krytí části rizika </w:t>
      </w:r>
      <w:r w:rsidR="002879B7">
        <w:rPr>
          <w:rFonts w:asciiTheme="minorHAnsi" w:hAnsiTheme="minorHAnsi" w:cstheme="minorHAnsi"/>
        </w:rPr>
        <w:t>Spolupracujícího partnera</w:t>
      </w:r>
      <w:r w:rsidRPr="00DF6581">
        <w:rPr>
          <w:rFonts w:asciiTheme="minorHAnsi" w:hAnsiTheme="minorHAnsi" w:cstheme="minorHAnsi"/>
        </w:rPr>
        <w:t xml:space="preserve"> ve vztahu k</w:t>
      </w:r>
      <w:r w:rsidR="00C75E81" w:rsidRPr="00DF6581">
        <w:rPr>
          <w:rFonts w:asciiTheme="minorHAnsi" w:hAnsiTheme="minorHAnsi" w:cstheme="minorHAnsi"/>
        </w:rPr>
        <w:t> jednotlivým úvěrům Konečných příjemců</w:t>
      </w:r>
      <w:r w:rsidRPr="00DF6581">
        <w:rPr>
          <w:rFonts w:asciiTheme="minorHAnsi" w:hAnsiTheme="minorHAnsi" w:cstheme="minorHAnsi"/>
        </w:rPr>
        <w:t xml:space="preserve"> (jak je definováno níže), a to v souladu s podmínkami této Smlouvy.</w:t>
      </w:r>
    </w:p>
    <w:p w14:paraId="6F5860B7" w14:textId="2F9CB22A" w:rsidR="004B1D21" w:rsidRPr="00DF6581" w:rsidRDefault="004B1D21" w:rsidP="004B1D21">
      <w:pPr>
        <w:pStyle w:val="wLeftB"/>
        <w:rPr>
          <w:rFonts w:asciiTheme="minorHAnsi" w:hAnsiTheme="minorHAnsi" w:cstheme="minorHAnsi"/>
          <w:b w:val="0"/>
        </w:rPr>
      </w:pPr>
      <w:r w:rsidRPr="00DF6581">
        <w:rPr>
          <w:rFonts w:asciiTheme="minorHAnsi" w:hAnsiTheme="minorHAnsi" w:cstheme="minorHAnsi"/>
          <w:b w:val="0"/>
        </w:rPr>
        <w:t>Touto Smlouvou se ujednává následující:</w:t>
      </w:r>
    </w:p>
    <w:p w14:paraId="2C833C93" w14:textId="77777777" w:rsidR="004B1D21" w:rsidRPr="00DF6581" w:rsidRDefault="004B1D21" w:rsidP="004B1D21">
      <w:pPr>
        <w:pStyle w:val="Nadpis1"/>
        <w:rPr>
          <w:rFonts w:asciiTheme="minorHAnsi" w:hAnsiTheme="minorHAnsi" w:cstheme="minorHAnsi"/>
        </w:rPr>
      </w:pPr>
      <w:bookmarkStart w:id="0" w:name="_Toc391993010"/>
      <w:bookmarkStart w:id="1" w:name="_Toc200382227"/>
      <w:r w:rsidRPr="00DF6581">
        <w:rPr>
          <w:rFonts w:asciiTheme="minorHAnsi" w:hAnsiTheme="minorHAnsi" w:cstheme="minorHAnsi"/>
        </w:rPr>
        <w:t>Definice a výklad</w:t>
      </w:r>
      <w:bookmarkEnd w:id="0"/>
      <w:bookmarkEnd w:id="1"/>
    </w:p>
    <w:p w14:paraId="41B7A30D" w14:textId="5C7B8021" w:rsidR="004B1D21" w:rsidRPr="00DF6581" w:rsidRDefault="004B1D21" w:rsidP="004B1D21">
      <w:pPr>
        <w:pStyle w:val="Nadpis2"/>
        <w:rPr>
          <w:rFonts w:asciiTheme="minorHAnsi" w:hAnsiTheme="minorHAnsi" w:cstheme="minorHAnsi"/>
        </w:rPr>
      </w:pPr>
      <w:bookmarkStart w:id="2" w:name="_Ref391670765"/>
      <w:r w:rsidRPr="00DF6581">
        <w:rPr>
          <w:rFonts w:asciiTheme="minorHAnsi" w:hAnsiTheme="minorHAnsi" w:cstheme="minorHAnsi"/>
        </w:rPr>
        <w:t>Definice</w:t>
      </w:r>
      <w:bookmarkEnd w:id="2"/>
    </w:p>
    <w:p w14:paraId="3CF706C9" w14:textId="2FCDFEB1" w:rsidR="004B1D21" w:rsidRPr="00DF6581" w:rsidRDefault="004B1D21" w:rsidP="004B1D21">
      <w:pPr>
        <w:pStyle w:val="wText1"/>
        <w:rPr>
          <w:rFonts w:asciiTheme="minorHAnsi" w:hAnsiTheme="minorHAnsi" w:cstheme="minorHAnsi"/>
        </w:rPr>
      </w:pPr>
      <w:r w:rsidRPr="00DF6581">
        <w:rPr>
          <w:rFonts w:asciiTheme="minorHAnsi" w:hAnsiTheme="minorHAnsi" w:cstheme="minorHAnsi"/>
          <w:snapToGrid w:val="0"/>
        </w:rPr>
        <w:t>Níže uvedené pojmy mají pro účely této Smlouvy význam definovaný</w:t>
      </w:r>
      <w:r w:rsidRPr="00DF6581">
        <w:rPr>
          <w:rFonts w:asciiTheme="minorHAnsi" w:hAnsiTheme="minorHAnsi" w:cstheme="minorHAnsi"/>
          <w:snapToGrid w:val="0"/>
          <w:color w:val="000000"/>
          <w:w w:val="0"/>
        </w:rPr>
        <w:t xml:space="preserve"> v </w:t>
      </w:r>
      <w:r w:rsidRPr="00DF6581">
        <w:rPr>
          <w:rFonts w:asciiTheme="minorHAnsi" w:hAnsiTheme="minorHAnsi" w:cstheme="minorHAnsi"/>
          <w:snapToGrid w:val="0"/>
        </w:rPr>
        <w:t xml:space="preserve">tomto </w:t>
      </w:r>
      <w:r w:rsidRPr="00DF6581">
        <w:rPr>
          <w:rFonts w:asciiTheme="minorHAnsi" w:hAnsiTheme="minorHAnsi" w:cstheme="minorHAnsi"/>
        </w:rPr>
        <w:t>článku </w:t>
      </w:r>
      <w:r w:rsidRPr="00DF6581">
        <w:rPr>
          <w:rFonts w:asciiTheme="minorHAnsi" w:hAnsiTheme="minorHAnsi" w:cstheme="minorHAnsi"/>
        </w:rPr>
        <w:fldChar w:fldCharType="begin"/>
      </w:r>
      <w:r w:rsidRPr="00DF6581">
        <w:rPr>
          <w:rFonts w:asciiTheme="minorHAnsi" w:hAnsiTheme="minorHAnsi" w:cstheme="minorHAnsi"/>
        </w:rPr>
        <w:instrText xml:space="preserve"> REF _Ref391670765 \n \h </w:instrText>
      </w:r>
      <w:r w:rsidR="00CC6770" w:rsidRPr="00DF6581">
        <w:rPr>
          <w:rFonts w:asciiTheme="minorHAnsi" w:hAnsiTheme="minorHAnsi" w:cstheme="minorHAnsi"/>
        </w:rPr>
        <w:instrText xml:space="preserve"> \* MERGEFORMAT </w:instrText>
      </w:r>
      <w:r w:rsidRPr="00DF6581">
        <w:rPr>
          <w:rFonts w:asciiTheme="minorHAnsi" w:hAnsiTheme="minorHAnsi" w:cstheme="minorHAnsi"/>
        </w:rPr>
      </w:r>
      <w:r w:rsidRPr="00DF6581">
        <w:rPr>
          <w:rFonts w:asciiTheme="minorHAnsi" w:hAnsiTheme="minorHAnsi" w:cstheme="minorHAnsi"/>
        </w:rPr>
        <w:fldChar w:fldCharType="separate"/>
      </w:r>
      <w:r w:rsidR="00C2622A">
        <w:rPr>
          <w:rFonts w:asciiTheme="minorHAnsi" w:hAnsiTheme="minorHAnsi" w:cstheme="minorHAnsi"/>
        </w:rPr>
        <w:t>1.1</w:t>
      </w:r>
      <w:r w:rsidRPr="00DF6581">
        <w:rPr>
          <w:rFonts w:asciiTheme="minorHAnsi" w:hAnsiTheme="minorHAnsi" w:cstheme="minorHAnsi"/>
        </w:rPr>
        <w:fldChar w:fldCharType="end"/>
      </w:r>
      <w:r w:rsidRPr="00DF6581">
        <w:rPr>
          <w:rFonts w:asciiTheme="minorHAnsi" w:hAnsiTheme="minorHAnsi" w:cstheme="minorHAnsi"/>
        </w:rPr>
        <w:t xml:space="preserve"> (</w:t>
      </w:r>
      <w:r w:rsidRPr="00DF6581">
        <w:rPr>
          <w:rFonts w:asciiTheme="minorHAnsi" w:hAnsiTheme="minorHAnsi" w:cstheme="minorHAnsi"/>
          <w:i/>
          <w:iCs/>
        </w:rPr>
        <w:t>Definice</w:t>
      </w:r>
      <w:r w:rsidRPr="00DF6581">
        <w:rPr>
          <w:rFonts w:asciiTheme="minorHAnsi" w:hAnsiTheme="minorHAnsi" w:cstheme="minorHAnsi"/>
        </w:rPr>
        <w:t>).</w:t>
      </w:r>
    </w:p>
    <w:p w14:paraId="1B809F2B" w14:textId="6E10D9B3" w:rsidR="00FE606C" w:rsidRPr="00DF6581" w:rsidRDefault="00FE606C" w:rsidP="00FE606C">
      <w:pPr>
        <w:pStyle w:val="wText1"/>
        <w:rPr>
          <w:rFonts w:asciiTheme="minorHAnsi" w:hAnsiTheme="minorHAnsi" w:cstheme="minorHAnsi"/>
        </w:rPr>
      </w:pPr>
      <w:r w:rsidRPr="00DF6581">
        <w:rPr>
          <w:rFonts w:asciiTheme="minorHAnsi" w:hAnsiTheme="minorHAnsi" w:cstheme="minorHAnsi"/>
        </w:rPr>
        <w:t>„</w:t>
      </w:r>
      <w:r w:rsidRPr="00DF6581">
        <w:rPr>
          <w:rFonts w:asciiTheme="minorHAnsi" w:hAnsiTheme="minorHAnsi" w:cstheme="minorHAnsi"/>
          <w:b/>
        </w:rPr>
        <w:t>Den předčasného ukončení</w:t>
      </w:r>
      <w:r w:rsidRPr="00DF6581">
        <w:rPr>
          <w:rFonts w:asciiTheme="minorHAnsi" w:hAnsiTheme="minorHAnsi" w:cstheme="minorHAnsi"/>
        </w:rPr>
        <w:t xml:space="preserve">“ má význam uvedený článku </w:t>
      </w:r>
      <w:r w:rsidRPr="00DF6581">
        <w:rPr>
          <w:rFonts w:asciiTheme="minorHAnsi" w:hAnsiTheme="minorHAnsi" w:cstheme="minorHAnsi"/>
        </w:rPr>
        <w:fldChar w:fldCharType="begin"/>
      </w:r>
      <w:r w:rsidRPr="00DF6581">
        <w:rPr>
          <w:rFonts w:asciiTheme="minorHAnsi" w:hAnsiTheme="minorHAnsi" w:cstheme="minorHAnsi"/>
        </w:rPr>
        <w:instrText xml:space="preserve"> REF _Ref37186927 \n \h </w:instrText>
      </w:r>
      <w:r w:rsidR="00E979DE" w:rsidRPr="00DF6581">
        <w:rPr>
          <w:rFonts w:asciiTheme="minorHAnsi" w:hAnsiTheme="minorHAnsi" w:cstheme="minorHAnsi"/>
        </w:rPr>
        <w:instrText xml:space="preserve"> \* MERGEFORMAT </w:instrText>
      </w:r>
      <w:r w:rsidRPr="00DF6581">
        <w:rPr>
          <w:rFonts w:asciiTheme="minorHAnsi" w:hAnsiTheme="minorHAnsi" w:cstheme="minorHAnsi"/>
        </w:rPr>
      </w:r>
      <w:r w:rsidRPr="00DF6581">
        <w:rPr>
          <w:rFonts w:asciiTheme="minorHAnsi" w:hAnsiTheme="minorHAnsi" w:cstheme="minorHAnsi"/>
        </w:rPr>
        <w:fldChar w:fldCharType="separate"/>
      </w:r>
      <w:r w:rsidR="00C2622A">
        <w:rPr>
          <w:rFonts w:asciiTheme="minorHAnsi" w:hAnsiTheme="minorHAnsi" w:cstheme="minorHAnsi"/>
        </w:rPr>
        <w:t>8.8</w:t>
      </w:r>
      <w:r w:rsidRPr="00DF6581">
        <w:rPr>
          <w:rFonts w:asciiTheme="minorHAnsi" w:hAnsiTheme="minorHAnsi" w:cstheme="minorHAnsi"/>
        </w:rPr>
        <w:fldChar w:fldCharType="end"/>
      </w:r>
      <w:r w:rsidRPr="00DF6581">
        <w:rPr>
          <w:rFonts w:asciiTheme="minorHAnsi" w:hAnsiTheme="minorHAnsi" w:cstheme="minorHAnsi"/>
        </w:rPr>
        <w:t xml:space="preserve"> (</w:t>
      </w:r>
      <w:r w:rsidRPr="00DF6581">
        <w:rPr>
          <w:rFonts w:asciiTheme="minorHAnsi" w:hAnsiTheme="minorHAnsi" w:cstheme="minorHAnsi"/>
          <w:i/>
        </w:rPr>
        <w:t>Předčasné ukončení</w:t>
      </w:r>
      <w:r w:rsidRPr="00DF6581">
        <w:rPr>
          <w:rFonts w:asciiTheme="minorHAnsi" w:hAnsiTheme="minorHAnsi" w:cstheme="minorHAnsi"/>
        </w:rPr>
        <w:t>).</w:t>
      </w:r>
    </w:p>
    <w:p w14:paraId="7DE35763" w14:textId="0743DE90" w:rsidR="00604FA2" w:rsidRPr="00DF6581" w:rsidRDefault="00604FA2" w:rsidP="00604FA2">
      <w:pPr>
        <w:pStyle w:val="Definition1"/>
        <w:rPr>
          <w:rFonts w:asciiTheme="minorHAnsi" w:hAnsiTheme="minorHAnsi" w:cstheme="minorHAnsi"/>
        </w:rPr>
      </w:pPr>
      <w:r w:rsidRPr="00DF6581">
        <w:rPr>
          <w:rFonts w:asciiTheme="minorHAnsi" w:hAnsiTheme="minorHAnsi" w:cstheme="minorHAnsi"/>
        </w:rPr>
        <w:t>„</w:t>
      </w:r>
      <w:r w:rsidRPr="00DF6581">
        <w:rPr>
          <w:rFonts w:asciiTheme="minorHAnsi" w:hAnsiTheme="minorHAnsi" w:cstheme="minorHAnsi"/>
          <w:b/>
        </w:rPr>
        <w:t>Den účinnosti</w:t>
      </w:r>
      <w:r w:rsidRPr="00DF6581">
        <w:rPr>
          <w:rFonts w:asciiTheme="minorHAnsi" w:hAnsiTheme="minorHAnsi" w:cstheme="minorHAnsi"/>
        </w:rPr>
        <w:t>“ znamená den uzavření této Smlouvy.</w:t>
      </w:r>
    </w:p>
    <w:p w14:paraId="5FF4074C" w14:textId="20CDD988" w:rsidR="00604FA2" w:rsidRPr="00DF6581" w:rsidRDefault="00604FA2" w:rsidP="00604FA2">
      <w:pPr>
        <w:pStyle w:val="Definition1"/>
        <w:rPr>
          <w:rFonts w:asciiTheme="minorHAnsi" w:hAnsiTheme="minorHAnsi" w:cstheme="minorHAnsi"/>
        </w:rPr>
      </w:pPr>
      <w:r w:rsidRPr="00DF6581">
        <w:rPr>
          <w:rFonts w:asciiTheme="minorHAnsi" w:hAnsiTheme="minorHAnsi" w:cstheme="minorHAnsi"/>
        </w:rPr>
        <w:t>„</w:t>
      </w:r>
      <w:r w:rsidRPr="00DF6581">
        <w:rPr>
          <w:rFonts w:asciiTheme="minorHAnsi" w:hAnsiTheme="minorHAnsi" w:cstheme="minorHAnsi"/>
          <w:b/>
        </w:rPr>
        <w:t>Den ukončení</w:t>
      </w:r>
      <w:r w:rsidRPr="00DF6581">
        <w:rPr>
          <w:rFonts w:asciiTheme="minorHAnsi" w:hAnsiTheme="minorHAnsi" w:cstheme="minorHAnsi"/>
        </w:rPr>
        <w:t xml:space="preserve">“ má význam uvedený v článku </w:t>
      </w:r>
      <w:r w:rsidRPr="00DF6581">
        <w:rPr>
          <w:rFonts w:asciiTheme="minorHAnsi" w:hAnsiTheme="minorHAnsi" w:cstheme="minorHAnsi"/>
        </w:rPr>
        <w:fldChar w:fldCharType="begin"/>
      </w:r>
      <w:r w:rsidRPr="00DF6581">
        <w:rPr>
          <w:rFonts w:asciiTheme="minorHAnsi" w:hAnsiTheme="minorHAnsi" w:cstheme="minorHAnsi"/>
        </w:rPr>
        <w:instrText xml:space="preserve"> REF _Ref37207899 \r \h  \* MERGEFORMAT </w:instrText>
      </w:r>
      <w:r w:rsidRPr="00DF6581">
        <w:rPr>
          <w:rFonts w:asciiTheme="minorHAnsi" w:hAnsiTheme="minorHAnsi" w:cstheme="minorHAnsi"/>
        </w:rPr>
      </w:r>
      <w:r w:rsidRPr="00DF6581">
        <w:rPr>
          <w:rFonts w:asciiTheme="minorHAnsi" w:hAnsiTheme="minorHAnsi" w:cstheme="minorHAnsi"/>
        </w:rPr>
        <w:fldChar w:fldCharType="separate"/>
      </w:r>
      <w:r w:rsidR="00C2622A">
        <w:rPr>
          <w:rFonts w:asciiTheme="minorHAnsi" w:hAnsiTheme="minorHAnsi" w:cstheme="minorHAnsi"/>
        </w:rPr>
        <w:t>7.1</w:t>
      </w:r>
      <w:r w:rsidRPr="00DF6581">
        <w:rPr>
          <w:rFonts w:asciiTheme="minorHAnsi" w:hAnsiTheme="minorHAnsi" w:cstheme="minorHAnsi"/>
        </w:rPr>
        <w:fldChar w:fldCharType="end"/>
      </w:r>
      <w:r w:rsidRPr="00DF6581">
        <w:rPr>
          <w:rFonts w:asciiTheme="minorHAnsi" w:hAnsiTheme="minorHAnsi" w:cstheme="minorHAnsi"/>
        </w:rPr>
        <w:t xml:space="preserve"> (</w:t>
      </w:r>
      <w:r w:rsidRPr="00DF6581">
        <w:rPr>
          <w:rFonts w:asciiTheme="minorHAnsi" w:hAnsiTheme="minorHAnsi" w:cstheme="minorHAnsi"/>
          <w:i/>
        </w:rPr>
        <w:t>Doba platnosti</w:t>
      </w:r>
      <w:r w:rsidRPr="00DF6581">
        <w:rPr>
          <w:rFonts w:asciiTheme="minorHAnsi" w:hAnsiTheme="minorHAnsi" w:cstheme="minorHAnsi"/>
        </w:rPr>
        <w:t>).</w:t>
      </w:r>
    </w:p>
    <w:p w14:paraId="5833A713" w14:textId="631C3953" w:rsidR="008D49AF" w:rsidRPr="00DF6581" w:rsidRDefault="00604FA2">
      <w:pPr>
        <w:pStyle w:val="Definition1"/>
        <w:rPr>
          <w:rFonts w:asciiTheme="minorHAnsi" w:hAnsiTheme="minorHAnsi" w:cstheme="minorHAnsi"/>
        </w:rPr>
      </w:pPr>
      <w:r w:rsidRPr="00DF6581">
        <w:rPr>
          <w:rFonts w:asciiTheme="minorHAnsi" w:hAnsiTheme="minorHAnsi" w:cstheme="minorHAnsi"/>
        </w:rPr>
        <w:t>„</w:t>
      </w:r>
      <w:r w:rsidRPr="00DF6581">
        <w:rPr>
          <w:rFonts w:asciiTheme="minorHAnsi" w:hAnsiTheme="minorHAnsi" w:cstheme="minorHAnsi"/>
          <w:b/>
        </w:rPr>
        <w:t>Dluhy</w:t>
      </w:r>
      <w:r w:rsidRPr="00DF6581">
        <w:rPr>
          <w:rFonts w:asciiTheme="minorHAnsi" w:hAnsiTheme="minorHAnsi" w:cstheme="minorHAnsi"/>
        </w:rPr>
        <w:t xml:space="preserve">“ znamená veškeré stávající i budoucí, podmíněné i nepodmíněné, peněžité dluhy Konečného příjemce (a to vždy jak dluhy Konečného příjemce coby samostatného dlužníka, tak dluhy, které je Konečný příjemce povinen plnit společně a nerozdílně, jakož i dluhy, které je Konečný příjemce povinen plnit jako primární dlužník, jako ručitel a/nebo v jakémkoli jiném postavení) vůči </w:t>
      </w:r>
      <w:r w:rsidR="002879B7">
        <w:rPr>
          <w:rFonts w:asciiTheme="minorHAnsi" w:hAnsiTheme="minorHAnsi" w:cstheme="minorHAnsi"/>
        </w:rPr>
        <w:t>Spolupracujícímu partnerovi</w:t>
      </w:r>
      <w:r w:rsidRPr="00DF6581">
        <w:rPr>
          <w:rFonts w:asciiTheme="minorHAnsi" w:hAnsiTheme="minorHAnsi" w:cstheme="minorHAnsi"/>
        </w:rPr>
        <w:t xml:space="preserve"> na řádnou a včasnou </w:t>
      </w:r>
      <w:r w:rsidRPr="002879B7">
        <w:rPr>
          <w:rFonts w:asciiTheme="minorHAnsi" w:hAnsiTheme="minorHAnsi" w:cstheme="minorHAnsi"/>
        </w:rPr>
        <w:t>úhradu jistiny</w:t>
      </w:r>
      <w:r w:rsidR="009E1717">
        <w:rPr>
          <w:rFonts w:asciiTheme="minorHAnsi" w:hAnsiTheme="minorHAnsi" w:cstheme="minorHAnsi"/>
        </w:rPr>
        <w:t xml:space="preserve"> Zaručovaného úvěru</w:t>
      </w:r>
      <w:r w:rsidR="00E03739">
        <w:rPr>
          <w:rFonts w:asciiTheme="minorHAnsi" w:hAnsiTheme="minorHAnsi" w:cstheme="minorHAnsi"/>
        </w:rPr>
        <w:t>.</w:t>
      </w:r>
    </w:p>
    <w:p w14:paraId="709868F8" w14:textId="4468542F" w:rsidR="000E6BB0" w:rsidRPr="00DF6581" w:rsidRDefault="000E6BB0" w:rsidP="00FE606C">
      <w:pPr>
        <w:pStyle w:val="wText1"/>
        <w:rPr>
          <w:rFonts w:asciiTheme="minorHAnsi" w:hAnsiTheme="minorHAnsi" w:cstheme="minorHAnsi"/>
        </w:rPr>
      </w:pPr>
      <w:r w:rsidRPr="00DF6581">
        <w:rPr>
          <w:rFonts w:asciiTheme="minorHAnsi" w:hAnsiTheme="minorHAnsi" w:cstheme="minorHAnsi"/>
        </w:rPr>
        <w:t>„</w:t>
      </w:r>
      <w:r w:rsidRPr="007A2238">
        <w:rPr>
          <w:rFonts w:asciiTheme="minorHAnsi" w:hAnsiTheme="minorHAnsi" w:cstheme="minorHAnsi"/>
          <w:b/>
          <w:bCs/>
        </w:rPr>
        <w:t>Finanční záruka</w:t>
      </w:r>
      <w:r w:rsidRPr="00DF6581">
        <w:rPr>
          <w:rFonts w:asciiTheme="minorHAnsi" w:hAnsiTheme="minorHAnsi" w:cstheme="minorHAnsi"/>
        </w:rPr>
        <w:t xml:space="preserve">“ má význam uvedený v odstavci </w:t>
      </w:r>
      <w:r w:rsidRPr="00DF6581">
        <w:rPr>
          <w:rFonts w:asciiTheme="minorHAnsi" w:hAnsiTheme="minorHAnsi" w:cstheme="minorHAnsi"/>
        </w:rPr>
        <w:fldChar w:fldCharType="begin"/>
      </w:r>
      <w:r w:rsidRPr="00DF6581">
        <w:rPr>
          <w:rFonts w:asciiTheme="minorHAnsi" w:hAnsiTheme="minorHAnsi" w:cstheme="minorHAnsi"/>
        </w:rPr>
        <w:instrText xml:space="preserve"> REF _Ref37286816 \n \h  \* MERGEFORMAT </w:instrText>
      </w:r>
      <w:r w:rsidRPr="00DF6581">
        <w:rPr>
          <w:rFonts w:asciiTheme="minorHAnsi" w:hAnsiTheme="minorHAnsi" w:cstheme="minorHAnsi"/>
        </w:rPr>
      </w:r>
      <w:r w:rsidRPr="00DF6581">
        <w:rPr>
          <w:rFonts w:asciiTheme="minorHAnsi" w:hAnsiTheme="minorHAnsi" w:cstheme="minorHAnsi"/>
        </w:rPr>
        <w:fldChar w:fldCharType="separate"/>
      </w:r>
      <w:r w:rsidR="00C2622A">
        <w:rPr>
          <w:rFonts w:asciiTheme="minorHAnsi" w:hAnsiTheme="minorHAnsi" w:cstheme="minorHAnsi"/>
        </w:rPr>
        <w:t>(a)</w:t>
      </w:r>
      <w:r w:rsidRPr="00DF6581">
        <w:rPr>
          <w:rFonts w:asciiTheme="minorHAnsi" w:hAnsiTheme="minorHAnsi" w:cstheme="minorHAnsi"/>
        </w:rPr>
        <w:fldChar w:fldCharType="end"/>
      </w:r>
      <w:r w:rsidRPr="00DF6581">
        <w:rPr>
          <w:rFonts w:asciiTheme="minorHAnsi" w:hAnsiTheme="minorHAnsi" w:cstheme="minorHAnsi"/>
        </w:rPr>
        <w:t xml:space="preserve"> článku </w:t>
      </w:r>
      <w:r w:rsidRPr="00DF6581">
        <w:rPr>
          <w:rFonts w:asciiTheme="minorHAnsi" w:hAnsiTheme="minorHAnsi" w:cstheme="minorHAnsi"/>
        </w:rPr>
        <w:fldChar w:fldCharType="begin"/>
      </w:r>
      <w:r w:rsidRPr="00DF6581">
        <w:rPr>
          <w:rFonts w:asciiTheme="minorHAnsi" w:hAnsiTheme="minorHAnsi" w:cstheme="minorHAnsi"/>
        </w:rPr>
        <w:instrText xml:space="preserve"> REF _Ref37194682 \r \h  \* MERGEFORMAT </w:instrText>
      </w:r>
      <w:r w:rsidRPr="00DF6581">
        <w:rPr>
          <w:rFonts w:asciiTheme="minorHAnsi" w:hAnsiTheme="minorHAnsi" w:cstheme="minorHAnsi"/>
        </w:rPr>
      </w:r>
      <w:r w:rsidRPr="00DF6581">
        <w:rPr>
          <w:rFonts w:asciiTheme="minorHAnsi" w:hAnsiTheme="minorHAnsi" w:cstheme="minorHAnsi"/>
        </w:rPr>
        <w:fldChar w:fldCharType="separate"/>
      </w:r>
      <w:r w:rsidR="00C2622A">
        <w:rPr>
          <w:rFonts w:asciiTheme="minorHAnsi" w:hAnsiTheme="minorHAnsi" w:cstheme="minorHAnsi"/>
        </w:rPr>
        <w:t>2</w:t>
      </w:r>
      <w:r w:rsidRPr="00DF6581">
        <w:rPr>
          <w:rFonts w:asciiTheme="minorHAnsi" w:hAnsiTheme="minorHAnsi" w:cstheme="minorHAnsi"/>
        </w:rPr>
        <w:fldChar w:fldCharType="end"/>
      </w:r>
      <w:r w:rsidRPr="00DF6581">
        <w:rPr>
          <w:rFonts w:asciiTheme="minorHAnsi" w:hAnsiTheme="minorHAnsi" w:cstheme="minorHAnsi"/>
        </w:rPr>
        <w:t xml:space="preserve"> (</w:t>
      </w:r>
      <w:r w:rsidRPr="007A2238">
        <w:rPr>
          <w:rFonts w:asciiTheme="minorHAnsi" w:hAnsiTheme="minorHAnsi" w:cstheme="minorHAnsi"/>
          <w:i/>
          <w:iCs/>
        </w:rPr>
        <w:t>Finanční záruka</w:t>
      </w:r>
      <w:r w:rsidRPr="00DF6581">
        <w:rPr>
          <w:rFonts w:asciiTheme="minorHAnsi" w:hAnsiTheme="minorHAnsi" w:cstheme="minorHAnsi"/>
        </w:rPr>
        <w:t>).</w:t>
      </w:r>
    </w:p>
    <w:p w14:paraId="0F5B1EF9" w14:textId="77777777" w:rsidR="00230B41" w:rsidRPr="00DF6581" w:rsidRDefault="00230B41" w:rsidP="00230B41">
      <w:pPr>
        <w:pStyle w:val="Definition1"/>
        <w:rPr>
          <w:rFonts w:asciiTheme="minorHAnsi" w:hAnsiTheme="minorHAnsi" w:cstheme="minorHAnsi"/>
        </w:rPr>
      </w:pPr>
      <w:r w:rsidRPr="00DF6581">
        <w:rPr>
          <w:rFonts w:asciiTheme="minorHAnsi" w:hAnsiTheme="minorHAnsi" w:cstheme="minorHAnsi"/>
        </w:rPr>
        <w:t>„</w:t>
      </w:r>
      <w:r w:rsidRPr="00DF6581">
        <w:rPr>
          <w:rFonts w:asciiTheme="minorHAnsi" w:hAnsiTheme="minorHAnsi" w:cstheme="minorHAnsi"/>
          <w:b/>
        </w:rPr>
        <w:t>Komise</w:t>
      </w:r>
      <w:r w:rsidRPr="00DF6581">
        <w:rPr>
          <w:rFonts w:asciiTheme="minorHAnsi" w:hAnsiTheme="minorHAnsi" w:cstheme="minorHAnsi"/>
        </w:rPr>
        <w:t>“ znamená Komisi Evropských společenství.</w:t>
      </w:r>
    </w:p>
    <w:p w14:paraId="115E8D9C" w14:textId="481C7D97" w:rsidR="00230B41" w:rsidRPr="00DF6581" w:rsidRDefault="00230B41" w:rsidP="00230B41">
      <w:pPr>
        <w:pStyle w:val="wText1"/>
        <w:rPr>
          <w:rFonts w:asciiTheme="minorHAnsi" w:hAnsiTheme="minorHAnsi" w:cstheme="minorHAnsi"/>
        </w:rPr>
      </w:pPr>
      <w:r w:rsidRPr="00DF6581">
        <w:rPr>
          <w:rFonts w:asciiTheme="minorHAnsi" w:hAnsiTheme="minorHAnsi" w:cstheme="minorHAnsi"/>
        </w:rPr>
        <w:t>„</w:t>
      </w:r>
      <w:r w:rsidRPr="00DF6581">
        <w:rPr>
          <w:rFonts w:asciiTheme="minorHAnsi" w:hAnsiTheme="minorHAnsi" w:cstheme="minorHAnsi"/>
          <w:b/>
        </w:rPr>
        <w:t>Konečný příjemce</w:t>
      </w:r>
      <w:r w:rsidRPr="00DF6581">
        <w:rPr>
          <w:rFonts w:asciiTheme="minorHAnsi" w:hAnsiTheme="minorHAnsi" w:cstheme="minorHAnsi"/>
        </w:rPr>
        <w:t xml:space="preserve">“ znamená </w:t>
      </w:r>
      <w:r w:rsidR="002E6713" w:rsidRPr="00DF6581">
        <w:rPr>
          <w:rFonts w:asciiTheme="minorHAnsi" w:hAnsiTheme="minorHAnsi" w:cstheme="minorHAnsi"/>
        </w:rPr>
        <w:t>osoba</w:t>
      </w:r>
      <w:r w:rsidRPr="00DF6581">
        <w:rPr>
          <w:rFonts w:asciiTheme="minorHAnsi" w:hAnsiTheme="minorHAnsi" w:cstheme="minorHAnsi"/>
        </w:rPr>
        <w:t>, kter</w:t>
      </w:r>
      <w:r w:rsidR="002E6713" w:rsidRPr="00DF6581">
        <w:rPr>
          <w:rFonts w:asciiTheme="minorHAnsi" w:hAnsiTheme="minorHAnsi" w:cstheme="minorHAnsi"/>
        </w:rPr>
        <w:t xml:space="preserve">á </w:t>
      </w:r>
      <w:r w:rsidR="00EC3344" w:rsidRPr="00DF6581">
        <w:rPr>
          <w:rFonts w:asciiTheme="minorHAnsi" w:hAnsiTheme="minorHAnsi" w:cstheme="minorHAnsi"/>
        </w:rPr>
        <w:t xml:space="preserve">se </w:t>
      </w:r>
      <w:r w:rsidR="00F24115">
        <w:rPr>
          <w:rFonts w:asciiTheme="minorHAnsi" w:hAnsiTheme="minorHAnsi" w:cstheme="minorHAnsi"/>
        </w:rPr>
        <w:t>Spolupracujícím partnerem</w:t>
      </w:r>
      <w:r w:rsidRPr="00DF6581">
        <w:rPr>
          <w:rFonts w:asciiTheme="minorHAnsi" w:hAnsiTheme="minorHAnsi" w:cstheme="minorHAnsi"/>
        </w:rPr>
        <w:t xml:space="preserve"> uzavřel</w:t>
      </w:r>
      <w:r w:rsidR="002E6713" w:rsidRPr="00DF6581">
        <w:rPr>
          <w:rFonts w:asciiTheme="minorHAnsi" w:hAnsiTheme="minorHAnsi" w:cstheme="minorHAnsi"/>
        </w:rPr>
        <w:t>a</w:t>
      </w:r>
      <w:r w:rsidRPr="00DF6581">
        <w:rPr>
          <w:rFonts w:asciiTheme="minorHAnsi" w:hAnsiTheme="minorHAnsi" w:cstheme="minorHAnsi"/>
        </w:rPr>
        <w:t xml:space="preserve"> </w:t>
      </w:r>
      <w:r w:rsidR="009E1717">
        <w:rPr>
          <w:rFonts w:asciiTheme="minorHAnsi" w:hAnsiTheme="minorHAnsi" w:cstheme="minorHAnsi"/>
        </w:rPr>
        <w:t>smlouvu o Zaručovaném úvěru</w:t>
      </w:r>
      <w:r w:rsidRPr="00DF6581">
        <w:rPr>
          <w:rFonts w:asciiTheme="minorHAnsi" w:hAnsiTheme="minorHAnsi" w:cstheme="minorHAnsi"/>
        </w:rPr>
        <w:t>.</w:t>
      </w:r>
    </w:p>
    <w:p w14:paraId="69388ABC" w14:textId="182712D4" w:rsidR="001F6785" w:rsidRPr="00DF6581" w:rsidRDefault="001F6785" w:rsidP="001F6785">
      <w:pPr>
        <w:pStyle w:val="Definition1"/>
        <w:rPr>
          <w:rFonts w:asciiTheme="minorHAnsi" w:hAnsiTheme="minorHAnsi" w:cstheme="minorHAnsi"/>
        </w:rPr>
      </w:pPr>
      <w:r w:rsidRPr="00DF6581">
        <w:rPr>
          <w:rFonts w:asciiTheme="minorHAnsi" w:hAnsiTheme="minorHAnsi" w:cstheme="minorHAnsi"/>
        </w:rPr>
        <w:t>„</w:t>
      </w:r>
      <w:r w:rsidRPr="00DF6581">
        <w:rPr>
          <w:rFonts w:asciiTheme="minorHAnsi" w:hAnsiTheme="minorHAnsi" w:cstheme="minorHAnsi"/>
          <w:b/>
        </w:rPr>
        <w:t>Kupní cena</w:t>
      </w:r>
      <w:r w:rsidRPr="00DF6581">
        <w:rPr>
          <w:rFonts w:asciiTheme="minorHAnsi" w:hAnsiTheme="minorHAnsi" w:cstheme="minorHAnsi"/>
        </w:rPr>
        <w:t xml:space="preserve">“ má význam uvedený v odstavci </w:t>
      </w:r>
      <w:r w:rsidRPr="00DF6581">
        <w:rPr>
          <w:rFonts w:asciiTheme="minorHAnsi" w:hAnsiTheme="minorHAnsi" w:cstheme="minorHAnsi"/>
        </w:rPr>
        <w:fldChar w:fldCharType="begin"/>
      </w:r>
      <w:r w:rsidRPr="00DF6581">
        <w:rPr>
          <w:rFonts w:asciiTheme="minorHAnsi" w:hAnsiTheme="minorHAnsi" w:cstheme="minorHAnsi"/>
        </w:rPr>
        <w:instrText xml:space="preserve"> REF _Ref38393701 \n \h  \* MERGEFORMAT </w:instrText>
      </w:r>
      <w:r w:rsidRPr="00DF6581">
        <w:rPr>
          <w:rFonts w:asciiTheme="minorHAnsi" w:hAnsiTheme="minorHAnsi" w:cstheme="minorHAnsi"/>
        </w:rPr>
      </w:r>
      <w:r w:rsidRPr="00DF6581">
        <w:rPr>
          <w:rFonts w:asciiTheme="minorHAnsi" w:hAnsiTheme="minorHAnsi" w:cstheme="minorHAnsi"/>
        </w:rPr>
        <w:fldChar w:fldCharType="separate"/>
      </w:r>
      <w:r w:rsidR="00C2622A">
        <w:rPr>
          <w:rFonts w:asciiTheme="minorHAnsi" w:hAnsiTheme="minorHAnsi" w:cstheme="minorHAnsi"/>
        </w:rPr>
        <w:t>(a)</w:t>
      </w:r>
      <w:r w:rsidRPr="00DF6581">
        <w:rPr>
          <w:rFonts w:asciiTheme="minorHAnsi" w:hAnsiTheme="minorHAnsi" w:cstheme="minorHAnsi"/>
        </w:rPr>
        <w:fldChar w:fldCharType="end"/>
      </w:r>
      <w:r w:rsidRPr="00DF6581">
        <w:rPr>
          <w:rFonts w:asciiTheme="minorHAnsi" w:hAnsiTheme="minorHAnsi" w:cstheme="minorHAnsi"/>
        </w:rPr>
        <w:t xml:space="preserve"> článku </w:t>
      </w:r>
      <w:r w:rsidRPr="00DF6581">
        <w:rPr>
          <w:rFonts w:asciiTheme="minorHAnsi" w:hAnsiTheme="minorHAnsi" w:cstheme="minorHAnsi"/>
        </w:rPr>
        <w:fldChar w:fldCharType="begin"/>
      </w:r>
      <w:r w:rsidRPr="00DF6581">
        <w:rPr>
          <w:rFonts w:asciiTheme="minorHAnsi" w:hAnsiTheme="minorHAnsi" w:cstheme="minorHAnsi"/>
        </w:rPr>
        <w:instrText xml:space="preserve"> REF _Ref38393703 \n \h  \* MERGEFORMAT </w:instrText>
      </w:r>
      <w:r w:rsidRPr="00DF6581">
        <w:rPr>
          <w:rFonts w:asciiTheme="minorHAnsi" w:hAnsiTheme="minorHAnsi" w:cstheme="minorHAnsi"/>
        </w:rPr>
      </w:r>
      <w:r w:rsidRPr="00DF6581">
        <w:rPr>
          <w:rFonts w:asciiTheme="minorHAnsi" w:hAnsiTheme="minorHAnsi" w:cstheme="minorHAnsi"/>
        </w:rPr>
        <w:fldChar w:fldCharType="separate"/>
      </w:r>
      <w:r w:rsidR="00C2622A">
        <w:rPr>
          <w:rFonts w:asciiTheme="minorHAnsi" w:hAnsiTheme="minorHAnsi" w:cstheme="minorHAnsi"/>
        </w:rPr>
        <w:t>4.2</w:t>
      </w:r>
      <w:r w:rsidRPr="00DF6581">
        <w:rPr>
          <w:rFonts w:asciiTheme="minorHAnsi" w:hAnsiTheme="minorHAnsi" w:cstheme="minorHAnsi"/>
        </w:rPr>
        <w:fldChar w:fldCharType="end"/>
      </w:r>
      <w:r w:rsidRPr="00DF6581">
        <w:rPr>
          <w:rFonts w:asciiTheme="minorHAnsi" w:hAnsiTheme="minorHAnsi" w:cstheme="minorHAnsi"/>
        </w:rPr>
        <w:t xml:space="preserve"> („</w:t>
      </w:r>
      <w:r w:rsidRPr="00DF6581">
        <w:rPr>
          <w:rFonts w:asciiTheme="minorHAnsi" w:hAnsiTheme="minorHAnsi" w:cstheme="minorHAnsi"/>
          <w:i/>
        </w:rPr>
        <w:t>Prodej pohledávek z transakce</w:t>
      </w:r>
      <w:r w:rsidRPr="00DF6581">
        <w:rPr>
          <w:rFonts w:asciiTheme="minorHAnsi" w:hAnsiTheme="minorHAnsi" w:cstheme="minorHAnsi"/>
        </w:rPr>
        <w:t>“).</w:t>
      </w:r>
    </w:p>
    <w:p w14:paraId="3380DEFA" w14:textId="76864827" w:rsidR="00605EEE" w:rsidRPr="00DF6581" w:rsidRDefault="00605EEE" w:rsidP="00A70F4D">
      <w:pPr>
        <w:pStyle w:val="Definition1"/>
        <w:numPr>
          <w:ilvl w:val="0"/>
          <w:numId w:val="0"/>
        </w:numPr>
        <w:ind w:left="720"/>
        <w:rPr>
          <w:rFonts w:asciiTheme="minorHAnsi" w:hAnsiTheme="minorHAnsi" w:cstheme="minorHAnsi"/>
        </w:rPr>
      </w:pPr>
      <w:r w:rsidRPr="00DF6581">
        <w:rPr>
          <w:rFonts w:asciiTheme="minorHAnsi" w:hAnsiTheme="minorHAnsi" w:cstheme="minorHAnsi"/>
        </w:rPr>
        <w:t>„</w:t>
      </w:r>
      <w:r w:rsidRPr="00DF6581">
        <w:rPr>
          <w:rFonts w:asciiTheme="minorHAnsi" w:hAnsiTheme="minorHAnsi" w:cstheme="minorHAnsi"/>
          <w:b/>
        </w:rPr>
        <w:t>Míra ručení</w:t>
      </w:r>
      <w:r w:rsidRPr="00DF6581">
        <w:rPr>
          <w:rFonts w:asciiTheme="minorHAnsi" w:hAnsiTheme="minorHAnsi" w:cstheme="minorHAnsi"/>
        </w:rPr>
        <w:t>“ znamená [</w:t>
      </w:r>
      <w:proofErr w:type="gramStart"/>
      <w:r w:rsidR="0046348F" w:rsidRPr="00D67DB5">
        <w:rPr>
          <w:rFonts w:asciiTheme="minorHAnsi" w:hAnsiTheme="minorHAnsi" w:cstheme="minorHAnsi"/>
        </w:rPr>
        <w:t>50</w:t>
      </w:r>
      <w:r w:rsidRPr="00D67DB5">
        <w:rPr>
          <w:rFonts w:asciiTheme="minorHAnsi" w:hAnsiTheme="minorHAnsi" w:cstheme="minorHAnsi"/>
        </w:rPr>
        <w:t>%</w:t>
      </w:r>
      <w:proofErr w:type="gramEnd"/>
      <w:r w:rsidRPr="00AA279E">
        <w:rPr>
          <w:rFonts w:asciiTheme="minorHAnsi" w:hAnsiTheme="minorHAnsi" w:cstheme="minorHAnsi"/>
        </w:rPr>
        <w:t>]</w:t>
      </w:r>
      <w:r w:rsidR="002F2829" w:rsidRPr="00AA279E">
        <w:rPr>
          <w:rFonts w:asciiTheme="minorHAnsi" w:hAnsiTheme="minorHAnsi" w:cstheme="minorHAnsi"/>
        </w:rPr>
        <w:t>.</w:t>
      </w:r>
    </w:p>
    <w:p w14:paraId="15F5B147" w14:textId="77777777" w:rsidR="003E6ECE" w:rsidRPr="00DF6581" w:rsidRDefault="003E6ECE" w:rsidP="003E6ECE">
      <w:pPr>
        <w:pStyle w:val="Definition1"/>
        <w:rPr>
          <w:rFonts w:asciiTheme="minorHAnsi" w:hAnsiTheme="minorHAnsi" w:cstheme="minorHAnsi"/>
        </w:rPr>
      </w:pPr>
      <w:r w:rsidRPr="00DF6581">
        <w:rPr>
          <w:rFonts w:asciiTheme="minorHAnsi" w:hAnsiTheme="minorHAnsi" w:cstheme="minorHAnsi"/>
        </w:rPr>
        <w:t>„</w:t>
      </w:r>
      <w:r w:rsidRPr="00DF6581">
        <w:rPr>
          <w:rFonts w:asciiTheme="minorHAnsi" w:hAnsiTheme="minorHAnsi" w:cstheme="minorHAnsi"/>
          <w:b/>
        </w:rPr>
        <w:t>Nařízení o ochraně osobních údajů</w:t>
      </w:r>
      <w:r w:rsidRPr="00DF6581">
        <w:rPr>
          <w:rFonts w:asciiTheme="minorHAnsi" w:hAnsiTheme="minorHAnsi" w:cstheme="minorHAnsi"/>
        </w:rPr>
        <w:t>“ nebo „</w:t>
      </w:r>
      <w:r w:rsidRPr="00DF6581">
        <w:rPr>
          <w:rFonts w:asciiTheme="minorHAnsi" w:hAnsiTheme="minorHAnsi" w:cstheme="minorHAnsi"/>
          <w:b/>
        </w:rPr>
        <w:t>GDPR</w:t>
      </w:r>
      <w:r w:rsidRPr="00DF6581">
        <w:rPr>
          <w:rFonts w:asciiTheme="minorHAnsi" w:hAnsiTheme="minorHAnsi" w:cstheme="minorHAnsi"/>
        </w:rPr>
        <w:t>“ znamená Nařízení Evropského parlamentu a Rady (EU) 2016/679 o ochraně fyzických osob v souvislosti se zpracováním osobních údajů a o volném pohybu těchto údajů a o zrušení směrnice 95/46/ES.</w:t>
      </w:r>
    </w:p>
    <w:p w14:paraId="77FA6ED4" w14:textId="260DB42C" w:rsidR="003E6ECE" w:rsidRPr="00DF6581" w:rsidRDefault="003E6ECE" w:rsidP="003E6ECE">
      <w:pPr>
        <w:pStyle w:val="Definition1"/>
        <w:rPr>
          <w:rFonts w:asciiTheme="minorHAnsi" w:hAnsiTheme="minorHAnsi" w:cstheme="minorHAnsi"/>
        </w:rPr>
      </w:pPr>
      <w:r w:rsidRPr="00DF6581">
        <w:rPr>
          <w:rFonts w:asciiTheme="minorHAnsi" w:hAnsiTheme="minorHAnsi" w:cstheme="minorHAnsi"/>
        </w:rPr>
        <w:lastRenderedPageBreak/>
        <w:t>„</w:t>
      </w:r>
      <w:r w:rsidRPr="00DF6581">
        <w:rPr>
          <w:rFonts w:asciiTheme="minorHAnsi" w:hAnsiTheme="minorHAnsi" w:cstheme="minorHAnsi"/>
          <w:b/>
        </w:rPr>
        <w:t>Nedotčená strana</w:t>
      </w:r>
      <w:r w:rsidRPr="00DF6581">
        <w:rPr>
          <w:rFonts w:asciiTheme="minorHAnsi" w:hAnsiTheme="minorHAnsi" w:cstheme="minorHAnsi"/>
        </w:rPr>
        <w:t xml:space="preserve">“ má význam uvedený v odstavci </w:t>
      </w:r>
      <w:r w:rsidRPr="00DF6581">
        <w:rPr>
          <w:rFonts w:asciiTheme="minorHAnsi" w:hAnsiTheme="minorHAnsi" w:cstheme="minorHAnsi"/>
        </w:rPr>
        <w:fldChar w:fldCharType="begin"/>
      </w:r>
      <w:r w:rsidRPr="00DF6581">
        <w:rPr>
          <w:rFonts w:asciiTheme="minorHAnsi" w:hAnsiTheme="minorHAnsi" w:cstheme="minorHAnsi"/>
        </w:rPr>
        <w:instrText xml:space="preserve"> REF _Ref37203387 \n \h </w:instrText>
      </w:r>
      <w:r w:rsidR="00E979DE" w:rsidRPr="00DF6581">
        <w:rPr>
          <w:rFonts w:asciiTheme="minorHAnsi" w:hAnsiTheme="minorHAnsi" w:cstheme="minorHAnsi"/>
        </w:rPr>
        <w:instrText xml:space="preserve"> \* MERGEFORMAT </w:instrText>
      </w:r>
      <w:r w:rsidRPr="00DF6581">
        <w:rPr>
          <w:rFonts w:asciiTheme="minorHAnsi" w:hAnsiTheme="minorHAnsi" w:cstheme="minorHAnsi"/>
        </w:rPr>
      </w:r>
      <w:r w:rsidRPr="00DF6581">
        <w:rPr>
          <w:rFonts w:asciiTheme="minorHAnsi" w:hAnsiTheme="minorHAnsi" w:cstheme="minorHAnsi"/>
        </w:rPr>
        <w:fldChar w:fldCharType="separate"/>
      </w:r>
      <w:r w:rsidR="00C2622A">
        <w:rPr>
          <w:rFonts w:asciiTheme="minorHAnsi" w:hAnsiTheme="minorHAnsi" w:cstheme="minorHAnsi"/>
        </w:rPr>
        <w:t>(a)</w:t>
      </w:r>
      <w:r w:rsidRPr="00DF6581">
        <w:rPr>
          <w:rFonts w:asciiTheme="minorHAnsi" w:hAnsiTheme="minorHAnsi" w:cstheme="minorHAnsi"/>
        </w:rPr>
        <w:fldChar w:fldCharType="end"/>
      </w:r>
      <w:r w:rsidRPr="00DF6581">
        <w:rPr>
          <w:rFonts w:asciiTheme="minorHAnsi" w:hAnsiTheme="minorHAnsi" w:cstheme="minorHAnsi"/>
        </w:rPr>
        <w:t xml:space="preserve"> článku </w:t>
      </w:r>
      <w:r w:rsidRPr="00DF6581">
        <w:rPr>
          <w:rFonts w:asciiTheme="minorHAnsi" w:hAnsiTheme="minorHAnsi" w:cstheme="minorHAnsi"/>
        </w:rPr>
        <w:fldChar w:fldCharType="begin"/>
      </w:r>
      <w:r w:rsidRPr="00DF6581">
        <w:rPr>
          <w:rFonts w:asciiTheme="minorHAnsi" w:hAnsiTheme="minorHAnsi" w:cstheme="minorHAnsi"/>
        </w:rPr>
        <w:instrText xml:space="preserve"> REF _Ref37186925 \n \h </w:instrText>
      </w:r>
      <w:r w:rsidR="00E979DE" w:rsidRPr="00DF6581">
        <w:rPr>
          <w:rFonts w:asciiTheme="minorHAnsi" w:hAnsiTheme="minorHAnsi" w:cstheme="minorHAnsi"/>
        </w:rPr>
        <w:instrText xml:space="preserve"> \* MERGEFORMAT </w:instrText>
      </w:r>
      <w:r w:rsidRPr="00DF6581">
        <w:rPr>
          <w:rFonts w:asciiTheme="minorHAnsi" w:hAnsiTheme="minorHAnsi" w:cstheme="minorHAnsi"/>
        </w:rPr>
      </w:r>
      <w:r w:rsidRPr="00DF6581">
        <w:rPr>
          <w:rFonts w:asciiTheme="minorHAnsi" w:hAnsiTheme="minorHAnsi" w:cstheme="minorHAnsi"/>
        </w:rPr>
        <w:fldChar w:fldCharType="separate"/>
      </w:r>
      <w:r w:rsidR="00C2622A">
        <w:rPr>
          <w:rFonts w:asciiTheme="minorHAnsi" w:hAnsiTheme="minorHAnsi" w:cstheme="minorHAnsi"/>
        </w:rPr>
        <w:t>8.7</w:t>
      </w:r>
      <w:r w:rsidRPr="00DF6581">
        <w:rPr>
          <w:rFonts w:asciiTheme="minorHAnsi" w:hAnsiTheme="minorHAnsi" w:cstheme="minorHAnsi"/>
        </w:rPr>
        <w:fldChar w:fldCharType="end"/>
      </w:r>
      <w:r w:rsidRPr="00DF6581">
        <w:rPr>
          <w:rFonts w:asciiTheme="minorHAnsi" w:hAnsiTheme="minorHAnsi" w:cstheme="minorHAnsi"/>
        </w:rPr>
        <w:t xml:space="preserve"> (</w:t>
      </w:r>
      <w:r w:rsidRPr="00DF6581">
        <w:rPr>
          <w:rFonts w:asciiTheme="minorHAnsi" w:hAnsiTheme="minorHAnsi" w:cstheme="minorHAnsi"/>
          <w:i/>
        </w:rPr>
        <w:t>Pozastavení plnění</w:t>
      </w:r>
      <w:r w:rsidRPr="00DF6581">
        <w:rPr>
          <w:rFonts w:asciiTheme="minorHAnsi" w:hAnsiTheme="minorHAnsi" w:cstheme="minorHAnsi"/>
        </w:rPr>
        <w:t>).</w:t>
      </w:r>
    </w:p>
    <w:p w14:paraId="27AD0A18" w14:textId="77777777" w:rsidR="003E6ECE" w:rsidRPr="00DF6581" w:rsidRDefault="003E6ECE" w:rsidP="003E6ECE">
      <w:pPr>
        <w:pStyle w:val="Definition1"/>
        <w:rPr>
          <w:rFonts w:asciiTheme="minorHAnsi" w:hAnsiTheme="minorHAnsi" w:cstheme="minorHAnsi"/>
        </w:rPr>
      </w:pPr>
      <w:r w:rsidRPr="00DF6581">
        <w:rPr>
          <w:rFonts w:asciiTheme="minorHAnsi" w:hAnsiTheme="minorHAnsi" w:cstheme="minorHAnsi"/>
          <w:bCs/>
        </w:rPr>
        <w:t>„</w:t>
      </w:r>
      <w:r w:rsidRPr="00DF6581">
        <w:rPr>
          <w:rFonts w:asciiTheme="minorHAnsi" w:hAnsiTheme="minorHAnsi" w:cstheme="minorHAnsi"/>
          <w:b/>
          <w:bCs/>
        </w:rPr>
        <w:t>Občanský zákoník</w:t>
      </w:r>
      <w:r w:rsidRPr="00DF6581">
        <w:rPr>
          <w:rFonts w:asciiTheme="minorHAnsi" w:hAnsiTheme="minorHAnsi" w:cstheme="minorHAnsi"/>
          <w:bCs/>
        </w:rPr>
        <w:t>“</w:t>
      </w:r>
      <w:r w:rsidRPr="00DF6581">
        <w:rPr>
          <w:rFonts w:asciiTheme="minorHAnsi" w:hAnsiTheme="minorHAnsi" w:cstheme="minorHAnsi"/>
        </w:rPr>
        <w:t xml:space="preserve"> znamená zákon č. 89/2012 Sb., občanský zákoník, ve znění pozdějších předpisů.</w:t>
      </w:r>
    </w:p>
    <w:p w14:paraId="45CF2416" w14:textId="073A755D" w:rsidR="00604FA2" w:rsidRPr="00DF6581" w:rsidRDefault="00604FA2" w:rsidP="00604FA2">
      <w:pPr>
        <w:pStyle w:val="Definition1"/>
        <w:rPr>
          <w:rFonts w:asciiTheme="minorHAnsi" w:hAnsiTheme="minorHAnsi" w:cstheme="minorHAnsi"/>
        </w:rPr>
      </w:pPr>
      <w:r w:rsidRPr="00DF6581">
        <w:rPr>
          <w:rFonts w:asciiTheme="minorHAnsi" w:hAnsiTheme="minorHAnsi" w:cstheme="minorHAnsi"/>
        </w:rPr>
        <w:t>„</w:t>
      </w:r>
      <w:r w:rsidRPr="00DF6581">
        <w:rPr>
          <w:rFonts w:asciiTheme="minorHAnsi" w:hAnsiTheme="minorHAnsi" w:cstheme="minorHAnsi"/>
          <w:b/>
        </w:rPr>
        <w:t>Potenciální případ porušení</w:t>
      </w:r>
      <w:r w:rsidRPr="00DF6581">
        <w:rPr>
          <w:rFonts w:asciiTheme="minorHAnsi" w:hAnsiTheme="minorHAnsi" w:cstheme="minorHAnsi"/>
        </w:rPr>
        <w:t>“ znamená Případ porušení nebo jakoukoli skutečnost, která se může stát (zejména uplynutím lhůty, podáním oznámení, provedením rozhodnutí podle této Smlouvy nebo jakoukoli kombinací výše uvedeného) Případem porušení.</w:t>
      </w:r>
    </w:p>
    <w:p w14:paraId="49A427A9" w14:textId="5F1ABBB8" w:rsidR="002F3231" w:rsidRPr="00DF6581" w:rsidRDefault="002F3231" w:rsidP="009A7208">
      <w:pPr>
        <w:pStyle w:val="Definition1"/>
        <w:numPr>
          <w:ilvl w:val="0"/>
          <w:numId w:val="0"/>
        </w:numPr>
        <w:ind w:left="720"/>
        <w:rPr>
          <w:rFonts w:asciiTheme="minorHAnsi" w:hAnsiTheme="minorHAnsi" w:cstheme="minorHAnsi"/>
        </w:rPr>
      </w:pPr>
      <w:r w:rsidRPr="00DF6581">
        <w:rPr>
          <w:rFonts w:asciiTheme="minorHAnsi" w:hAnsiTheme="minorHAnsi" w:cstheme="minorHAnsi"/>
        </w:rPr>
        <w:t>„</w:t>
      </w:r>
      <w:r w:rsidRPr="00DF6581">
        <w:rPr>
          <w:rFonts w:asciiTheme="minorHAnsi" w:hAnsiTheme="minorHAnsi" w:cstheme="minorHAnsi"/>
          <w:b/>
        </w:rPr>
        <w:t>Povinná osoba</w:t>
      </w:r>
      <w:r w:rsidRPr="00DF6581">
        <w:rPr>
          <w:rFonts w:asciiTheme="minorHAnsi" w:hAnsiTheme="minorHAnsi" w:cstheme="minorHAnsi"/>
        </w:rPr>
        <w:t>“ znamená tu Stranu, která činní příslušné prohlášení.</w:t>
      </w:r>
    </w:p>
    <w:p w14:paraId="546A1F22" w14:textId="5716423B" w:rsidR="00604FA2" w:rsidRPr="00DF6581" w:rsidRDefault="00604FA2" w:rsidP="00604FA2">
      <w:pPr>
        <w:pStyle w:val="Definition1"/>
        <w:rPr>
          <w:rFonts w:asciiTheme="minorHAnsi" w:hAnsiTheme="minorHAnsi" w:cstheme="minorHAnsi"/>
        </w:rPr>
      </w:pPr>
      <w:r w:rsidRPr="00DF6581">
        <w:rPr>
          <w:rFonts w:asciiTheme="minorHAnsi" w:hAnsiTheme="minorHAnsi" w:cstheme="minorHAnsi"/>
        </w:rPr>
        <w:t>„</w:t>
      </w:r>
      <w:r w:rsidRPr="00DF6581">
        <w:rPr>
          <w:rFonts w:asciiTheme="minorHAnsi" w:hAnsiTheme="minorHAnsi" w:cstheme="minorHAnsi"/>
          <w:b/>
        </w:rPr>
        <w:t>Pozastavení plnění</w:t>
      </w:r>
      <w:r w:rsidRPr="00DF6581">
        <w:rPr>
          <w:rFonts w:asciiTheme="minorHAnsi" w:hAnsiTheme="minorHAnsi" w:cstheme="minorHAnsi"/>
        </w:rPr>
        <w:t xml:space="preserve">“ má význam uvedený v odstavci </w:t>
      </w:r>
      <w:r w:rsidRPr="00DF6581">
        <w:rPr>
          <w:rFonts w:asciiTheme="minorHAnsi" w:hAnsiTheme="minorHAnsi" w:cstheme="minorHAnsi"/>
        </w:rPr>
        <w:fldChar w:fldCharType="begin"/>
      </w:r>
      <w:r w:rsidRPr="00DF6581">
        <w:rPr>
          <w:rFonts w:asciiTheme="minorHAnsi" w:hAnsiTheme="minorHAnsi" w:cstheme="minorHAnsi"/>
        </w:rPr>
        <w:instrText xml:space="preserve"> REF _Ref37203387 \n \h </w:instrText>
      </w:r>
      <w:r w:rsidR="00E979DE" w:rsidRPr="00DF6581">
        <w:rPr>
          <w:rFonts w:asciiTheme="minorHAnsi" w:hAnsiTheme="minorHAnsi" w:cstheme="minorHAnsi"/>
        </w:rPr>
        <w:instrText xml:space="preserve"> \* MERGEFORMAT </w:instrText>
      </w:r>
      <w:r w:rsidRPr="00DF6581">
        <w:rPr>
          <w:rFonts w:asciiTheme="minorHAnsi" w:hAnsiTheme="minorHAnsi" w:cstheme="minorHAnsi"/>
        </w:rPr>
      </w:r>
      <w:r w:rsidRPr="00DF6581">
        <w:rPr>
          <w:rFonts w:asciiTheme="minorHAnsi" w:hAnsiTheme="minorHAnsi" w:cstheme="minorHAnsi"/>
        </w:rPr>
        <w:fldChar w:fldCharType="separate"/>
      </w:r>
      <w:r w:rsidR="00C2622A">
        <w:rPr>
          <w:rFonts w:asciiTheme="minorHAnsi" w:hAnsiTheme="minorHAnsi" w:cstheme="minorHAnsi"/>
        </w:rPr>
        <w:t>(a)</w:t>
      </w:r>
      <w:r w:rsidRPr="00DF6581">
        <w:rPr>
          <w:rFonts w:asciiTheme="minorHAnsi" w:hAnsiTheme="minorHAnsi" w:cstheme="minorHAnsi"/>
        </w:rPr>
        <w:fldChar w:fldCharType="end"/>
      </w:r>
      <w:r w:rsidRPr="00DF6581">
        <w:rPr>
          <w:rFonts w:asciiTheme="minorHAnsi" w:hAnsiTheme="minorHAnsi" w:cstheme="minorHAnsi"/>
        </w:rPr>
        <w:t xml:space="preserve"> článku </w:t>
      </w:r>
      <w:r w:rsidRPr="00DF6581">
        <w:rPr>
          <w:rFonts w:asciiTheme="minorHAnsi" w:hAnsiTheme="minorHAnsi" w:cstheme="minorHAnsi"/>
        </w:rPr>
        <w:fldChar w:fldCharType="begin"/>
      </w:r>
      <w:r w:rsidRPr="00DF6581">
        <w:rPr>
          <w:rFonts w:asciiTheme="minorHAnsi" w:hAnsiTheme="minorHAnsi" w:cstheme="minorHAnsi"/>
        </w:rPr>
        <w:instrText xml:space="preserve"> REF _Ref37186925 \n \h </w:instrText>
      </w:r>
      <w:r w:rsidR="00E979DE" w:rsidRPr="00DF6581">
        <w:rPr>
          <w:rFonts w:asciiTheme="minorHAnsi" w:hAnsiTheme="minorHAnsi" w:cstheme="minorHAnsi"/>
        </w:rPr>
        <w:instrText xml:space="preserve"> \* MERGEFORMAT </w:instrText>
      </w:r>
      <w:r w:rsidRPr="00DF6581">
        <w:rPr>
          <w:rFonts w:asciiTheme="minorHAnsi" w:hAnsiTheme="minorHAnsi" w:cstheme="minorHAnsi"/>
        </w:rPr>
      </w:r>
      <w:r w:rsidRPr="00DF6581">
        <w:rPr>
          <w:rFonts w:asciiTheme="minorHAnsi" w:hAnsiTheme="minorHAnsi" w:cstheme="minorHAnsi"/>
        </w:rPr>
        <w:fldChar w:fldCharType="separate"/>
      </w:r>
      <w:r w:rsidR="00C2622A">
        <w:rPr>
          <w:rFonts w:asciiTheme="minorHAnsi" w:hAnsiTheme="minorHAnsi" w:cstheme="minorHAnsi"/>
        </w:rPr>
        <w:t>8.7</w:t>
      </w:r>
      <w:r w:rsidRPr="00DF6581">
        <w:rPr>
          <w:rFonts w:asciiTheme="minorHAnsi" w:hAnsiTheme="minorHAnsi" w:cstheme="minorHAnsi"/>
        </w:rPr>
        <w:fldChar w:fldCharType="end"/>
      </w:r>
      <w:r w:rsidRPr="00DF6581">
        <w:rPr>
          <w:rFonts w:asciiTheme="minorHAnsi" w:hAnsiTheme="minorHAnsi" w:cstheme="minorHAnsi"/>
        </w:rPr>
        <w:t xml:space="preserve"> (</w:t>
      </w:r>
      <w:r w:rsidRPr="00DF6581">
        <w:rPr>
          <w:rFonts w:asciiTheme="minorHAnsi" w:hAnsiTheme="minorHAnsi" w:cstheme="minorHAnsi"/>
          <w:i/>
          <w:snapToGrid w:val="0"/>
        </w:rPr>
        <w:t>Pozastavení plnění</w:t>
      </w:r>
      <w:r w:rsidRPr="00DF6581">
        <w:rPr>
          <w:rFonts w:asciiTheme="minorHAnsi" w:hAnsiTheme="minorHAnsi" w:cstheme="minorHAnsi"/>
          <w:snapToGrid w:val="0"/>
        </w:rPr>
        <w:t>).</w:t>
      </w:r>
    </w:p>
    <w:p w14:paraId="48487521" w14:textId="48BC37EE" w:rsidR="00230B41" w:rsidRPr="00DF6581" w:rsidRDefault="00230B41" w:rsidP="00230B41">
      <w:pPr>
        <w:pStyle w:val="Definition1"/>
        <w:rPr>
          <w:rFonts w:asciiTheme="minorHAnsi" w:hAnsiTheme="minorHAnsi" w:cstheme="minorHAnsi"/>
          <w:bCs/>
        </w:rPr>
      </w:pPr>
      <w:r w:rsidRPr="00DF6581">
        <w:rPr>
          <w:rFonts w:asciiTheme="minorHAnsi" w:hAnsiTheme="minorHAnsi" w:cstheme="minorHAnsi"/>
        </w:rPr>
        <w:t>„</w:t>
      </w:r>
      <w:r w:rsidRPr="00DF6581">
        <w:rPr>
          <w:rFonts w:asciiTheme="minorHAnsi" w:hAnsiTheme="minorHAnsi" w:cstheme="minorHAnsi"/>
          <w:b/>
          <w:bCs/>
        </w:rPr>
        <w:t>Pracovní den</w:t>
      </w:r>
      <w:r w:rsidRPr="00DF6581">
        <w:rPr>
          <w:rFonts w:asciiTheme="minorHAnsi" w:hAnsiTheme="minorHAnsi" w:cstheme="minorHAnsi"/>
        </w:rPr>
        <w:t>“ znamená kterýkoli den, kromě soboty a neděle, kdy jsou otevřeny banky v České republice a jsou prováděna zúčtování mezibankovních obchodů.</w:t>
      </w:r>
    </w:p>
    <w:p w14:paraId="728696B4" w14:textId="371E0E8D" w:rsidR="001F6785" w:rsidRPr="00DF6581" w:rsidRDefault="001F6785" w:rsidP="001F6785">
      <w:pPr>
        <w:pStyle w:val="Definition1"/>
        <w:rPr>
          <w:rFonts w:asciiTheme="minorHAnsi" w:hAnsiTheme="minorHAnsi" w:cstheme="minorHAnsi"/>
        </w:rPr>
      </w:pPr>
      <w:r w:rsidRPr="00DF6581">
        <w:rPr>
          <w:rFonts w:asciiTheme="minorHAnsi" w:hAnsiTheme="minorHAnsi" w:cstheme="minorHAnsi"/>
        </w:rPr>
        <w:t>„</w:t>
      </w:r>
      <w:r w:rsidRPr="00DF6581">
        <w:rPr>
          <w:rFonts w:asciiTheme="minorHAnsi" w:hAnsiTheme="minorHAnsi" w:cstheme="minorHAnsi"/>
          <w:b/>
        </w:rPr>
        <w:t>Prodej pohledávek</w:t>
      </w:r>
      <w:r w:rsidRPr="00DF6581">
        <w:rPr>
          <w:rFonts w:asciiTheme="minorHAnsi" w:hAnsiTheme="minorHAnsi" w:cstheme="minorHAnsi"/>
        </w:rPr>
        <w:t xml:space="preserve">“ má význam uvedený v odstavci </w:t>
      </w:r>
      <w:r w:rsidRPr="00DF6581">
        <w:rPr>
          <w:rFonts w:asciiTheme="minorHAnsi" w:hAnsiTheme="minorHAnsi" w:cstheme="minorHAnsi"/>
        </w:rPr>
        <w:fldChar w:fldCharType="begin"/>
      </w:r>
      <w:r w:rsidRPr="00DF6581">
        <w:rPr>
          <w:rFonts w:asciiTheme="minorHAnsi" w:hAnsiTheme="minorHAnsi" w:cstheme="minorHAnsi"/>
        </w:rPr>
        <w:instrText xml:space="preserve"> REF _Ref38393701 \n \h  \* MERGEFORMAT </w:instrText>
      </w:r>
      <w:r w:rsidRPr="00DF6581">
        <w:rPr>
          <w:rFonts w:asciiTheme="minorHAnsi" w:hAnsiTheme="minorHAnsi" w:cstheme="minorHAnsi"/>
        </w:rPr>
      </w:r>
      <w:r w:rsidRPr="00DF6581">
        <w:rPr>
          <w:rFonts w:asciiTheme="minorHAnsi" w:hAnsiTheme="minorHAnsi" w:cstheme="minorHAnsi"/>
        </w:rPr>
        <w:fldChar w:fldCharType="separate"/>
      </w:r>
      <w:r w:rsidR="00C2622A">
        <w:rPr>
          <w:rFonts w:asciiTheme="minorHAnsi" w:hAnsiTheme="minorHAnsi" w:cstheme="minorHAnsi"/>
        </w:rPr>
        <w:t>(a)</w:t>
      </w:r>
      <w:r w:rsidRPr="00DF6581">
        <w:rPr>
          <w:rFonts w:asciiTheme="minorHAnsi" w:hAnsiTheme="minorHAnsi" w:cstheme="minorHAnsi"/>
        </w:rPr>
        <w:fldChar w:fldCharType="end"/>
      </w:r>
      <w:r w:rsidRPr="00DF6581">
        <w:rPr>
          <w:rFonts w:asciiTheme="minorHAnsi" w:hAnsiTheme="minorHAnsi" w:cstheme="minorHAnsi"/>
        </w:rPr>
        <w:t xml:space="preserve"> článku </w:t>
      </w:r>
      <w:r w:rsidRPr="00DF6581">
        <w:rPr>
          <w:rFonts w:asciiTheme="minorHAnsi" w:hAnsiTheme="minorHAnsi" w:cstheme="minorHAnsi"/>
        </w:rPr>
        <w:fldChar w:fldCharType="begin"/>
      </w:r>
      <w:r w:rsidRPr="00DF6581">
        <w:rPr>
          <w:rFonts w:asciiTheme="minorHAnsi" w:hAnsiTheme="minorHAnsi" w:cstheme="minorHAnsi"/>
        </w:rPr>
        <w:instrText xml:space="preserve"> REF _Ref38393703 \n \h  \* MERGEFORMAT </w:instrText>
      </w:r>
      <w:r w:rsidRPr="00DF6581">
        <w:rPr>
          <w:rFonts w:asciiTheme="minorHAnsi" w:hAnsiTheme="minorHAnsi" w:cstheme="minorHAnsi"/>
        </w:rPr>
      </w:r>
      <w:r w:rsidRPr="00DF6581">
        <w:rPr>
          <w:rFonts w:asciiTheme="minorHAnsi" w:hAnsiTheme="minorHAnsi" w:cstheme="minorHAnsi"/>
        </w:rPr>
        <w:fldChar w:fldCharType="separate"/>
      </w:r>
      <w:r w:rsidR="00C2622A">
        <w:rPr>
          <w:rFonts w:asciiTheme="minorHAnsi" w:hAnsiTheme="minorHAnsi" w:cstheme="minorHAnsi"/>
        </w:rPr>
        <w:t>4.2</w:t>
      </w:r>
      <w:r w:rsidRPr="00DF6581">
        <w:rPr>
          <w:rFonts w:asciiTheme="minorHAnsi" w:hAnsiTheme="minorHAnsi" w:cstheme="minorHAnsi"/>
        </w:rPr>
        <w:fldChar w:fldCharType="end"/>
      </w:r>
      <w:r w:rsidRPr="00DF6581">
        <w:rPr>
          <w:rFonts w:asciiTheme="minorHAnsi" w:hAnsiTheme="minorHAnsi" w:cstheme="minorHAnsi"/>
        </w:rPr>
        <w:t xml:space="preserve"> (</w:t>
      </w:r>
      <w:r w:rsidRPr="00DF6581">
        <w:rPr>
          <w:rFonts w:asciiTheme="minorHAnsi" w:hAnsiTheme="minorHAnsi" w:cstheme="minorHAnsi"/>
          <w:i/>
        </w:rPr>
        <w:t>Prodej pohledávek</w:t>
      </w:r>
      <w:r w:rsidRPr="00DF6581">
        <w:rPr>
          <w:rFonts w:asciiTheme="minorHAnsi" w:hAnsiTheme="minorHAnsi" w:cstheme="minorHAnsi"/>
        </w:rPr>
        <w:t>).</w:t>
      </w:r>
    </w:p>
    <w:p w14:paraId="4E43D26A" w14:textId="66E3CF29" w:rsidR="00D9797F" w:rsidRPr="00DF6581" w:rsidRDefault="00D9797F" w:rsidP="00D9797F">
      <w:pPr>
        <w:pStyle w:val="Definition1"/>
        <w:rPr>
          <w:rFonts w:asciiTheme="minorHAnsi" w:hAnsiTheme="minorHAnsi" w:cstheme="minorHAnsi"/>
        </w:rPr>
      </w:pPr>
      <w:r w:rsidRPr="00DF6581">
        <w:rPr>
          <w:rFonts w:asciiTheme="minorHAnsi" w:hAnsiTheme="minorHAnsi" w:cstheme="minorHAnsi"/>
          <w:bCs/>
        </w:rPr>
        <w:t>„</w:t>
      </w:r>
      <w:r w:rsidRPr="00DF6581">
        <w:rPr>
          <w:rFonts w:asciiTheme="minorHAnsi" w:hAnsiTheme="minorHAnsi" w:cstheme="minorHAnsi"/>
          <w:b/>
          <w:bCs/>
        </w:rPr>
        <w:t>Případ porušení</w:t>
      </w:r>
      <w:r w:rsidRPr="00DF6581">
        <w:rPr>
          <w:rFonts w:asciiTheme="minorHAnsi" w:hAnsiTheme="minorHAnsi" w:cstheme="minorHAnsi"/>
          <w:bCs/>
        </w:rPr>
        <w:t>“</w:t>
      </w:r>
      <w:r w:rsidRPr="00DF6581">
        <w:rPr>
          <w:rFonts w:asciiTheme="minorHAnsi" w:hAnsiTheme="minorHAnsi" w:cstheme="minorHAnsi"/>
        </w:rPr>
        <w:t xml:space="preserve"> znamená kterýkoli z případů uvedených v článku </w:t>
      </w:r>
      <w:r w:rsidRPr="00DF6581">
        <w:rPr>
          <w:rFonts w:asciiTheme="minorHAnsi" w:hAnsiTheme="minorHAnsi" w:cstheme="minorHAnsi"/>
        </w:rPr>
        <w:fldChar w:fldCharType="begin"/>
      </w:r>
      <w:r w:rsidRPr="00DF6581">
        <w:rPr>
          <w:rFonts w:asciiTheme="minorHAnsi" w:hAnsiTheme="minorHAnsi" w:cstheme="minorHAnsi"/>
        </w:rPr>
        <w:instrText xml:space="preserve"> REF _Ref391670947 \n \h </w:instrText>
      </w:r>
      <w:r w:rsidR="00E979DE" w:rsidRPr="00DF6581">
        <w:rPr>
          <w:rFonts w:asciiTheme="minorHAnsi" w:hAnsiTheme="minorHAnsi" w:cstheme="minorHAnsi"/>
        </w:rPr>
        <w:instrText xml:space="preserve"> \* MERGEFORMAT </w:instrText>
      </w:r>
      <w:r w:rsidRPr="00DF6581">
        <w:rPr>
          <w:rFonts w:asciiTheme="minorHAnsi" w:hAnsiTheme="minorHAnsi" w:cstheme="minorHAnsi"/>
        </w:rPr>
      </w:r>
      <w:r w:rsidRPr="00DF6581">
        <w:rPr>
          <w:rFonts w:asciiTheme="minorHAnsi" w:hAnsiTheme="minorHAnsi" w:cstheme="minorHAnsi"/>
        </w:rPr>
        <w:fldChar w:fldCharType="separate"/>
      </w:r>
      <w:r w:rsidR="00C2622A">
        <w:rPr>
          <w:rFonts w:asciiTheme="minorHAnsi" w:hAnsiTheme="minorHAnsi" w:cstheme="minorHAnsi"/>
        </w:rPr>
        <w:t>8</w:t>
      </w:r>
      <w:r w:rsidRPr="00DF6581">
        <w:rPr>
          <w:rFonts w:asciiTheme="minorHAnsi" w:hAnsiTheme="minorHAnsi" w:cstheme="minorHAnsi"/>
        </w:rPr>
        <w:fldChar w:fldCharType="end"/>
      </w:r>
      <w:r w:rsidRPr="00DF6581">
        <w:rPr>
          <w:rFonts w:asciiTheme="minorHAnsi" w:hAnsiTheme="minorHAnsi" w:cstheme="minorHAnsi"/>
        </w:rPr>
        <w:t xml:space="preserve"> </w:t>
      </w:r>
      <w:r w:rsidRPr="00DF6581">
        <w:rPr>
          <w:rFonts w:asciiTheme="minorHAnsi" w:hAnsiTheme="minorHAnsi" w:cstheme="minorHAnsi"/>
          <w:iCs/>
        </w:rPr>
        <w:t>(</w:t>
      </w:r>
      <w:r w:rsidRPr="00DF6581">
        <w:rPr>
          <w:rFonts w:asciiTheme="minorHAnsi" w:hAnsiTheme="minorHAnsi" w:cstheme="minorHAnsi"/>
          <w:i/>
          <w:iCs/>
        </w:rPr>
        <w:t>Případy porušení</w:t>
      </w:r>
      <w:r w:rsidRPr="00DF6581">
        <w:rPr>
          <w:rFonts w:asciiTheme="minorHAnsi" w:hAnsiTheme="minorHAnsi" w:cstheme="minorHAnsi"/>
          <w:iCs/>
        </w:rPr>
        <w:t>)</w:t>
      </w:r>
      <w:r w:rsidRPr="00DF6581">
        <w:rPr>
          <w:rFonts w:asciiTheme="minorHAnsi" w:hAnsiTheme="minorHAnsi" w:cstheme="minorHAnsi"/>
        </w:rPr>
        <w:t>.</w:t>
      </w:r>
    </w:p>
    <w:p w14:paraId="000A1CC9" w14:textId="18807EA4" w:rsidR="001C0ED1" w:rsidRPr="00DF6581" w:rsidRDefault="00B76F4B" w:rsidP="001C0ED1">
      <w:pPr>
        <w:pStyle w:val="wText1"/>
        <w:rPr>
          <w:rFonts w:asciiTheme="minorHAnsi" w:hAnsiTheme="minorHAnsi" w:cstheme="minorHAnsi"/>
        </w:rPr>
      </w:pPr>
      <w:r w:rsidRPr="00702603">
        <w:rPr>
          <w:rFonts w:asciiTheme="minorHAnsi" w:hAnsiTheme="minorHAnsi" w:cstheme="minorHAnsi"/>
        </w:rPr>
        <w:t>„</w:t>
      </w:r>
      <w:r w:rsidR="001F6259" w:rsidRPr="00702603">
        <w:rPr>
          <w:rFonts w:asciiTheme="minorHAnsi" w:hAnsiTheme="minorHAnsi" w:cstheme="minorHAnsi"/>
          <w:b/>
        </w:rPr>
        <w:t>Reportovací den</w:t>
      </w:r>
      <w:r w:rsidR="001C0ED1" w:rsidRPr="00702603">
        <w:rPr>
          <w:rFonts w:asciiTheme="minorHAnsi" w:hAnsiTheme="minorHAnsi" w:cstheme="minorHAnsi"/>
        </w:rPr>
        <w:t xml:space="preserve">” znamená 30 kalendářních dnů od posledního dne </w:t>
      </w:r>
      <w:r w:rsidR="00200C9A" w:rsidRPr="00702603">
        <w:rPr>
          <w:rFonts w:asciiTheme="minorHAnsi" w:hAnsiTheme="minorHAnsi" w:cstheme="minorHAnsi"/>
        </w:rPr>
        <w:t>příslušného</w:t>
      </w:r>
      <w:r w:rsidR="001C0ED1" w:rsidRPr="00702603">
        <w:rPr>
          <w:rFonts w:asciiTheme="minorHAnsi" w:hAnsiTheme="minorHAnsi" w:cstheme="minorHAnsi"/>
        </w:rPr>
        <w:t xml:space="preserve"> </w:t>
      </w:r>
      <w:r w:rsidR="00822419" w:rsidRPr="00702603">
        <w:rPr>
          <w:rFonts w:asciiTheme="minorHAnsi" w:hAnsiTheme="minorHAnsi" w:cstheme="minorHAnsi"/>
        </w:rPr>
        <w:t xml:space="preserve">kalendářního </w:t>
      </w:r>
      <w:r w:rsidR="001C0ED1" w:rsidRPr="00702603">
        <w:rPr>
          <w:rFonts w:asciiTheme="minorHAnsi" w:hAnsiTheme="minorHAnsi" w:cstheme="minorHAnsi"/>
        </w:rPr>
        <w:t>čtvrtletí</w:t>
      </w:r>
      <w:r w:rsidR="00200C9A" w:rsidRPr="00702603">
        <w:rPr>
          <w:rFonts w:asciiTheme="minorHAnsi" w:hAnsiTheme="minorHAnsi" w:cstheme="minorHAnsi"/>
        </w:rPr>
        <w:t>.</w:t>
      </w:r>
      <w:r w:rsidR="001C0ED1" w:rsidRPr="00702603">
        <w:rPr>
          <w:rFonts w:asciiTheme="minorHAnsi" w:hAnsiTheme="minorHAnsi" w:cstheme="minorHAnsi"/>
        </w:rPr>
        <w:t xml:space="preserve"> </w:t>
      </w:r>
      <w:r w:rsidR="00200C9A" w:rsidRPr="00702603">
        <w:rPr>
          <w:rFonts w:asciiTheme="minorHAnsi" w:hAnsiTheme="minorHAnsi" w:cstheme="minorHAnsi"/>
        </w:rPr>
        <w:t>P</w:t>
      </w:r>
      <w:r w:rsidR="001C0ED1" w:rsidRPr="00702603">
        <w:rPr>
          <w:rFonts w:asciiTheme="minorHAnsi" w:hAnsiTheme="minorHAnsi" w:cstheme="minorHAnsi"/>
        </w:rPr>
        <w:t xml:space="preserve">okud takový kalendářní den nepřipadá na Pracovní den, </w:t>
      </w:r>
      <w:r w:rsidR="000C44C7" w:rsidRPr="00702603">
        <w:rPr>
          <w:rFonts w:asciiTheme="minorHAnsi" w:hAnsiTheme="minorHAnsi" w:cstheme="minorHAnsi"/>
        </w:rPr>
        <w:t>Reportovací den</w:t>
      </w:r>
      <w:r w:rsidR="001C0ED1" w:rsidRPr="00702603">
        <w:rPr>
          <w:rFonts w:asciiTheme="minorHAnsi" w:hAnsiTheme="minorHAnsi" w:cstheme="minorHAnsi"/>
        </w:rPr>
        <w:t xml:space="preserve"> je následující kalendářní den, který připadá na Pracovní den.</w:t>
      </w:r>
    </w:p>
    <w:p w14:paraId="65483AE6" w14:textId="7A54E776" w:rsidR="00F1515B" w:rsidRDefault="00F1515B" w:rsidP="00F1515B">
      <w:pPr>
        <w:pStyle w:val="Definition1"/>
        <w:rPr>
          <w:rFonts w:asciiTheme="minorHAnsi" w:hAnsiTheme="minorHAnsi" w:cstheme="minorHAnsi"/>
        </w:rPr>
      </w:pPr>
      <w:r w:rsidRPr="00DF6581">
        <w:rPr>
          <w:rFonts w:asciiTheme="minorHAnsi" w:hAnsiTheme="minorHAnsi" w:cstheme="minorHAnsi"/>
        </w:rPr>
        <w:t>„</w:t>
      </w:r>
      <w:r w:rsidRPr="00DF6581">
        <w:rPr>
          <w:rFonts w:asciiTheme="minorHAnsi" w:hAnsiTheme="minorHAnsi" w:cstheme="minorHAnsi"/>
          <w:b/>
        </w:rPr>
        <w:t>Strana</w:t>
      </w:r>
      <w:r w:rsidRPr="00DF6581">
        <w:rPr>
          <w:rFonts w:asciiTheme="minorHAnsi" w:hAnsiTheme="minorHAnsi" w:cstheme="minorHAnsi"/>
        </w:rPr>
        <w:t>“ či „</w:t>
      </w:r>
      <w:r w:rsidRPr="00DF6581">
        <w:rPr>
          <w:rFonts w:asciiTheme="minorHAnsi" w:hAnsiTheme="minorHAnsi" w:cstheme="minorHAnsi"/>
          <w:b/>
        </w:rPr>
        <w:t>Smluvní strana</w:t>
      </w:r>
      <w:r w:rsidRPr="00DF6581">
        <w:rPr>
          <w:rFonts w:asciiTheme="minorHAnsi" w:hAnsiTheme="minorHAnsi" w:cstheme="minorHAnsi"/>
        </w:rPr>
        <w:t>“ znamená stranu této Smlouvy.</w:t>
      </w:r>
    </w:p>
    <w:p w14:paraId="29934DF2" w14:textId="44270B87" w:rsidR="00243771" w:rsidRPr="00DF6581" w:rsidRDefault="00243771" w:rsidP="00F1515B">
      <w:pPr>
        <w:pStyle w:val="Definition1"/>
        <w:rPr>
          <w:rFonts w:asciiTheme="minorHAnsi" w:hAnsiTheme="minorHAnsi" w:cstheme="minorHAnsi"/>
        </w:rPr>
      </w:pPr>
      <w:r>
        <w:rPr>
          <w:rFonts w:asciiTheme="minorHAnsi" w:hAnsiTheme="minorHAnsi" w:cstheme="minorHAnsi"/>
        </w:rPr>
        <w:t>„</w:t>
      </w:r>
      <w:r w:rsidRPr="00D72139">
        <w:rPr>
          <w:rFonts w:asciiTheme="minorHAnsi" w:hAnsiTheme="minorHAnsi" w:cstheme="minorHAnsi"/>
          <w:b/>
          <w:bCs/>
        </w:rPr>
        <w:t>Transakce</w:t>
      </w:r>
      <w:r>
        <w:rPr>
          <w:rFonts w:asciiTheme="minorHAnsi" w:hAnsiTheme="minorHAnsi" w:cstheme="minorHAnsi"/>
        </w:rPr>
        <w:t xml:space="preserve">“ znamená </w:t>
      </w:r>
      <w:r w:rsidRPr="00DF6581">
        <w:rPr>
          <w:rFonts w:asciiTheme="minorHAnsi" w:hAnsiTheme="minorHAnsi" w:cstheme="minorHAnsi"/>
        </w:rPr>
        <w:t xml:space="preserve">smluvní vztah </w:t>
      </w:r>
      <w:r>
        <w:rPr>
          <w:rFonts w:asciiTheme="minorHAnsi" w:hAnsiTheme="minorHAnsi" w:cstheme="minorHAnsi"/>
        </w:rPr>
        <w:t xml:space="preserve">vyplývající z poskytnutí Zaručovaného úvěru </w:t>
      </w:r>
      <w:r w:rsidRPr="00DF6581">
        <w:rPr>
          <w:rFonts w:asciiTheme="minorHAnsi" w:hAnsiTheme="minorHAnsi" w:cstheme="minorHAnsi"/>
        </w:rPr>
        <w:t xml:space="preserve">poskytnutého </w:t>
      </w:r>
      <w:r>
        <w:rPr>
          <w:rFonts w:asciiTheme="minorHAnsi" w:hAnsiTheme="minorHAnsi" w:cstheme="minorHAnsi"/>
        </w:rPr>
        <w:t>Spolupracujícím partner</w:t>
      </w:r>
      <w:r w:rsidRPr="00DF6581">
        <w:rPr>
          <w:rFonts w:asciiTheme="minorHAnsi" w:hAnsiTheme="minorHAnsi" w:cstheme="minorHAnsi"/>
        </w:rPr>
        <w:t>em Konečnému příjemci</w:t>
      </w:r>
      <w:r>
        <w:rPr>
          <w:rFonts w:asciiTheme="minorHAnsi" w:hAnsiTheme="minorHAnsi" w:cstheme="minorHAnsi"/>
        </w:rPr>
        <w:t>.</w:t>
      </w:r>
    </w:p>
    <w:p w14:paraId="704B0910" w14:textId="7E598061" w:rsidR="0010023A" w:rsidRPr="00DF6581" w:rsidRDefault="0010023A" w:rsidP="00B0506E">
      <w:pPr>
        <w:pStyle w:val="Definition1"/>
        <w:rPr>
          <w:rFonts w:asciiTheme="minorHAnsi" w:hAnsiTheme="minorHAnsi" w:cstheme="minorHAnsi"/>
        </w:rPr>
      </w:pPr>
      <w:r w:rsidRPr="00DF6581">
        <w:rPr>
          <w:rFonts w:asciiTheme="minorHAnsi" w:hAnsiTheme="minorHAnsi" w:cstheme="minorHAnsi"/>
        </w:rPr>
        <w:t>„</w:t>
      </w:r>
      <w:r w:rsidRPr="00DF6581">
        <w:rPr>
          <w:rFonts w:asciiTheme="minorHAnsi" w:hAnsiTheme="minorHAnsi" w:cstheme="minorHAnsi"/>
          <w:b/>
        </w:rPr>
        <w:t>Zajištění</w:t>
      </w:r>
      <w:r w:rsidRPr="00DF6581">
        <w:rPr>
          <w:rFonts w:asciiTheme="minorHAnsi" w:hAnsiTheme="minorHAnsi" w:cstheme="minorHAnsi"/>
        </w:rPr>
        <w:t xml:space="preserve">“ znamená jakékoli (a) zástavní právo, (b) podzástavní právo, </w:t>
      </w:r>
      <w:r w:rsidR="00DD33AB" w:rsidRPr="00DF6581">
        <w:rPr>
          <w:rFonts w:asciiTheme="minorHAnsi" w:hAnsiTheme="minorHAnsi" w:cstheme="minorHAnsi"/>
        </w:rPr>
        <w:t xml:space="preserve">(c) ručení, (d) finanční záruku, (e) zajišťovací směnku, </w:t>
      </w:r>
      <w:r w:rsidRPr="00DF6581">
        <w:rPr>
          <w:rFonts w:asciiTheme="minorHAnsi" w:hAnsiTheme="minorHAnsi" w:cstheme="minorHAnsi"/>
        </w:rPr>
        <w:t>(</w:t>
      </w:r>
      <w:r w:rsidR="00DD33AB" w:rsidRPr="00DF6581">
        <w:rPr>
          <w:rFonts w:asciiTheme="minorHAnsi" w:hAnsiTheme="minorHAnsi" w:cstheme="minorHAnsi"/>
        </w:rPr>
        <w:t>f</w:t>
      </w:r>
      <w:r w:rsidRPr="00DF6581">
        <w:rPr>
          <w:rFonts w:asciiTheme="minorHAnsi" w:hAnsiTheme="minorHAnsi" w:cstheme="minorHAnsi"/>
        </w:rPr>
        <w:t>) zadržovací právo, (</w:t>
      </w:r>
      <w:r w:rsidR="00DD33AB" w:rsidRPr="00DF6581">
        <w:rPr>
          <w:rFonts w:asciiTheme="minorHAnsi" w:hAnsiTheme="minorHAnsi" w:cstheme="minorHAnsi"/>
        </w:rPr>
        <w:t>g</w:t>
      </w:r>
      <w:r w:rsidRPr="00DF6581">
        <w:rPr>
          <w:rFonts w:asciiTheme="minorHAnsi" w:hAnsiTheme="minorHAnsi" w:cstheme="minorHAnsi"/>
        </w:rPr>
        <w:t>) věcné břemeno, (</w:t>
      </w:r>
      <w:r w:rsidR="00DD33AB" w:rsidRPr="00DF6581">
        <w:rPr>
          <w:rFonts w:asciiTheme="minorHAnsi" w:hAnsiTheme="minorHAnsi" w:cstheme="minorHAnsi"/>
        </w:rPr>
        <w:t>h</w:t>
      </w:r>
      <w:r w:rsidRPr="00DF6581">
        <w:rPr>
          <w:rFonts w:asciiTheme="minorHAnsi" w:hAnsiTheme="minorHAnsi" w:cstheme="minorHAnsi"/>
        </w:rPr>
        <w:t>) zajištění formou podmíněného nebo nepodmíněného postoupení pohledávky nebo převodu práva, (</w:t>
      </w:r>
      <w:r w:rsidR="00DD33AB" w:rsidRPr="00DF6581">
        <w:rPr>
          <w:rFonts w:asciiTheme="minorHAnsi" w:hAnsiTheme="minorHAnsi" w:cstheme="minorHAnsi"/>
        </w:rPr>
        <w:t>i</w:t>
      </w:r>
      <w:r w:rsidRPr="00DF6581">
        <w:rPr>
          <w:rFonts w:asciiTheme="minorHAnsi" w:hAnsiTheme="minorHAnsi" w:cstheme="minorHAnsi"/>
        </w:rPr>
        <w:t>) zajištění formou výhrady vlastnického práva, (</w:t>
      </w:r>
      <w:r w:rsidR="00DD33AB" w:rsidRPr="00DF6581">
        <w:rPr>
          <w:rFonts w:asciiTheme="minorHAnsi" w:hAnsiTheme="minorHAnsi" w:cstheme="minorHAnsi"/>
        </w:rPr>
        <w:t>j</w:t>
      </w:r>
      <w:r w:rsidRPr="00DF6581">
        <w:rPr>
          <w:rFonts w:asciiTheme="minorHAnsi" w:hAnsiTheme="minorHAnsi" w:cstheme="minorHAnsi"/>
        </w:rPr>
        <w:t>) omezení ve formě zákazu zřízení zástavního práva, zákazu dispozic nebo jiného obdobného omezení zřízeného ve prospěch třetí osoby ve formě věcného práva a/nebo registrované v příslušném rejstříku nebo veřejném seznamu, (</w:t>
      </w:r>
      <w:r w:rsidR="00DD33AB" w:rsidRPr="00DF6581">
        <w:rPr>
          <w:rFonts w:asciiTheme="minorHAnsi" w:hAnsiTheme="minorHAnsi" w:cstheme="minorHAnsi"/>
        </w:rPr>
        <w:t>k</w:t>
      </w:r>
      <w:r w:rsidRPr="00DF6581">
        <w:rPr>
          <w:rFonts w:asciiTheme="minorHAnsi" w:hAnsiTheme="minorHAnsi" w:cstheme="minorHAnsi"/>
        </w:rPr>
        <w:t>) právo jakýmkoli způsobem použít nebo zadržet jakékoli peněžní prostředky na bankovních nebo jiných účtech k uspokojení jakékoli pohledávky (včetně práva na provedení zápočtu oproti takový</w:t>
      </w:r>
      <w:r w:rsidR="00DD33AB" w:rsidRPr="00DF6581">
        <w:rPr>
          <w:rFonts w:asciiTheme="minorHAnsi" w:hAnsiTheme="minorHAnsi" w:cstheme="minorHAnsi"/>
        </w:rPr>
        <w:t>m peněžním prostředkům), nebo (l</w:t>
      </w:r>
      <w:r w:rsidRPr="00DF6581">
        <w:rPr>
          <w:rFonts w:asciiTheme="minorHAnsi" w:hAnsiTheme="minorHAnsi" w:cstheme="minorHAnsi"/>
        </w:rPr>
        <w:t>) jiné smluvní ujednání nebo jiný úkon či právní jednání zakládající právo na přednostní uspokojení v konkursním, insolvenčním nebo obdobném řízení nebo v řízení o výkonu rozhodnutí.</w:t>
      </w:r>
    </w:p>
    <w:p w14:paraId="51970820" w14:textId="648E41B1" w:rsidR="00F1515B" w:rsidRPr="00DF6581" w:rsidRDefault="00F1515B" w:rsidP="00371169">
      <w:pPr>
        <w:pStyle w:val="wText1"/>
        <w:rPr>
          <w:rFonts w:asciiTheme="minorHAnsi" w:hAnsiTheme="minorHAnsi" w:cstheme="minorHAnsi"/>
        </w:rPr>
      </w:pPr>
      <w:r w:rsidRPr="00DF6581">
        <w:rPr>
          <w:rFonts w:asciiTheme="minorHAnsi" w:hAnsiTheme="minorHAnsi" w:cstheme="minorHAnsi"/>
        </w:rPr>
        <w:t>„</w:t>
      </w:r>
      <w:r w:rsidRPr="00DF6581">
        <w:rPr>
          <w:rFonts w:asciiTheme="minorHAnsi" w:hAnsiTheme="minorHAnsi" w:cstheme="minorHAnsi"/>
          <w:b/>
        </w:rPr>
        <w:t xml:space="preserve">Zakázané okolnosti na straně </w:t>
      </w:r>
      <w:r w:rsidR="00EB39FC">
        <w:rPr>
          <w:rFonts w:asciiTheme="minorHAnsi" w:hAnsiTheme="minorHAnsi" w:cstheme="minorHAnsi"/>
          <w:b/>
        </w:rPr>
        <w:t>SFŽP</w:t>
      </w:r>
      <w:r w:rsidRPr="00DF6581">
        <w:rPr>
          <w:rFonts w:asciiTheme="minorHAnsi" w:hAnsiTheme="minorHAnsi" w:cstheme="minorHAnsi"/>
        </w:rPr>
        <w:t>“ znamená, že ve vztahu k</w:t>
      </w:r>
      <w:r w:rsidR="00371169" w:rsidRPr="00DF6581">
        <w:rPr>
          <w:rFonts w:asciiTheme="minorHAnsi" w:hAnsiTheme="minorHAnsi" w:cstheme="minorHAnsi"/>
        </w:rPr>
        <w:t xml:space="preserve"> </w:t>
      </w:r>
      <w:r w:rsidR="00EB39FC">
        <w:rPr>
          <w:rFonts w:asciiTheme="minorHAnsi" w:hAnsiTheme="minorHAnsi" w:cstheme="minorHAnsi"/>
        </w:rPr>
        <w:t>SFŽP</w:t>
      </w:r>
      <w:r w:rsidRPr="00DF6581">
        <w:rPr>
          <w:rFonts w:asciiTheme="minorHAnsi" w:hAnsiTheme="minorHAnsi" w:cstheme="minorHAnsi"/>
        </w:rPr>
        <w:t xml:space="preserve"> nastal a trvá Případ porušení podle článku </w:t>
      </w:r>
      <w:r w:rsidRPr="00DF6581">
        <w:rPr>
          <w:rFonts w:asciiTheme="minorHAnsi" w:hAnsiTheme="minorHAnsi" w:cstheme="minorHAnsi"/>
        </w:rPr>
        <w:fldChar w:fldCharType="begin"/>
      </w:r>
      <w:r w:rsidRPr="00DF6581">
        <w:rPr>
          <w:rFonts w:asciiTheme="minorHAnsi" w:hAnsiTheme="minorHAnsi" w:cstheme="minorHAnsi"/>
        </w:rPr>
        <w:instrText xml:space="preserve"> REF _Ref391975519 \n \h </w:instrText>
      </w:r>
      <w:r w:rsidR="00E979DE" w:rsidRPr="00DF6581">
        <w:rPr>
          <w:rFonts w:asciiTheme="minorHAnsi" w:hAnsiTheme="minorHAnsi" w:cstheme="minorHAnsi"/>
        </w:rPr>
        <w:instrText xml:space="preserve"> \* MERGEFORMAT </w:instrText>
      </w:r>
      <w:r w:rsidRPr="00DF6581">
        <w:rPr>
          <w:rFonts w:asciiTheme="minorHAnsi" w:hAnsiTheme="minorHAnsi" w:cstheme="minorHAnsi"/>
        </w:rPr>
      </w:r>
      <w:r w:rsidRPr="00DF6581">
        <w:rPr>
          <w:rFonts w:asciiTheme="minorHAnsi" w:hAnsiTheme="minorHAnsi" w:cstheme="minorHAnsi"/>
        </w:rPr>
        <w:fldChar w:fldCharType="separate"/>
      </w:r>
      <w:r w:rsidR="00C2622A">
        <w:rPr>
          <w:rFonts w:asciiTheme="minorHAnsi" w:hAnsiTheme="minorHAnsi" w:cstheme="minorHAnsi"/>
        </w:rPr>
        <w:t>8.3</w:t>
      </w:r>
      <w:r w:rsidRPr="00DF6581">
        <w:rPr>
          <w:rFonts w:asciiTheme="minorHAnsi" w:hAnsiTheme="minorHAnsi" w:cstheme="minorHAnsi"/>
        </w:rPr>
        <w:fldChar w:fldCharType="end"/>
      </w:r>
      <w:r w:rsidRPr="00DF6581">
        <w:rPr>
          <w:rFonts w:asciiTheme="minorHAnsi" w:hAnsiTheme="minorHAnsi" w:cstheme="minorHAnsi"/>
        </w:rPr>
        <w:t xml:space="preserve"> (</w:t>
      </w:r>
      <w:r w:rsidRPr="00DF6581">
        <w:rPr>
          <w:rFonts w:asciiTheme="minorHAnsi" w:hAnsiTheme="minorHAnsi" w:cstheme="minorHAnsi"/>
          <w:i/>
        </w:rPr>
        <w:t>Platební neschopnost a úpadek</w:t>
      </w:r>
      <w:r w:rsidRPr="00DF6581">
        <w:rPr>
          <w:rFonts w:asciiTheme="minorHAnsi" w:hAnsiTheme="minorHAnsi" w:cstheme="minorHAnsi"/>
        </w:rPr>
        <w:t xml:space="preserve">) či </w:t>
      </w:r>
      <w:r w:rsidRPr="00DF6581">
        <w:rPr>
          <w:rFonts w:asciiTheme="minorHAnsi" w:hAnsiTheme="minorHAnsi" w:cstheme="minorHAnsi"/>
        </w:rPr>
        <w:fldChar w:fldCharType="begin"/>
      </w:r>
      <w:r w:rsidRPr="00DF6581">
        <w:rPr>
          <w:rFonts w:asciiTheme="minorHAnsi" w:hAnsiTheme="minorHAnsi" w:cstheme="minorHAnsi"/>
        </w:rPr>
        <w:instrText xml:space="preserve"> REF _Ref37249920 \n \h </w:instrText>
      </w:r>
      <w:r w:rsidR="00E979DE" w:rsidRPr="00DF6581">
        <w:rPr>
          <w:rFonts w:asciiTheme="minorHAnsi" w:hAnsiTheme="minorHAnsi" w:cstheme="minorHAnsi"/>
        </w:rPr>
        <w:instrText xml:space="preserve"> \* MERGEFORMAT </w:instrText>
      </w:r>
      <w:r w:rsidRPr="00DF6581">
        <w:rPr>
          <w:rFonts w:asciiTheme="minorHAnsi" w:hAnsiTheme="minorHAnsi" w:cstheme="minorHAnsi"/>
        </w:rPr>
      </w:r>
      <w:r w:rsidRPr="00DF6581">
        <w:rPr>
          <w:rFonts w:asciiTheme="minorHAnsi" w:hAnsiTheme="minorHAnsi" w:cstheme="minorHAnsi"/>
        </w:rPr>
        <w:fldChar w:fldCharType="separate"/>
      </w:r>
      <w:r w:rsidR="00C2622A">
        <w:rPr>
          <w:rFonts w:asciiTheme="minorHAnsi" w:hAnsiTheme="minorHAnsi" w:cstheme="minorHAnsi"/>
        </w:rPr>
        <w:t>8.6</w:t>
      </w:r>
      <w:r w:rsidRPr="00DF6581">
        <w:rPr>
          <w:rFonts w:asciiTheme="minorHAnsi" w:hAnsiTheme="minorHAnsi" w:cstheme="minorHAnsi"/>
        </w:rPr>
        <w:fldChar w:fldCharType="end"/>
      </w:r>
      <w:r w:rsidRPr="00DF6581">
        <w:rPr>
          <w:rFonts w:asciiTheme="minorHAnsi" w:hAnsiTheme="minorHAnsi" w:cstheme="minorHAnsi"/>
        </w:rPr>
        <w:t xml:space="preserve"> (</w:t>
      </w:r>
      <w:r w:rsidRPr="00DF6581">
        <w:rPr>
          <w:rFonts w:asciiTheme="minorHAnsi" w:hAnsiTheme="minorHAnsi" w:cstheme="minorHAnsi"/>
          <w:i/>
        </w:rPr>
        <w:t>Zrušení</w:t>
      </w:r>
      <w:r w:rsidR="00371169" w:rsidRPr="00DF6581">
        <w:rPr>
          <w:rFonts w:asciiTheme="minorHAnsi" w:hAnsiTheme="minorHAnsi" w:cstheme="minorHAnsi"/>
        </w:rPr>
        <w:t>).</w:t>
      </w:r>
    </w:p>
    <w:p w14:paraId="1FBE1238" w14:textId="79BF949A" w:rsidR="00371169" w:rsidRDefault="00371169" w:rsidP="00371169">
      <w:pPr>
        <w:pStyle w:val="Definition1"/>
        <w:rPr>
          <w:rFonts w:asciiTheme="minorHAnsi" w:hAnsiTheme="minorHAnsi" w:cstheme="minorHAnsi"/>
        </w:rPr>
      </w:pPr>
      <w:r w:rsidRPr="00DF6581">
        <w:rPr>
          <w:rFonts w:asciiTheme="minorHAnsi" w:hAnsiTheme="minorHAnsi" w:cstheme="minorHAnsi"/>
        </w:rPr>
        <w:t>„</w:t>
      </w:r>
      <w:r w:rsidRPr="00DF6581">
        <w:rPr>
          <w:rFonts w:asciiTheme="minorHAnsi" w:hAnsiTheme="minorHAnsi" w:cstheme="minorHAnsi"/>
          <w:b/>
        </w:rPr>
        <w:t xml:space="preserve">Zakázané okolnosti na </w:t>
      </w:r>
      <w:r w:rsidRPr="00123261">
        <w:rPr>
          <w:rFonts w:asciiTheme="minorHAnsi" w:hAnsiTheme="minorHAnsi" w:cstheme="minorHAnsi"/>
          <w:b/>
        </w:rPr>
        <w:t xml:space="preserve">straně </w:t>
      </w:r>
      <w:r w:rsidR="00123261" w:rsidRPr="00123261">
        <w:rPr>
          <w:rFonts w:asciiTheme="minorHAnsi" w:hAnsiTheme="minorHAnsi" w:cstheme="minorHAnsi"/>
          <w:b/>
        </w:rPr>
        <w:t>Spolupracujícího partnera</w:t>
      </w:r>
      <w:r w:rsidRPr="00DF6581">
        <w:rPr>
          <w:rFonts w:asciiTheme="minorHAnsi" w:hAnsiTheme="minorHAnsi" w:cstheme="minorHAnsi"/>
        </w:rPr>
        <w:t xml:space="preserve">“ znamená, že ve vztahu ke </w:t>
      </w:r>
      <w:r w:rsidR="00123261">
        <w:rPr>
          <w:rFonts w:asciiTheme="minorHAnsi" w:hAnsiTheme="minorHAnsi" w:cstheme="minorHAnsi"/>
        </w:rPr>
        <w:t>Spolupracujícímu partnerovi</w:t>
      </w:r>
      <w:r w:rsidRPr="00DF6581">
        <w:rPr>
          <w:rFonts w:asciiTheme="minorHAnsi" w:hAnsiTheme="minorHAnsi" w:cstheme="minorHAnsi"/>
        </w:rPr>
        <w:t xml:space="preserve"> nastal a trvá Případ porušení podle článku </w:t>
      </w:r>
      <w:r w:rsidRPr="00DF6581">
        <w:rPr>
          <w:rFonts w:asciiTheme="minorHAnsi" w:hAnsiTheme="minorHAnsi" w:cstheme="minorHAnsi"/>
        </w:rPr>
        <w:fldChar w:fldCharType="begin"/>
      </w:r>
      <w:r w:rsidRPr="00DF6581">
        <w:rPr>
          <w:rFonts w:asciiTheme="minorHAnsi" w:hAnsiTheme="minorHAnsi" w:cstheme="minorHAnsi"/>
        </w:rPr>
        <w:instrText xml:space="preserve"> REF _Ref391975519 \n \h  \* MERGEFORMAT </w:instrText>
      </w:r>
      <w:r w:rsidRPr="00DF6581">
        <w:rPr>
          <w:rFonts w:asciiTheme="minorHAnsi" w:hAnsiTheme="minorHAnsi" w:cstheme="minorHAnsi"/>
        </w:rPr>
      </w:r>
      <w:r w:rsidRPr="00DF6581">
        <w:rPr>
          <w:rFonts w:asciiTheme="minorHAnsi" w:hAnsiTheme="minorHAnsi" w:cstheme="minorHAnsi"/>
        </w:rPr>
        <w:fldChar w:fldCharType="separate"/>
      </w:r>
      <w:r w:rsidR="00C2622A">
        <w:rPr>
          <w:rFonts w:asciiTheme="minorHAnsi" w:hAnsiTheme="minorHAnsi" w:cstheme="minorHAnsi"/>
        </w:rPr>
        <w:t>8.3</w:t>
      </w:r>
      <w:r w:rsidRPr="00DF6581">
        <w:rPr>
          <w:rFonts w:asciiTheme="minorHAnsi" w:hAnsiTheme="minorHAnsi" w:cstheme="minorHAnsi"/>
        </w:rPr>
        <w:fldChar w:fldCharType="end"/>
      </w:r>
      <w:r w:rsidRPr="00DF6581">
        <w:rPr>
          <w:rFonts w:asciiTheme="minorHAnsi" w:hAnsiTheme="minorHAnsi" w:cstheme="minorHAnsi"/>
        </w:rPr>
        <w:t xml:space="preserve"> (</w:t>
      </w:r>
      <w:r w:rsidRPr="00DF6581">
        <w:rPr>
          <w:rFonts w:asciiTheme="minorHAnsi" w:hAnsiTheme="minorHAnsi" w:cstheme="minorHAnsi"/>
          <w:i/>
        </w:rPr>
        <w:t>Platební neschopnost a úpadek</w:t>
      </w:r>
      <w:r w:rsidRPr="00DF6581">
        <w:rPr>
          <w:rFonts w:asciiTheme="minorHAnsi" w:hAnsiTheme="minorHAnsi" w:cstheme="minorHAnsi"/>
        </w:rPr>
        <w:t>)</w:t>
      </w:r>
      <w:r w:rsidR="00E253FD">
        <w:rPr>
          <w:rFonts w:asciiTheme="minorHAnsi" w:hAnsiTheme="minorHAnsi" w:cstheme="minorHAnsi"/>
        </w:rPr>
        <w:t xml:space="preserve"> či</w:t>
      </w:r>
      <w:r w:rsidRPr="00DF6581">
        <w:rPr>
          <w:rFonts w:asciiTheme="minorHAnsi" w:hAnsiTheme="minorHAnsi" w:cstheme="minorHAnsi"/>
        </w:rPr>
        <w:t xml:space="preserve"> </w:t>
      </w:r>
      <w:r w:rsidRPr="00DF6581">
        <w:rPr>
          <w:rFonts w:asciiTheme="minorHAnsi" w:hAnsiTheme="minorHAnsi" w:cstheme="minorHAnsi"/>
        </w:rPr>
        <w:fldChar w:fldCharType="begin"/>
      </w:r>
      <w:r w:rsidRPr="00DF6581">
        <w:rPr>
          <w:rFonts w:asciiTheme="minorHAnsi" w:hAnsiTheme="minorHAnsi" w:cstheme="minorHAnsi"/>
        </w:rPr>
        <w:instrText xml:space="preserve"> REF _Ref37249920 \n \h  \* MERGEFORMAT </w:instrText>
      </w:r>
      <w:r w:rsidRPr="00DF6581">
        <w:rPr>
          <w:rFonts w:asciiTheme="minorHAnsi" w:hAnsiTheme="minorHAnsi" w:cstheme="minorHAnsi"/>
        </w:rPr>
      </w:r>
      <w:r w:rsidRPr="00DF6581">
        <w:rPr>
          <w:rFonts w:asciiTheme="minorHAnsi" w:hAnsiTheme="minorHAnsi" w:cstheme="minorHAnsi"/>
        </w:rPr>
        <w:fldChar w:fldCharType="separate"/>
      </w:r>
      <w:r w:rsidR="00C2622A">
        <w:rPr>
          <w:rFonts w:asciiTheme="minorHAnsi" w:hAnsiTheme="minorHAnsi" w:cstheme="minorHAnsi"/>
        </w:rPr>
        <w:t>8.6</w:t>
      </w:r>
      <w:r w:rsidRPr="00DF6581">
        <w:rPr>
          <w:rFonts w:asciiTheme="minorHAnsi" w:hAnsiTheme="minorHAnsi" w:cstheme="minorHAnsi"/>
        </w:rPr>
        <w:fldChar w:fldCharType="end"/>
      </w:r>
      <w:r w:rsidRPr="00DF6581">
        <w:rPr>
          <w:rFonts w:asciiTheme="minorHAnsi" w:hAnsiTheme="minorHAnsi" w:cstheme="minorHAnsi"/>
        </w:rPr>
        <w:t xml:space="preserve"> (</w:t>
      </w:r>
      <w:r w:rsidRPr="00DF6581">
        <w:rPr>
          <w:rFonts w:asciiTheme="minorHAnsi" w:hAnsiTheme="minorHAnsi" w:cstheme="minorHAnsi"/>
          <w:i/>
        </w:rPr>
        <w:t>Zrušení</w:t>
      </w:r>
      <w:r w:rsidRPr="00DF6581">
        <w:rPr>
          <w:rFonts w:asciiTheme="minorHAnsi" w:hAnsiTheme="minorHAnsi" w:cstheme="minorHAnsi"/>
        </w:rPr>
        <w:t>).</w:t>
      </w:r>
    </w:p>
    <w:p w14:paraId="050BEB8D" w14:textId="622A35DF" w:rsidR="00CB462F" w:rsidRPr="00DF6581" w:rsidRDefault="00CB462F" w:rsidP="00371169">
      <w:pPr>
        <w:pStyle w:val="Definition1"/>
        <w:rPr>
          <w:rFonts w:asciiTheme="minorHAnsi" w:hAnsiTheme="minorHAnsi" w:cstheme="minorHAnsi"/>
        </w:rPr>
      </w:pPr>
      <w:r>
        <w:rPr>
          <w:rFonts w:asciiTheme="minorHAnsi" w:hAnsiTheme="minorHAnsi" w:cstheme="minorHAnsi"/>
        </w:rPr>
        <w:t>„</w:t>
      </w:r>
      <w:r>
        <w:rPr>
          <w:rFonts w:asciiTheme="minorHAnsi" w:hAnsiTheme="minorHAnsi" w:cstheme="minorHAnsi"/>
          <w:b/>
          <w:bCs/>
        </w:rPr>
        <w:t>Zaručovaný úvěr</w:t>
      </w:r>
      <w:r>
        <w:rPr>
          <w:rFonts w:asciiTheme="minorHAnsi" w:hAnsiTheme="minorHAnsi" w:cstheme="minorHAnsi"/>
        </w:rPr>
        <w:t xml:space="preserve">“ znamená úvěr sjednaný mezi Spolupracujícím partnerem a Konečným příjemcem krytý Finanční zárukou. </w:t>
      </w:r>
    </w:p>
    <w:p w14:paraId="744DF125" w14:textId="77777777" w:rsidR="004B1D21" w:rsidRPr="00DF6581" w:rsidRDefault="004B1D21" w:rsidP="004B1D21">
      <w:pPr>
        <w:pStyle w:val="Nadpis2"/>
        <w:rPr>
          <w:rFonts w:asciiTheme="minorHAnsi" w:hAnsiTheme="minorHAnsi" w:cstheme="minorHAnsi"/>
          <w:snapToGrid w:val="0"/>
        </w:rPr>
      </w:pPr>
      <w:r w:rsidRPr="00DF6581">
        <w:rPr>
          <w:rFonts w:asciiTheme="minorHAnsi" w:hAnsiTheme="minorHAnsi" w:cstheme="minorHAnsi"/>
          <w:snapToGrid w:val="0"/>
        </w:rPr>
        <w:lastRenderedPageBreak/>
        <w:t>Měna</w:t>
      </w:r>
    </w:p>
    <w:p w14:paraId="6D291066" w14:textId="77777777" w:rsidR="004B1D21" w:rsidRPr="00DF6581" w:rsidRDefault="004B1D21" w:rsidP="004B1D21">
      <w:pPr>
        <w:pStyle w:val="Nadpis3"/>
        <w:rPr>
          <w:rFonts w:asciiTheme="minorHAnsi" w:hAnsiTheme="minorHAnsi" w:cstheme="minorHAnsi"/>
          <w:snapToGrid w:val="0"/>
        </w:rPr>
      </w:pPr>
      <w:r w:rsidRPr="00DF6581">
        <w:rPr>
          <w:rFonts w:asciiTheme="minorHAnsi" w:hAnsiTheme="minorHAnsi" w:cstheme="minorHAnsi"/>
          <w:snapToGrid w:val="0"/>
        </w:rPr>
        <w:t>„</w:t>
      </w:r>
      <w:r w:rsidRPr="00DF6581">
        <w:rPr>
          <w:rFonts w:asciiTheme="minorHAnsi" w:hAnsiTheme="minorHAnsi" w:cstheme="minorHAnsi"/>
          <w:b/>
          <w:bCs/>
          <w:snapToGrid w:val="0"/>
        </w:rPr>
        <w:t>Kč</w:t>
      </w:r>
      <w:r w:rsidRPr="00DF6581">
        <w:rPr>
          <w:rFonts w:asciiTheme="minorHAnsi" w:hAnsiTheme="minorHAnsi" w:cstheme="minorHAnsi"/>
          <w:snapToGrid w:val="0"/>
        </w:rPr>
        <w:t>“ a „</w:t>
      </w:r>
      <w:r w:rsidRPr="00DF6581">
        <w:rPr>
          <w:rFonts w:asciiTheme="minorHAnsi" w:hAnsiTheme="minorHAnsi" w:cstheme="minorHAnsi"/>
          <w:b/>
          <w:bCs/>
          <w:snapToGrid w:val="0"/>
        </w:rPr>
        <w:t>česká koruna</w:t>
      </w:r>
      <w:r w:rsidRPr="00DF6581">
        <w:rPr>
          <w:rFonts w:asciiTheme="minorHAnsi" w:hAnsiTheme="minorHAnsi" w:cstheme="minorHAnsi"/>
          <w:snapToGrid w:val="0"/>
        </w:rPr>
        <w:t>“ označují zákonnou měnu České republiky.</w:t>
      </w:r>
    </w:p>
    <w:p w14:paraId="5B6711EA" w14:textId="1EEBA1CB" w:rsidR="004B1D21" w:rsidRPr="00DF6581" w:rsidRDefault="004B1D21" w:rsidP="004B1D21">
      <w:pPr>
        <w:pStyle w:val="Nadpis3"/>
        <w:rPr>
          <w:rFonts w:asciiTheme="minorHAnsi" w:hAnsiTheme="minorHAnsi" w:cstheme="minorHAnsi"/>
          <w:snapToGrid w:val="0"/>
        </w:rPr>
      </w:pPr>
      <w:r w:rsidRPr="00DF6581">
        <w:rPr>
          <w:rFonts w:asciiTheme="minorHAnsi" w:hAnsiTheme="minorHAnsi" w:cstheme="minorHAnsi"/>
        </w:rPr>
        <w:t>„</w:t>
      </w:r>
      <w:r w:rsidRPr="00DF6581">
        <w:rPr>
          <w:rFonts w:asciiTheme="minorHAnsi" w:hAnsiTheme="minorHAnsi" w:cstheme="minorHAnsi"/>
          <w:b/>
          <w:bCs/>
        </w:rPr>
        <w:t>EUR</w:t>
      </w:r>
      <w:r w:rsidRPr="00DF6581">
        <w:rPr>
          <w:rFonts w:asciiTheme="minorHAnsi" w:hAnsiTheme="minorHAnsi" w:cstheme="minorHAnsi"/>
        </w:rPr>
        <w:t>“ a „</w:t>
      </w:r>
      <w:r w:rsidRPr="00DF6581">
        <w:rPr>
          <w:rFonts w:asciiTheme="minorHAnsi" w:hAnsiTheme="minorHAnsi" w:cstheme="minorHAnsi"/>
          <w:b/>
          <w:bCs/>
        </w:rPr>
        <w:t>euro</w:t>
      </w:r>
      <w:r w:rsidRPr="00DF6581">
        <w:rPr>
          <w:rFonts w:asciiTheme="minorHAnsi" w:hAnsiTheme="minorHAnsi" w:cstheme="minorHAnsi"/>
        </w:rPr>
        <w:t>“ označují zákonnou měnu Evropské měnové unie.</w:t>
      </w:r>
      <w:r w:rsidR="00982F05" w:rsidRPr="00DF6581" w:rsidDel="00982F05">
        <w:rPr>
          <w:rFonts w:asciiTheme="minorHAnsi" w:hAnsiTheme="minorHAnsi" w:cstheme="minorHAnsi"/>
        </w:rPr>
        <w:t xml:space="preserve"> </w:t>
      </w:r>
    </w:p>
    <w:p w14:paraId="1C271766" w14:textId="77777777" w:rsidR="004B1D21" w:rsidRPr="00DF6581" w:rsidRDefault="004B1D21" w:rsidP="00D72139">
      <w:pPr>
        <w:pStyle w:val="Nadpis3"/>
        <w:rPr>
          <w:rFonts w:asciiTheme="minorHAnsi" w:hAnsiTheme="minorHAnsi" w:cstheme="minorHAnsi"/>
          <w:snapToGrid w:val="0"/>
        </w:rPr>
      </w:pPr>
      <w:r w:rsidRPr="00DF6581">
        <w:rPr>
          <w:rFonts w:asciiTheme="minorHAnsi" w:hAnsiTheme="minorHAnsi" w:cstheme="minorHAnsi"/>
          <w:snapToGrid w:val="0"/>
        </w:rPr>
        <w:t>Právní předpisy</w:t>
      </w:r>
    </w:p>
    <w:p w14:paraId="22B97248" w14:textId="77777777" w:rsidR="004B1D21" w:rsidRPr="00DF6581" w:rsidRDefault="004B1D21" w:rsidP="004B1D21">
      <w:pPr>
        <w:pStyle w:val="wText1"/>
        <w:rPr>
          <w:rFonts w:asciiTheme="minorHAnsi" w:hAnsiTheme="minorHAnsi" w:cstheme="minorHAnsi"/>
          <w:snapToGrid w:val="0"/>
        </w:rPr>
      </w:pPr>
      <w:r w:rsidRPr="00DF6581">
        <w:rPr>
          <w:rFonts w:asciiTheme="minorHAnsi" w:hAnsiTheme="minorHAnsi" w:cstheme="minorHAnsi"/>
          <w:snapToGrid w:val="0"/>
        </w:rPr>
        <w:t>Všechny odkazy v této Smlouvě na jakékoli právní předpisy budou vykládány jako odkazy na takové právní předpisy ve znění pozdějších předpisů.</w:t>
      </w:r>
    </w:p>
    <w:p w14:paraId="3F61FFE9" w14:textId="77777777" w:rsidR="004B1D21" w:rsidRPr="00DF6581" w:rsidRDefault="004B1D21" w:rsidP="004B1D21">
      <w:pPr>
        <w:pStyle w:val="Nadpis2"/>
        <w:rPr>
          <w:rFonts w:asciiTheme="minorHAnsi" w:hAnsiTheme="minorHAnsi" w:cstheme="minorHAnsi"/>
          <w:snapToGrid w:val="0"/>
        </w:rPr>
      </w:pPr>
      <w:r w:rsidRPr="00DF6581">
        <w:rPr>
          <w:rFonts w:asciiTheme="minorHAnsi" w:hAnsiTheme="minorHAnsi" w:cstheme="minorHAnsi"/>
          <w:snapToGrid w:val="0"/>
        </w:rPr>
        <w:t>Nadpisy</w:t>
      </w:r>
    </w:p>
    <w:p w14:paraId="2DA359A0" w14:textId="77777777" w:rsidR="004B1D21" w:rsidRPr="00DF6581" w:rsidRDefault="004B1D21" w:rsidP="004B1D21">
      <w:pPr>
        <w:pStyle w:val="wText1"/>
        <w:rPr>
          <w:rFonts w:asciiTheme="minorHAnsi" w:hAnsiTheme="minorHAnsi" w:cstheme="minorHAnsi"/>
          <w:snapToGrid w:val="0"/>
        </w:rPr>
      </w:pPr>
      <w:r w:rsidRPr="00DF6581">
        <w:rPr>
          <w:rFonts w:asciiTheme="minorHAnsi" w:hAnsiTheme="minorHAnsi" w:cstheme="minorHAnsi"/>
          <w:snapToGrid w:val="0"/>
        </w:rPr>
        <w:t>Nadpisy článků, částí a příloh slouží pouze pro usnadnění orientace.</w:t>
      </w:r>
    </w:p>
    <w:p w14:paraId="6EB209A4" w14:textId="77777777" w:rsidR="004B1D21" w:rsidRPr="00DF6581" w:rsidRDefault="004B1D21" w:rsidP="004B1D21">
      <w:pPr>
        <w:pStyle w:val="Nadpis2"/>
        <w:rPr>
          <w:rFonts w:asciiTheme="minorHAnsi" w:hAnsiTheme="minorHAnsi" w:cstheme="minorHAnsi"/>
          <w:snapToGrid w:val="0"/>
        </w:rPr>
      </w:pPr>
      <w:r w:rsidRPr="00DF6581">
        <w:rPr>
          <w:rFonts w:asciiTheme="minorHAnsi" w:hAnsiTheme="minorHAnsi" w:cstheme="minorHAnsi"/>
          <w:snapToGrid w:val="0"/>
        </w:rPr>
        <w:t>Přílohy</w:t>
      </w:r>
    </w:p>
    <w:p w14:paraId="3F28D376" w14:textId="3B3DD348" w:rsidR="004B1D21" w:rsidRPr="00DF6581" w:rsidRDefault="004B1D21" w:rsidP="004B1D21">
      <w:pPr>
        <w:pStyle w:val="wText1"/>
        <w:rPr>
          <w:rFonts w:asciiTheme="minorHAnsi" w:hAnsiTheme="minorHAnsi" w:cstheme="minorHAnsi"/>
          <w:snapToGrid w:val="0"/>
        </w:rPr>
      </w:pPr>
      <w:r w:rsidRPr="00DF6581">
        <w:rPr>
          <w:rFonts w:asciiTheme="minorHAnsi" w:hAnsiTheme="minorHAnsi" w:cstheme="minorHAnsi"/>
          <w:snapToGrid w:val="0"/>
        </w:rPr>
        <w:t>Přílohy této Smlouvy tvoří její nedílnou součást.</w:t>
      </w:r>
    </w:p>
    <w:p w14:paraId="5F5C991C" w14:textId="6D19ECEC" w:rsidR="00366097" w:rsidRPr="00DF6581" w:rsidRDefault="005F08C6" w:rsidP="00285EC7">
      <w:pPr>
        <w:pStyle w:val="Nadpis1"/>
        <w:rPr>
          <w:rFonts w:asciiTheme="minorHAnsi" w:hAnsiTheme="minorHAnsi" w:cstheme="minorHAnsi"/>
          <w:snapToGrid w:val="0"/>
        </w:rPr>
      </w:pPr>
      <w:bookmarkStart w:id="3" w:name="_Toc200382228"/>
      <w:bookmarkStart w:id="4" w:name="_Ref37194682"/>
      <w:bookmarkStart w:id="5" w:name="_Toc391993011"/>
      <w:r>
        <w:rPr>
          <w:rFonts w:asciiTheme="minorHAnsi" w:hAnsiTheme="minorHAnsi" w:cstheme="minorHAnsi"/>
          <w:snapToGrid w:val="0"/>
        </w:rPr>
        <w:t>Finanční záruka</w:t>
      </w:r>
      <w:bookmarkEnd w:id="3"/>
      <w:r>
        <w:rPr>
          <w:rFonts w:asciiTheme="minorHAnsi" w:hAnsiTheme="minorHAnsi" w:cstheme="minorHAnsi"/>
          <w:snapToGrid w:val="0"/>
        </w:rPr>
        <w:t xml:space="preserve"> </w:t>
      </w:r>
      <w:r w:rsidR="00285EC7" w:rsidRPr="00DF6581">
        <w:rPr>
          <w:rFonts w:asciiTheme="minorHAnsi" w:hAnsiTheme="minorHAnsi" w:cstheme="minorHAnsi"/>
          <w:snapToGrid w:val="0"/>
        </w:rPr>
        <w:t xml:space="preserve"> </w:t>
      </w:r>
      <w:bookmarkEnd w:id="4"/>
    </w:p>
    <w:p w14:paraId="6D472F63" w14:textId="53BBB2C9" w:rsidR="007E33CE" w:rsidRPr="00DF6581" w:rsidRDefault="00A7163C" w:rsidP="007E33CE">
      <w:pPr>
        <w:pStyle w:val="Nadpis2"/>
        <w:rPr>
          <w:rFonts w:asciiTheme="minorHAnsi" w:hAnsiTheme="minorHAnsi" w:cstheme="minorHAnsi"/>
        </w:rPr>
      </w:pPr>
      <w:r>
        <w:rPr>
          <w:rFonts w:asciiTheme="minorHAnsi" w:hAnsiTheme="minorHAnsi" w:cstheme="minorHAnsi"/>
        </w:rPr>
        <w:t>Finanční záruka</w:t>
      </w:r>
    </w:p>
    <w:p w14:paraId="30596971" w14:textId="62B924D6" w:rsidR="00B71CE2" w:rsidRPr="00527474" w:rsidRDefault="00EB39FC" w:rsidP="00A2728C">
      <w:pPr>
        <w:pStyle w:val="Nadpis3"/>
        <w:rPr>
          <w:rFonts w:asciiTheme="minorHAnsi" w:hAnsiTheme="minorHAnsi" w:cstheme="minorHAnsi"/>
        </w:rPr>
      </w:pPr>
      <w:bookmarkStart w:id="6" w:name="_Ref37286816"/>
      <w:bookmarkStart w:id="7" w:name="_Ref37283083"/>
      <w:r>
        <w:rPr>
          <w:rFonts w:asciiTheme="minorHAnsi" w:hAnsiTheme="minorHAnsi" w:cstheme="minorHAnsi"/>
        </w:rPr>
        <w:t>SFŽP</w:t>
      </w:r>
      <w:r w:rsidR="00A2728C" w:rsidRPr="00DF6581">
        <w:rPr>
          <w:rFonts w:asciiTheme="minorHAnsi" w:hAnsiTheme="minorHAnsi" w:cstheme="minorHAnsi"/>
        </w:rPr>
        <w:t xml:space="preserve"> ve smyslu § </w:t>
      </w:r>
      <w:r w:rsidR="005F08C6" w:rsidRPr="00DF6581">
        <w:rPr>
          <w:rFonts w:asciiTheme="minorHAnsi" w:hAnsiTheme="minorHAnsi" w:cstheme="minorHAnsi"/>
        </w:rPr>
        <w:t>20</w:t>
      </w:r>
      <w:r w:rsidR="005F08C6">
        <w:rPr>
          <w:rFonts w:asciiTheme="minorHAnsi" w:hAnsiTheme="minorHAnsi" w:cstheme="minorHAnsi"/>
        </w:rPr>
        <w:t>29</w:t>
      </w:r>
      <w:r w:rsidR="005F08C6" w:rsidRPr="00DF6581">
        <w:rPr>
          <w:rFonts w:asciiTheme="minorHAnsi" w:hAnsiTheme="minorHAnsi" w:cstheme="minorHAnsi"/>
        </w:rPr>
        <w:t xml:space="preserve"> </w:t>
      </w:r>
      <w:r w:rsidR="00A2728C" w:rsidRPr="00DF6581">
        <w:rPr>
          <w:rFonts w:asciiTheme="minorHAnsi" w:hAnsiTheme="minorHAnsi" w:cstheme="minorHAnsi"/>
        </w:rPr>
        <w:t xml:space="preserve">a násl. Občanského zákoníku </w:t>
      </w:r>
      <w:r w:rsidR="00D6137C" w:rsidRPr="00DF6581">
        <w:rPr>
          <w:rFonts w:asciiTheme="minorHAnsi" w:hAnsiTheme="minorHAnsi" w:cstheme="minorHAnsi"/>
        </w:rPr>
        <w:t xml:space="preserve">a za podmínek </w:t>
      </w:r>
      <w:r>
        <w:rPr>
          <w:rFonts w:asciiTheme="minorHAnsi" w:hAnsiTheme="minorHAnsi" w:cstheme="minorHAnsi"/>
        </w:rPr>
        <w:t xml:space="preserve">dle </w:t>
      </w:r>
      <w:r w:rsidR="00D6137C" w:rsidRPr="00DF6581">
        <w:rPr>
          <w:rFonts w:asciiTheme="minorHAnsi" w:hAnsiTheme="minorHAnsi" w:cstheme="minorHAnsi"/>
        </w:rPr>
        <w:t>této Smlouv</w:t>
      </w:r>
      <w:r>
        <w:rPr>
          <w:rFonts w:asciiTheme="minorHAnsi" w:hAnsiTheme="minorHAnsi" w:cstheme="minorHAnsi"/>
        </w:rPr>
        <w:t>y</w:t>
      </w:r>
      <w:r w:rsidR="00D6137C" w:rsidRPr="00DF6581">
        <w:rPr>
          <w:rFonts w:asciiTheme="minorHAnsi" w:hAnsiTheme="minorHAnsi" w:cstheme="minorHAnsi"/>
        </w:rPr>
        <w:t xml:space="preserve"> </w:t>
      </w:r>
      <w:r>
        <w:rPr>
          <w:rFonts w:asciiTheme="minorHAnsi" w:hAnsiTheme="minorHAnsi" w:cstheme="minorHAnsi"/>
        </w:rPr>
        <w:t>bude</w:t>
      </w:r>
      <w:r w:rsidR="00D6137C" w:rsidRPr="00DF6581">
        <w:rPr>
          <w:rFonts w:asciiTheme="minorHAnsi" w:hAnsiTheme="minorHAnsi" w:cstheme="minorHAnsi"/>
        </w:rPr>
        <w:t xml:space="preserve"> </w:t>
      </w:r>
      <w:r w:rsidR="00A2728C" w:rsidRPr="00DF6581">
        <w:rPr>
          <w:rFonts w:asciiTheme="minorHAnsi" w:hAnsiTheme="minorHAnsi" w:cstheme="minorHAnsi"/>
        </w:rPr>
        <w:t>poskyt</w:t>
      </w:r>
      <w:r>
        <w:rPr>
          <w:rFonts w:asciiTheme="minorHAnsi" w:hAnsiTheme="minorHAnsi" w:cstheme="minorHAnsi"/>
        </w:rPr>
        <w:t>ovat</w:t>
      </w:r>
      <w:r w:rsidR="00A2728C" w:rsidRPr="00DF6581">
        <w:rPr>
          <w:rFonts w:asciiTheme="minorHAnsi" w:hAnsiTheme="minorHAnsi" w:cstheme="minorHAnsi"/>
        </w:rPr>
        <w:t xml:space="preserve"> </w:t>
      </w:r>
      <w:r>
        <w:rPr>
          <w:rFonts w:asciiTheme="minorHAnsi" w:hAnsiTheme="minorHAnsi" w:cstheme="minorHAnsi"/>
        </w:rPr>
        <w:t>Spolupracujícímu partnerovi</w:t>
      </w:r>
      <w:r w:rsidR="00A2728C" w:rsidRPr="00DF6581">
        <w:rPr>
          <w:rFonts w:asciiTheme="minorHAnsi" w:hAnsiTheme="minorHAnsi" w:cstheme="minorHAnsi"/>
        </w:rPr>
        <w:t xml:space="preserve"> </w:t>
      </w:r>
      <w:r w:rsidR="00472360" w:rsidRPr="00DF6581">
        <w:rPr>
          <w:rFonts w:asciiTheme="minorHAnsi" w:hAnsiTheme="minorHAnsi" w:cstheme="minorHAnsi"/>
        </w:rPr>
        <w:t xml:space="preserve">neodvolatelné a bezpodmínečné </w:t>
      </w:r>
      <w:r w:rsidR="005F08C6">
        <w:rPr>
          <w:rFonts w:asciiTheme="minorHAnsi" w:hAnsiTheme="minorHAnsi" w:cstheme="minorHAnsi"/>
        </w:rPr>
        <w:t xml:space="preserve">finanční </w:t>
      </w:r>
      <w:r>
        <w:rPr>
          <w:rFonts w:asciiTheme="minorHAnsi" w:hAnsiTheme="minorHAnsi" w:cstheme="minorHAnsi"/>
        </w:rPr>
        <w:t>záruky</w:t>
      </w:r>
      <w:r w:rsidR="00A2728C" w:rsidRPr="00DF6581">
        <w:rPr>
          <w:rFonts w:asciiTheme="minorHAnsi" w:hAnsiTheme="minorHAnsi" w:cstheme="minorHAnsi"/>
        </w:rPr>
        <w:t xml:space="preserve"> za řádné splnění </w:t>
      </w:r>
      <w:r w:rsidR="00CE40AF" w:rsidRPr="00DF6581">
        <w:rPr>
          <w:rFonts w:asciiTheme="minorHAnsi" w:hAnsiTheme="minorHAnsi" w:cstheme="minorHAnsi"/>
        </w:rPr>
        <w:t>D</w:t>
      </w:r>
      <w:r w:rsidR="00C45362" w:rsidRPr="00DF6581">
        <w:rPr>
          <w:rFonts w:asciiTheme="minorHAnsi" w:hAnsiTheme="minorHAnsi" w:cstheme="minorHAnsi"/>
        </w:rPr>
        <w:t>luhů</w:t>
      </w:r>
      <w:r w:rsidR="000E140B" w:rsidRPr="00DF6581">
        <w:rPr>
          <w:rFonts w:asciiTheme="minorHAnsi" w:hAnsiTheme="minorHAnsi" w:cstheme="minorHAnsi"/>
        </w:rPr>
        <w:t xml:space="preserve"> </w:t>
      </w:r>
      <w:r>
        <w:rPr>
          <w:rFonts w:asciiTheme="minorHAnsi" w:hAnsiTheme="minorHAnsi" w:cstheme="minorHAnsi"/>
        </w:rPr>
        <w:t xml:space="preserve">Konečných příjemců </w:t>
      </w:r>
      <w:r w:rsidR="00A2728C" w:rsidRPr="00DF6581">
        <w:rPr>
          <w:rFonts w:asciiTheme="minorHAnsi" w:hAnsiTheme="minorHAnsi" w:cstheme="minorHAnsi"/>
        </w:rPr>
        <w:t>(dále jen „</w:t>
      </w:r>
      <w:r w:rsidR="005F08C6" w:rsidRPr="00A510CC">
        <w:rPr>
          <w:rFonts w:asciiTheme="minorHAnsi" w:hAnsiTheme="minorHAnsi" w:cstheme="minorHAnsi"/>
          <w:b/>
          <w:bCs/>
        </w:rPr>
        <w:t xml:space="preserve">Finanční </w:t>
      </w:r>
      <w:r w:rsidR="005F08C6" w:rsidRPr="005F08C6">
        <w:rPr>
          <w:rFonts w:asciiTheme="minorHAnsi" w:hAnsiTheme="minorHAnsi" w:cstheme="minorHAnsi"/>
          <w:b/>
          <w:bCs/>
        </w:rPr>
        <w:t>záruky</w:t>
      </w:r>
      <w:r w:rsidR="00A2728C" w:rsidRPr="00DF6581">
        <w:rPr>
          <w:rFonts w:asciiTheme="minorHAnsi" w:hAnsiTheme="minorHAnsi" w:cstheme="minorHAnsi"/>
        </w:rPr>
        <w:t>“)</w:t>
      </w:r>
      <w:r>
        <w:rPr>
          <w:rFonts w:asciiTheme="minorHAnsi" w:hAnsiTheme="minorHAnsi" w:cstheme="minorHAnsi"/>
        </w:rPr>
        <w:t xml:space="preserve">, a to na základě </w:t>
      </w:r>
      <w:r w:rsidR="000F4A4D">
        <w:rPr>
          <w:rFonts w:asciiTheme="minorHAnsi" w:hAnsiTheme="minorHAnsi" w:cstheme="minorHAnsi"/>
        </w:rPr>
        <w:t xml:space="preserve">záručních listin vydaných </w:t>
      </w:r>
      <w:r w:rsidR="000F4A4D" w:rsidRPr="00527474">
        <w:rPr>
          <w:rFonts w:asciiTheme="minorHAnsi" w:hAnsiTheme="minorHAnsi" w:cstheme="minorHAnsi"/>
        </w:rPr>
        <w:t>Konečným příjemcům ze strany SFŽP</w:t>
      </w:r>
      <w:r w:rsidR="000E736F" w:rsidRPr="00527474">
        <w:rPr>
          <w:rFonts w:asciiTheme="minorHAnsi" w:hAnsiTheme="minorHAnsi" w:cstheme="minorHAnsi"/>
        </w:rPr>
        <w:t xml:space="preserve"> (dále jen „</w:t>
      </w:r>
      <w:r w:rsidR="000E736F" w:rsidRPr="00527474">
        <w:rPr>
          <w:rFonts w:asciiTheme="minorHAnsi" w:hAnsiTheme="minorHAnsi" w:cstheme="minorHAnsi"/>
          <w:b/>
          <w:bCs/>
        </w:rPr>
        <w:t>Záruční listina</w:t>
      </w:r>
      <w:r w:rsidR="000E736F" w:rsidRPr="00527474">
        <w:rPr>
          <w:rFonts w:asciiTheme="minorHAnsi" w:hAnsiTheme="minorHAnsi" w:cstheme="minorHAnsi"/>
        </w:rPr>
        <w:t>“)</w:t>
      </w:r>
      <w:r w:rsidR="00B71CE2" w:rsidRPr="00527474">
        <w:rPr>
          <w:rFonts w:asciiTheme="minorHAnsi" w:hAnsiTheme="minorHAnsi" w:cstheme="minorHAnsi"/>
        </w:rPr>
        <w:t>.</w:t>
      </w:r>
      <w:bookmarkEnd w:id="6"/>
      <w:r w:rsidR="00372624" w:rsidRPr="00527474">
        <w:rPr>
          <w:rFonts w:asciiTheme="minorHAnsi" w:hAnsiTheme="minorHAnsi" w:cstheme="minorHAnsi"/>
        </w:rPr>
        <w:t xml:space="preserve"> </w:t>
      </w:r>
      <w:r w:rsidR="00372624" w:rsidRPr="00527474">
        <w:rPr>
          <w:rFonts w:asciiTheme="minorHAnsi" w:hAnsiTheme="minorHAnsi" w:cstheme="minorHAnsi"/>
          <w:i/>
          <w:iCs/>
          <w:u w:val="single"/>
        </w:rPr>
        <w:t xml:space="preserve">Vzor </w:t>
      </w:r>
      <w:r w:rsidR="005A3933" w:rsidRPr="00527474">
        <w:rPr>
          <w:rFonts w:asciiTheme="minorHAnsi" w:hAnsiTheme="minorHAnsi" w:cstheme="minorHAnsi"/>
          <w:i/>
          <w:iCs/>
          <w:u w:val="single"/>
        </w:rPr>
        <w:t>Z</w:t>
      </w:r>
      <w:r w:rsidR="00372624" w:rsidRPr="00527474">
        <w:rPr>
          <w:rFonts w:asciiTheme="minorHAnsi" w:hAnsiTheme="minorHAnsi" w:cstheme="minorHAnsi"/>
          <w:i/>
          <w:iCs/>
          <w:u w:val="single"/>
        </w:rPr>
        <w:t>áruční listiny</w:t>
      </w:r>
      <w:r w:rsidR="00372624" w:rsidRPr="00527474">
        <w:rPr>
          <w:rFonts w:asciiTheme="minorHAnsi" w:hAnsiTheme="minorHAnsi" w:cstheme="minorHAnsi"/>
          <w:i/>
          <w:iCs/>
        </w:rPr>
        <w:t xml:space="preserve"> </w:t>
      </w:r>
      <w:r w:rsidR="00372624" w:rsidRPr="00527474">
        <w:rPr>
          <w:rFonts w:asciiTheme="minorHAnsi" w:hAnsiTheme="minorHAnsi" w:cstheme="minorHAnsi"/>
        </w:rPr>
        <w:t>je přílohou této Smlouvy.</w:t>
      </w:r>
    </w:p>
    <w:bookmarkEnd w:id="7"/>
    <w:p w14:paraId="09B9A18E" w14:textId="0A4C99F0" w:rsidR="005D0108" w:rsidRPr="00527474" w:rsidRDefault="005F08C6" w:rsidP="009A0482">
      <w:pPr>
        <w:pStyle w:val="Nadpis3"/>
        <w:rPr>
          <w:rFonts w:asciiTheme="minorHAnsi" w:hAnsiTheme="minorHAnsi" w:cstheme="minorHAnsi"/>
        </w:rPr>
      </w:pPr>
      <w:r w:rsidRPr="00527474">
        <w:rPr>
          <w:rFonts w:asciiTheme="minorHAnsi" w:hAnsiTheme="minorHAnsi" w:cstheme="minorHAnsi"/>
        </w:rPr>
        <w:t xml:space="preserve">Finanční záruky </w:t>
      </w:r>
      <w:r w:rsidR="00D706F2" w:rsidRPr="00527474">
        <w:rPr>
          <w:rFonts w:asciiTheme="minorHAnsi" w:hAnsiTheme="minorHAnsi" w:cstheme="minorHAnsi"/>
        </w:rPr>
        <w:t>zajišťuj</w:t>
      </w:r>
      <w:r w:rsidRPr="00527474">
        <w:rPr>
          <w:rFonts w:asciiTheme="minorHAnsi" w:hAnsiTheme="minorHAnsi" w:cstheme="minorHAnsi"/>
        </w:rPr>
        <w:t>í</w:t>
      </w:r>
      <w:r w:rsidR="00D706F2" w:rsidRPr="00527474">
        <w:rPr>
          <w:rFonts w:asciiTheme="minorHAnsi" w:hAnsiTheme="minorHAnsi" w:cstheme="minorHAnsi"/>
        </w:rPr>
        <w:t xml:space="preserve"> </w:t>
      </w:r>
      <w:r w:rsidR="002350FB" w:rsidRPr="00527474">
        <w:rPr>
          <w:rFonts w:asciiTheme="minorHAnsi" w:hAnsiTheme="minorHAnsi" w:cstheme="minorHAnsi"/>
        </w:rPr>
        <w:t>jistin</w:t>
      </w:r>
      <w:r w:rsidRPr="00527474">
        <w:rPr>
          <w:rFonts w:asciiTheme="minorHAnsi" w:hAnsiTheme="minorHAnsi" w:cstheme="minorHAnsi"/>
        </w:rPr>
        <w:t>y</w:t>
      </w:r>
      <w:r w:rsidR="002350FB" w:rsidRPr="00527474">
        <w:rPr>
          <w:rFonts w:asciiTheme="minorHAnsi" w:hAnsiTheme="minorHAnsi" w:cstheme="minorHAnsi"/>
        </w:rPr>
        <w:t xml:space="preserve"> </w:t>
      </w:r>
      <w:r w:rsidR="00CB462F" w:rsidRPr="00527474">
        <w:rPr>
          <w:rFonts w:asciiTheme="minorHAnsi" w:hAnsiTheme="minorHAnsi" w:cstheme="minorHAnsi"/>
        </w:rPr>
        <w:t xml:space="preserve">Zaručovaných </w:t>
      </w:r>
      <w:r w:rsidR="00E03739" w:rsidRPr="00527474">
        <w:rPr>
          <w:rFonts w:asciiTheme="minorHAnsi" w:hAnsiTheme="minorHAnsi" w:cstheme="minorHAnsi"/>
        </w:rPr>
        <w:t>úvěr</w:t>
      </w:r>
      <w:r w:rsidRPr="00527474">
        <w:rPr>
          <w:rFonts w:asciiTheme="minorHAnsi" w:hAnsiTheme="minorHAnsi" w:cstheme="minorHAnsi"/>
        </w:rPr>
        <w:t>ů</w:t>
      </w:r>
      <w:r w:rsidR="00372624" w:rsidRPr="00527474">
        <w:rPr>
          <w:rFonts w:asciiTheme="minorHAnsi" w:hAnsiTheme="minorHAnsi" w:cstheme="minorHAnsi"/>
        </w:rPr>
        <w:t>.</w:t>
      </w:r>
    </w:p>
    <w:p w14:paraId="160CA08A" w14:textId="4008EA84" w:rsidR="007E33CE" w:rsidRPr="00527474" w:rsidRDefault="007E33CE" w:rsidP="007E33CE">
      <w:pPr>
        <w:pStyle w:val="Nadpis2"/>
        <w:rPr>
          <w:rFonts w:asciiTheme="minorHAnsi" w:hAnsiTheme="minorHAnsi" w:cstheme="minorHAnsi"/>
        </w:rPr>
      </w:pPr>
      <w:bookmarkStart w:id="8" w:name="_Ref37285020"/>
      <w:r w:rsidRPr="00527474">
        <w:rPr>
          <w:rFonts w:asciiTheme="minorHAnsi" w:hAnsiTheme="minorHAnsi" w:cstheme="minorHAnsi"/>
        </w:rPr>
        <w:t>Plnění z</w:t>
      </w:r>
      <w:r w:rsidR="007701C5" w:rsidRPr="00527474">
        <w:rPr>
          <w:rFonts w:asciiTheme="minorHAnsi" w:hAnsiTheme="minorHAnsi" w:cstheme="minorHAnsi"/>
        </w:rPr>
        <w:t> Finanční záruky</w:t>
      </w:r>
      <w:bookmarkEnd w:id="8"/>
    </w:p>
    <w:p w14:paraId="642C2978" w14:textId="18CCA6CA" w:rsidR="00774252" w:rsidRPr="00527474" w:rsidRDefault="009C702A" w:rsidP="00372624">
      <w:pPr>
        <w:pStyle w:val="Nadpis2"/>
        <w:numPr>
          <w:ilvl w:val="0"/>
          <w:numId w:val="0"/>
        </w:numPr>
        <w:ind w:left="720"/>
        <w:rPr>
          <w:rFonts w:asciiTheme="minorHAnsi" w:hAnsiTheme="minorHAnsi" w:cstheme="minorHAnsi"/>
          <w:b w:val="0"/>
          <w:bCs w:val="0"/>
        </w:rPr>
      </w:pPr>
      <w:bookmarkStart w:id="9" w:name="_Ref37285019"/>
      <w:bookmarkStart w:id="10" w:name="_Ref38403076"/>
      <w:r w:rsidRPr="00527474">
        <w:rPr>
          <w:rFonts w:asciiTheme="minorHAnsi" w:hAnsiTheme="minorHAnsi" w:cstheme="minorHAnsi"/>
          <w:b w:val="0"/>
          <w:bCs w:val="0"/>
        </w:rPr>
        <w:t>Spolupracující partner</w:t>
      </w:r>
      <w:r w:rsidR="00002580" w:rsidRPr="00527474">
        <w:rPr>
          <w:rFonts w:asciiTheme="minorHAnsi" w:hAnsiTheme="minorHAnsi" w:cstheme="minorHAnsi"/>
          <w:b w:val="0"/>
          <w:bCs w:val="0"/>
        </w:rPr>
        <w:t xml:space="preserve"> </w:t>
      </w:r>
      <w:r w:rsidR="007E33CE" w:rsidRPr="00527474">
        <w:rPr>
          <w:rFonts w:asciiTheme="minorHAnsi" w:hAnsiTheme="minorHAnsi" w:cstheme="minorHAnsi"/>
          <w:b w:val="0"/>
          <w:bCs w:val="0"/>
        </w:rPr>
        <w:t xml:space="preserve">je </w:t>
      </w:r>
      <w:r w:rsidR="00002580" w:rsidRPr="00527474">
        <w:rPr>
          <w:rFonts w:asciiTheme="minorHAnsi" w:hAnsiTheme="minorHAnsi" w:cstheme="minorHAnsi"/>
          <w:b w:val="0"/>
          <w:bCs w:val="0"/>
        </w:rPr>
        <w:t xml:space="preserve">oprávněn </w:t>
      </w:r>
      <w:r w:rsidR="007E33CE" w:rsidRPr="00527474">
        <w:rPr>
          <w:rFonts w:asciiTheme="minorHAnsi" w:hAnsiTheme="minorHAnsi" w:cstheme="minorHAnsi"/>
          <w:b w:val="0"/>
          <w:bCs w:val="0"/>
        </w:rPr>
        <w:t xml:space="preserve">požadovat od </w:t>
      </w:r>
      <w:r w:rsidR="000F4A4D" w:rsidRPr="00527474">
        <w:rPr>
          <w:rFonts w:asciiTheme="minorHAnsi" w:hAnsiTheme="minorHAnsi" w:cstheme="minorHAnsi"/>
          <w:b w:val="0"/>
          <w:bCs w:val="0"/>
        </w:rPr>
        <w:t>SFŽP</w:t>
      </w:r>
      <w:r w:rsidR="007E33CE" w:rsidRPr="00527474">
        <w:rPr>
          <w:rFonts w:asciiTheme="minorHAnsi" w:hAnsiTheme="minorHAnsi" w:cstheme="minorHAnsi"/>
          <w:b w:val="0"/>
          <w:bCs w:val="0"/>
        </w:rPr>
        <w:t xml:space="preserve"> plnění z </w:t>
      </w:r>
      <w:r w:rsidR="007808EA" w:rsidRPr="00527474">
        <w:rPr>
          <w:rFonts w:asciiTheme="minorHAnsi" w:hAnsiTheme="minorHAnsi" w:cstheme="minorHAnsi"/>
          <w:b w:val="0"/>
          <w:bCs w:val="0"/>
        </w:rPr>
        <w:t xml:space="preserve">Finanční záruky </w:t>
      </w:r>
      <w:r w:rsidR="00730666" w:rsidRPr="00527474">
        <w:rPr>
          <w:rFonts w:asciiTheme="minorHAnsi" w:hAnsiTheme="minorHAnsi" w:cstheme="minorHAnsi"/>
          <w:b w:val="0"/>
          <w:bCs w:val="0"/>
        </w:rPr>
        <w:t xml:space="preserve">na základě </w:t>
      </w:r>
      <w:r w:rsidR="007E33CE" w:rsidRPr="00527474">
        <w:rPr>
          <w:rFonts w:asciiTheme="minorHAnsi" w:hAnsiTheme="minorHAnsi" w:cstheme="minorHAnsi"/>
          <w:b w:val="0"/>
          <w:bCs w:val="0"/>
        </w:rPr>
        <w:t>výzvy</w:t>
      </w:r>
      <w:r w:rsidR="007808EA" w:rsidRPr="00527474">
        <w:rPr>
          <w:rFonts w:asciiTheme="minorHAnsi" w:hAnsiTheme="minorHAnsi" w:cstheme="minorHAnsi"/>
          <w:b w:val="0"/>
          <w:bCs w:val="0"/>
        </w:rPr>
        <w:t xml:space="preserve"> k plnění, přičemž podmínky</w:t>
      </w:r>
      <w:r w:rsidR="00735EFA" w:rsidRPr="00527474">
        <w:rPr>
          <w:rFonts w:asciiTheme="minorHAnsi" w:hAnsiTheme="minorHAnsi" w:cstheme="minorHAnsi"/>
          <w:b w:val="0"/>
          <w:bCs w:val="0"/>
        </w:rPr>
        <w:t>, za kterých je tak oprávněn učinit,</w:t>
      </w:r>
      <w:r w:rsidR="007808EA" w:rsidRPr="00527474">
        <w:rPr>
          <w:rFonts w:asciiTheme="minorHAnsi" w:hAnsiTheme="minorHAnsi" w:cstheme="minorHAnsi"/>
          <w:b w:val="0"/>
          <w:bCs w:val="0"/>
        </w:rPr>
        <w:t xml:space="preserve"> jsou stanoveny </w:t>
      </w:r>
      <w:r w:rsidR="005A3933" w:rsidRPr="00527474">
        <w:rPr>
          <w:rFonts w:asciiTheme="minorHAnsi" w:hAnsiTheme="minorHAnsi" w:cstheme="minorHAnsi"/>
          <w:b w:val="0"/>
          <w:bCs w:val="0"/>
        </w:rPr>
        <w:t>Z</w:t>
      </w:r>
      <w:r w:rsidR="007808EA" w:rsidRPr="00527474">
        <w:rPr>
          <w:rFonts w:asciiTheme="minorHAnsi" w:hAnsiTheme="minorHAnsi" w:cstheme="minorHAnsi"/>
          <w:b w:val="0"/>
          <w:bCs w:val="0"/>
        </w:rPr>
        <w:t>áruční listinou Finanční záruky</w:t>
      </w:r>
      <w:r w:rsidR="00735EFA" w:rsidRPr="00527474">
        <w:rPr>
          <w:rFonts w:asciiTheme="minorHAnsi" w:hAnsiTheme="minorHAnsi" w:cstheme="minorHAnsi"/>
          <w:b w:val="0"/>
          <w:bCs w:val="0"/>
        </w:rPr>
        <w:t>.</w:t>
      </w:r>
      <w:bookmarkEnd w:id="9"/>
      <w:r w:rsidR="007808EA" w:rsidRPr="00527474">
        <w:rPr>
          <w:rFonts w:asciiTheme="minorHAnsi" w:hAnsiTheme="minorHAnsi" w:cstheme="minorHAnsi"/>
          <w:b w:val="0"/>
          <w:bCs w:val="0"/>
        </w:rPr>
        <w:t xml:space="preserve"> </w:t>
      </w:r>
      <w:bookmarkEnd w:id="10"/>
    </w:p>
    <w:p w14:paraId="3FD37459" w14:textId="445CF7BA" w:rsidR="002D29CE" w:rsidRPr="00527474" w:rsidRDefault="002D29CE" w:rsidP="002D29CE">
      <w:pPr>
        <w:pStyle w:val="Nadpis2"/>
        <w:rPr>
          <w:rFonts w:asciiTheme="minorHAnsi" w:hAnsiTheme="minorHAnsi" w:cstheme="minorHAnsi"/>
        </w:rPr>
      </w:pPr>
      <w:r w:rsidRPr="00527474">
        <w:rPr>
          <w:rFonts w:asciiTheme="minorHAnsi" w:hAnsiTheme="minorHAnsi" w:cstheme="minorHAnsi"/>
        </w:rPr>
        <w:t>Subrogace a zpětné postoupení</w:t>
      </w:r>
      <w:r w:rsidR="00C2622A" w:rsidRPr="00527474">
        <w:rPr>
          <w:rFonts w:asciiTheme="minorHAnsi" w:hAnsiTheme="minorHAnsi" w:cstheme="minorHAnsi"/>
        </w:rPr>
        <w:t xml:space="preserve"> pohledávek</w:t>
      </w:r>
    </w:p>
    <w:p w14:paraId="2E2347CF" w14:textId="4DF3CAFD" w:rsidR="002D29CE" w:rsidRPr="00527474" w:rsidRDefault="002D29CE" w:rsidP="008D3680">
      <w:pPr>
        <w:pStyle w:val="Nadpis3"/>
        <w:rPr>
          <w:rFonts w:asciiTheme="minorHAnsi" w:hAnsiTheme="minorHAnsi" w:cstheme="minorHAnsi"/>
        </w:rPr>
      </w:pPr>
      <w:r w:rsidRPr="00527474">
        <w:rPr>
          <w:rFonts w:asciiTheme="minorHAnsi" w:hAnsiTheme="minorHAnsi" w:cstheme="minorHAnsi"/>
        </w:rPr>
        <w:t>Okamžikem, kdy SFŽP ve vztahu k jakémukoliv Dluhu poskytne Spolupracujícímu partnerovi plnění z Finanční záruky na základě výzvy k plnění („</w:t>
      </w:r>
      <w:r w:rsidRPr="00527474">
        <w:rPr>
          <w:rFonts w:asciiTheme="minorHAnsi" w:hAnsiTheme="minorHAnsi" w:cstheme="minorHAnsi"/>
          <w:b/>
          <w:bCs/>
        </w:rPr>
        <w:t>Okamžik subrogace</w:t>
      </w:r>
      <w:r w:rsidRPr="00527474">
        <w:rPr>
          <w:rFonts w:asciiTheme="minorHAnsi" w:hAnsiTheme="minorHAnsi" w:cstheme="minorHAnsi"/>
        </w:rPr>
        <w:t xml:space="preserve">“) příslušná část pohledávky za </w:t>
      </w:r>
      <w:r w:rsidR="0036181A" w:rsidRPr="00527474">
        <w:rPr>
          <w:rFonts w:asciiTheme="minorHAnsi" w:hAnsiTheme="minorHAnsi" w:cstheme="minorHAnsi"/>
        </w:rPr>
        <w:t>K</w:t>
      </w:r>
      <w:r w:rsidRPr="00527474">
        <w:rPr>
          <w:rFonts w:asciiTheme="minorHAnsi" w:hAnsiTheme="minorHAnsi" w:cstheme="minorHAnsi"/>
        </w:rPr>
        <w:t>onečným příjemce</w:t>
      </w:r>
      <w:r w:rsidR="00707D99" w:rsidRPr="00527474">
        <w:rPr>
          <w:rFonts w:asciiTheme="minorHAnsi" w:hAnsiTheme="minorHAnsi" w:cstheme="minorHAnsi"/>
        </w:rPr>
        <w:t>m</w:t>
      </w:r>
      <w:r w:rsidRPr="00527474">
        <w:rPr>
          <w:rFonts w:asciiTheme="minorHAnsi" w:hAnsiTheme="minorHAnsi" w:cstheme="minorHAnsi"/>
        </w:rPr>
        <w:t xml:space="preserve"> odpovídající tomuto Dluhu</w:t>
      </w:r>
      <w:r w:rsidR="008D3680" w:rsidRPr="00527474">
        <w:rPr>
          <w:rFonts w:asciiTheme="minorHAnsi" w:hAnsiTheme="minorHAnsi" w:cstheme="minorHAnsi"/>
        </w:rPr>
        <w:t xml:space="preserve"> </w:t>
      </w:r>
      <w:r w:rsidRPr="00527474">
        <w:rPr>
          <w:rFonts w:asciiTheme="minorHAnsi" w:hAnsiTheme="minorHAnsi" w:cstheme="minorHAnsi"/>
        </w:rPr>
        <w:t>přechází v plném rozsahu</w:t>
      </w:r>
      <w:r w:rsidR="008D3680" w:rsidRPr="00527474">
        <w:rPr>
          <w:rFonts w:asciiTheme="minorHAnsi" w:hAnsiTheme="minorHAnsi" w:cstheme="minorHAnsi"/>
        </w:rPr>
        <w:t>,</w:t>
      </w:r>
      <w:r w:rsidRPr="00527474">
        <w:rPr>
          <w:rFonts w:asciiTheme="minorHAnsi" w:hAnsiTheme="minorHAnsi" w:cstheme="minorHAnsi"/>
        </w:rPr>
        <w:t xml:space="preserve"> </w:t>
      </w:r>
      <w:r w:rsidR="008D3680" w:rsidRPr="00527474">
        <w:rPr>
          <w:rFonts w:asciiTheme="minorHAnsi" w:hAnsiTheme="minorHAnsi" w:cstheme="minorHAnsi"/>
        </w:rPr>
        <w:t xml:space="preserve">a to včetně veškerého </w:t>
      </w:r>
      <w:r w:rsidR="008C3682" w:rsidRPr="00527474">
        <w:rPr>
          <w:rFonts w:asciiTheme="minorHAnsi" w:hAnsiTheme="minorHAnsi" w:cstheme="minorHAnsi"/>
        </w:rPr>
        <w:t xml:space="preserve">případného </w:t>
      </w:r>
      <w:r w:rsidR="008D3680" w:rsidRPr="00527474">
        <w:rPr>
          <w:rFonts w:asciiTheme="minorHAnsi" w:hAnsiTheme="minorHAnsi" w:cstheme="minorHAnsi"/>
        </w:rPr>
        <w:t>materiálního obsahu, tj.</w:t>
      </w:r>
      <w:r w:rsidRPr="00527474">
        <w:rPr>
          <w:rFonts w:asciiTheme="minorHAnsi" w:hAnsiTheme="minorHAnsi" w:cstheme="minorHAnsi"/>
        </w:rPr>
        <w:t xml:space="preserve"> včetně jakéhokoliv příslušenství, zajištění a dalších práv s pohledávku spojených </w:t>
      </w:r>
      <w:r w:rsidR="0036181A" w:rsidRPr="00527474">
        <w:rPr>
          <w:rFonts w:asciiTheme="minorHAnsi" w:hAnsiTheme="minorHAnsi" w:cstheme="minorHAnsi"/>
        </w:rPr>
        <w:t xml:space="preserve">ve smyslu § 1937 odst. 2 </w:t>
      </w:r>
      <w:r w:rsidR="00C2622A" w:rsidRPr="00527474">
        <w:rPr>
          <w:rFonts w:asciiTheme="minorHAnsi" w:hAnsiTheme="minorHAnsi" w:cstheme="minorHAnsi"/>
        </w:rPr>
        <w:t>Občanského zákoníku</w:t>
      </w:r>
      <w:r w:rsidR="0036181A" w:rsidRPr="00527474">
        <w:rPr>
          <w:rFonts w:asciiTheme="minorHAnsi" w:hAnsiTheme="minorHAnsi" w:cstheme="minorHAnsi"/>
        </w:rPr>
        <w:t xml:space="preserve"> </w:t>
      </w:r>
      <w:r w:rsidRPr="00527474">
        <w:rPr>
          <w:rFonts w:asciiTheme="minorHAnsi" w:hAnsiTheme="minorHAnsi" w:cstheme="minorHAnsi"/>
        </w:rPr>
        <w:t>na SFŽP („</w:t>
      </w:r>
      <w:proofErr w:type="spellStart"/>
      <w:r w:rsidRPr="00527474">
        <w:rPr>
          <w:rFonts w:asciiTheme="minorHAnsi" w:hAnsiTheme="minorHAnsi" w:cstheme="minorHAnsi"/>
          <w:b/>
          <w:bCs/>
        </w:rPr>
        <w:t>Subrogované</w:t>
      </w:r>
      <w:proofErr w:type="spellEnd"/>
      <w:r w:rsidRPr="00527474">
        <w:rPr>
          <w:rFonts w:asciiTheme="minorHAnsi" w:hAnsiTheme="minorHAnsi" w:cstheme="minorHAnsi"/>
          <w:b/>
          <w:bCs/>
        </w:rPr>
        <w:t xml:space="preserve"> pohledávky</w:t>
      </w:r>
      <w:r w:rsidRPr="00527474">
        <w:rPr>
          <w:rFonts w:asciiTheme="minorHAnsi" w:hAnsiTheme="minorHAnsi" w:cstheme="minorHAnsi"/>
        </w:rPr>
        <w:t>“)</w:t>
      </w:r>
      <w:r w:rsidR="008D3680" w:rsidRPr="00527474">
        <w:rPr>
          <w:rFonts w:asciiTheme="minorHAnsi" w:hAnsiTheme="minorHAnsi" w:cstheme="minorHAnsi"/>
        </w:rPr>
        <w:t xml:space="preserve"> a současně </w:t>
      </w:r>
      <w:r w:rsidRPr="00527474">
        <w:rPr>
          <w:rFonts w:asciiTheme="minorHAnsi" w:hAnsiTheme="minorHAnsi" w:cstheme="minorHAnsi"/>
        </w:rPr>
        <w:t xml:space="preserve"> </w:t>
      </w:r>
      <w:r w:rsidR="008D3680" w:rsidRPr="00527474">
        <w:rPr>
          <w:rFonts w:asciiTheme="minorHAnsi" w:hAnsiTheme="minorHAnsi" w:cstheme="minorHAnsi"/>
        </w:rPr>
        <w:t>SFŽP vstupuje ve vztahu k </w:t>
      </w:r>
      <w:proofErr w:type="spellStart"/>
      <w:r w:rsidR="008D3680" w:rsidRPr="00527474">
        <w:rPr>
          <w:rFonts w:asciiTheme="minorHAnsi" w:hAnsiTheme="minorHAnsi" w:cstheme="minorHAnsi"/>
        </w:rPr>
        <w:t>Subrogovaným</w:t>
      </w:r>
      <w:proofErr w:type="spellEnd"/>
      <w:r w:rsidR="008D3680" w:rsidRPr="00527474">
        <w:rPr>
          <w:rFonts w:asciiTheme="minorHAnsi" w:hAnsiTheme="minorHAnsi" w:cstheme="minorHAnsi"/>
        </w:rPr>
        <w:t xml:space="preserve"> pohledávkám do práv Spolupracujícího partnera a  má právo, aby mu Konečný příjemce vyrovnal, co za něho SFŽP plnil.</w:t>
      </w:r>
      <w:r w:rsidRPr="00527474">
        <w:rPr>
          <w:rFonts w:asciiTheme="minorHAnsi" w:hAnsiTheme="minorHAnsi" w:cstheme="minorHAnsi"/>
        </w:rPr>
        <w:t xml:space="preserve"> </w:t>
      </w:r>
    </w:p>
    <w:p w14:paraId="42264C1A" w14:textId="6AE19663" w:rsidR="008C3682" w:rsidRPr="00527474" w:rsidRDefault="008D3680" w:rsidP="008D3680">
      <w:pPr>
        <w:pStyle w:val="Nadpis3"/>
        <w:rPr>
          <w:rFonts w:asciiTheme="minorHAnsi" w:hAnsiTheme="minorHAnsi" w:cstheme="minorHAnsi"/>
        </w:rPr>
      </w:pPr>
      <w:r w:rsidRPr="00527474">
        <w:rPr>
          <w:rFonts w:asciiTheme="minorHAnsi" w:hAnsiTheme="minorHAnsi" w:cstheme="minorHAnsi"/>
        </w:rPr>
        <w:t xml:space="preserve">Vždy k Okamžiku subrogace tímto SFŽP postupuje na Spolupracujícího partnera veškeré </w:t>
      </w:r>
      <w:proofErr w:type="spellStart"/>
      <w:r w:rsidRPr="00527474">
        <w:rPr>
          <w:rFonts w:asciiTheme="minorHAnsi" w:hAnsiTheme="minorHAnsi" w:cstheme="minorHAnsi"/>
        </w:rPr>
        <w:t>Subrogované</w:t>
      </w:r>
      <w:proofErr w:type="spellEnd"/>
      <w:r w:rsidRPr="00527474">
        <w:rPr>
          <w:rFonts w:asciiTheme="minorHAnsi" w:hAnsiTheme="minorHAnsi" w:cstheme="minorHAnsi"/>
        </w:rPr>
        <w:t xml:space="preserve"> pohledávky („</w:t>
      </w:r>
      <w:r w:rsidRPr="00527474">
        <w:rPr>
          <w:rFonts w:asciiTheme="minorHAnsi" w:hAnsiTheme="minorHAnsi" w:cstheme="minorHAnsi"/>
          <w:b/>
          <w:bCs/>
        </w:rPr>
        <w:t>Zpětn</w:t>
      </w:r>
      <w:r w:rsidR="00C2622A" w:rsidRPr="00527474">
        <w:rPr>
          <w:rFonts w:asciiTheme="minorHAnsi" w:hAnsiTheme="minorHAnsi" w:cstheme="minorHAnsi"/>
          <w:b/>
          <w:bCs/>
        </w:rPr>
        <w:t>ě</w:t>
      </w:r>
      <w:r w:rsidRPr="00527474">
        <w:rPr>
          <w:rFonts w:asciiTheme="minorHAnsi" w:hAnsiTheme="minorHAnsi" w:cstheme="minorHAnsi"/>
          <w:b/>
          <w:bCs/>
        </w:rPr>
        <w:t xml:space="preserve"> postoupen</w:t>
      </w:r>
      <w:r w:rsidR="00C2622A" w:rsidRPr="00527474">
        <w:rPr>
          <w:rFonts w:asciiTheme="minorHAnsi" w:hAnsiTheme="minorHAnsi" w:cstheme="minorHAnsi"/>
          <w:b/>
          <w:bCs/>
        </w:rPr>
        <w:t>é pohledávky</w:t>
      </w:r>
      <w:r w:rsidRPr="00527474">
        <w:rPr>
          <w:rFonts w:asciiTheme="minorHAnsi" w:hAnsiTheme="minorHAnsi" w:cstheme="minorHAnsi"/>
        </w:rPr>
        <w:t>“)</w:t>
      </w:r>
      <w:r w:rsidR="008C3682" w:rsidRPr="00527474">
        <w:rPr>
          <w:rFonts w:asciiTheme="minorHAnsi" w:hAnsiTheme="minorHAnsi" w:cstheme="minorHAnsi"/>
        </w:rPr>
        <w:t>, a to v plném rozsahu a včetně veškerého případného materiálního obsahu, tj. včetně veškerého příslušenství, zajištění a dalších práv se Zpětně postoupenou pohledávkou spojených, a Spolupracující partner toto postoupení přijímá, přičemž:</w:t>
      </w:r>
    </w:p>
    <w:p w14:paraId="2861DA46" w14:textId="758BBD9E" w:rsidR="008D3680" w:rsidRPr="00527474" w:rsidRDefault="008C3682" w:rsidP="008C3682">
      <w:pPr>
        <w:pStyle w:val="Nadpis4"/>
        <w:rPr>
          <w:rFonts w:asciiTheme="minorHAnsi" w:hAnsiTheme="minorHAnsi" w:cstheme="minorHAnsi"/>
        </w:rPr>
      </w:pPr>
      <w:r w:rsidRPr="00527474">
        <w:rPr>
          <w:rFonts w:asciiTheme="minorHAnsi" w:hAnsiTheme="minorHAnsi" w:cstheme="minorHAnsi"/>
        </w:rPr>
        <w:lastRenderedPageBreak/>
        <w:t>Částky, které Spolupracující partner uhradí SFŽP na základě článku 4.3 (</w:t>
      </w:r>
      <w:r w:rsidRPr="00527474">
        <w:rPr>
          <w:rFonts w:asciiTheme="minorHAnsi" w:hAnsiTheme="minorHAnsi" w:cstheme="minorHAnsi"/>
          <w:i/>
          <w:iCs/>
        </w:rPr>
        <w:t>Distribuce vymožených pohledávek</w:t>
      </w:r>
      <w:r w:rsidRPr="00527474">
        <w:rPr>
          <w:rFonts w:asciiTheme="minorHAnsi" w:hAnsiTheme="minorHAnsi" w:cstheme="minorHAnsi"/>
        </w:rPr>
        <w:t>) ve vztahu ke Zpětně postoupeným pohledávkám, se považují za úplatu za postoupení Zpětně postoupených pohledávek podle písm. (b) tohoto článku výše.</w:t>
      </w:r>
    </w:p>
    <w:p w14:paraId="1379E189" w14:textId="65836489" w:rsidR="008C3682" w:rsidRPr="00527474" w:rsidRDefault="008C3682" w:rsidP="008C3682">
      <w:pPr>
        <w:pStyle w:val="Nadpis4"/>
        <w:rPr>
          <w:rFonts w:asciiTheme="minorHAnsi" w:hAnsiTheme="minorHAnsi" w:cstheme="minorHAnsi"/>
        </w:rPr>
      </w:pPr>
      <w:r w:rsidRPr="00527474">
        <w:rPr>
          <w:rFonts w:asciiTheme="minorHAnsi" w:hAnsiTheme="minorHAnsi" w:cstheme="minorHAnsi"/>
        </w:rPr>
        <w:t>SFŽP sdělí Spolupracujícímu partnerovi</w:t>
      </w:r>
      <w:r w:rsidR="00370F39" w:rsidRPr="00527474">
        <w:rPr>
          <w:rFonts w:asciiTheme="minorHAnsi" w:hAnsiTheme="minorHAnsi" w:cstheme="minorHAnsi"/>
        </w:rPr>
        <w:t xml:space="preserve"> vše, co je k uplatnění Zpětně postoupených pohledávek zapotřebí, a poskytne mu veškerou součinnost potřebnou k uplatnění Zpětně postoupených pohledávek, zejména učiní veškeré úkony potřebné k tomu, aby Spolupracující partner mohl vstoupit do postavení SFŽP v jakémkoliv řízení vztahujícím se ke Zpětně postoupený</w:t>
      </w:r>
      <w:r w:rsidR="00707D99" w:rsidRPr="00527474">
        <w:rPr>
          <w:rFonts w:asciiTheme="minorHAnsi" w:hAnsiTheme="minorHAnsi" w:cstheme="minorHAnsi"/>
        </w:rPr>
        <w:t>m</w:t>
      </w:r>
      <w:r w:rsidR="00370F39" w:rsidRPr="00527474">
        <w:rPr>
          <w:rFonts w:asciiTheme="minorHAnsi" w:hAnsiTheme="minorHAnsi" w:cstheme="minorHAnsi"/>
        </w:rPr>
        <w:t xml:space="preserve"> pohledávkám a poskytne součinnost při převodu nebo doložení přechodu veškerého zajištění Zpětně postoupených pohledávek.</w:t>
      </w:r>
    </w:p>
    <w:p w14:paraId="144AD2BD" w14:textId="772DC52C" w:rsidR="00481EF4" w:rsidRPr="00774252" w:rsidRDefault="00481EF4" w:rsidP="00774252">
      <w:pPr>
        <w:pStyle w:val="Nadpis1"/>
        <w:rPr>
          <w:rFonts w:asciiTheme="minorHAnsi" w:hAnsiTheme="minorHAnsi" w:cstheme="minorHAnsi"/>
          <w:snapToGrid w:val="0"/>
        </w:rPr>
      </w:pPr>
      <w:bookmarkStart w:id="11" w:name="_Toc200382229"/>
      <w:bookmarkStart w:id="12" w:name="_Toc197521159"/>
      <w:bookmarkStart w:id="13" w:name="_Toc197521160"/>
      <w:bookmarkStart w:id="14" w:name="_Toc200382231"/>
      <w:bookmarkStart w:id="15" w:name="_Ref37242658"/>
      <w:bookmarkEnd w:id="11"/>
      <w:bookmarkEnd w:id="12"/>
      <w:bookmarkEnd w:id="13"/>
      <w:r w:rsidRPr="00774252">
        <w:rPr>
          <w:rFonts w:asciiTheme="minorHAnsi" w:hAnsiTheme="minorHAnsi" w:cstheme="minorHAnsi"/>
          <w:snapToGrid w:val="0"/>
        </w:rPr>
        <w:t>Způsob sjednání Finanční záruky a součinnost stran</w:t>
      </w:r>
      <w:bookmarkEnd w:id="14"/>
    </w:p>
    <w:p w14:paraId="1C86C60A" w14:textId="59DB92A5" w:rsidR="00481EF4" w:rsidRPr="002C507C" w:rsidRDefault="00481EF4" w:rsidP="00481EF4">
      <w:pPr>
        <w:pStyle w:val="Nadpis2"/>
        <w:rPr>
          <w:rFonts w:asciiTheme="minorHAnsi" w:hAnsiTheme="minorHAnsi" w:cstheme="minorHAnsi"/>
          <w:b w:val="0"/>
          <w:bCs w:val="0"/>
        </w:rPr>
      </w:pPr>
      <w:r w:rsidRPr="002C507C">
        <w:rPr>
          <w:rFonts w:asciiTheme="minorHAnsi" w:hAnsiTheme="minorHAnsi" w:cstheme="minorHAnsi"/>
          <w:b w:val="0"/>
          <w:bCs w:val="0"/>
        </w:rPr>
        <w:t>S</w:t>
      </w:r>
      <w:r w:rsidRPr="00781DF6">
        <w:rPr>
          <w:rFonts w:asciiTheme="minorHAnsi" w:hAnsiTheme="minorHAnsi" w:cstheme="minorHAnsi"/>
          <w:b w:val="0"/>
          <w:bCs w:val="0"/>
        </w:rPr>
        <w:t xml:space="preserve">polupracující partner bere na vědomí, že SFŽP bude poskytovat Finanční záruky Konečným příjemcům prostřednictvím realizace </w:t>
      </w:r>
      <w:r w:rsidR="00D54ECD" w:rsidRPr="002C507C">
        <w:rPr>
          <w:rFonts w:asciiTheme="minorHAnsi" w:hAnsiTheme="minorHAnsi" w:cstheme="minorHAnsi"/>
          <w:b w:val="0"/>
          <w:bCs w:val="0"/>
        </w:rPr>
        <w:t xml:space="preserve">několika </w:t>
      </w:r>
      <w:r w:rsidRPr="00781DF6">
        <w:rPr>
          <w:rFonts w:asciiTheme="minorHAnsi" w:hAnsiTheme="minorHAnsi" w:cstheme="minorHAnsi"/>
          <w:b w:val="0"/>
          <w:bCs w:val="0"/>
        </w:rPr>
        <w:t>následujících kroků,</w:t>
      </w:r>
      <w:r w:rsidR="00191A5C" w:rsidRPr="002C507C">
        <w:rPr>
          <w:rFonts w:asciiTheme="minorHAnsi" w:hAnsiTheme="minorHAnsi" w:cstheme="minorHAnsi"/>
          <w:b w:val="0"/>
          <w:bCs w:val="0"/>
        </w:rPr>
        <w:t xml:space="preserve"> které jsou od Konečných příjemců dle podmínek Výzvy vyžadovány,</w:t>
      </w:r>
      <w:r w:rsidRPr="00781DF6">
        <w:rPr>
          <w:rFonts w:asciiTheme="minorHAnsi" w:hAnsiTheme="minorHAnsi" w:cstheme="minorHAnsi"/>
          <w:b w:val="0"/>
          <w:bCs w:val="0"/>
        </w:rPr>
        <w:t xml:space="preserve"> přičemž tyto kroky vyžadují součinnost stran</w:t>
      </w:r>
      <w:r w:rsidR="00191A5C" w:rsidRPr="002C507C">
        <w:rPr>
          <w:rFonts w:asciiTheme="minorHAnsi" w:hAnsiTheme="minorHAnsi" w:cstheme="minorHAnsi"/>
          <w:b w:val="0"/>
          <w:bCs w:val="0"/>
        </w:rPr>
        <w:t xml:space="preserve"> této smlouvy</w:t>
      </w:r>
      <w:r w:rsidRPr="002C507C">
        <w:rPr>
          <w:rFonts w:asciiTheme="minorHAnsi" w:hAnsiTheme="minorHAnsi" w:cstheme="minorHAnsi"/>
          <w:b w:val="0"/>
          <w:bCs w:val="0"/>
        </w:rPr>
        <w:t>:</w:t>
      </w:r>
    </w:p>
    <w:p w14:paraId="104B94A8" w14:textId="50AAA3F0" w:rsidR="00CA5524" w:rsidRPr="00E75223" w:rsidRDefault="00CA5524">
      <w:pPr>
        <w:pStyle w:val="Nadpis3"/>
        <w:rPr>
          <w:rFonts w:asciiTheme="minorHAnsi" w:hAnsiTheme="minorHAnsi" w:cstheme="minorHAnsi"/>
        </w:rPr>
      </w:pPr>
      <w:r>
        <w:rPr>
          <w:rFonts w:asciiTheme="minorHAnsi" w:hAnsiTheme="minorHAnsi" w:cstheme="minorHAnsi"/>
        </w:rPr>
        <w:t xml:space="preserve">Na základě záměru </w:t>
      </w:r>
      <w:r w:rsidR="00191A5C">
        <w:rPr>
          <w:rFonts w:asciiTheme="minorHAnsi" w:hAnsiTheme="minorHAnsi" w:cstheme="minorHAnsi"/>
        </w:rPr>
        <w:t>Konečn</w:t>
      </w:r>
      <w:r>
        <w:rPr>
          <w:rFonts w:asciiTheme="minorHAnsi" w:hAnsiTheme="minorHAnsi" w:cstheme="minorHAnsi"/>
        </w:rPr>
        <w:t>ého</w:t>
      </w:r>
      <w:r w:rsidR="00191A5C">
        <w:rPr>
          <w:rFonts w:asciiTheme="minorHAnsi" w:hAnsiTheme="minorHAnsi" w:cstheme="minorHAnsi"/>
        </w:rPr>
        <w:t xml:space="preserve"> příjemce</w:t>
      </w:r>
      <w:r w:rsidR="009E1717">
        <w:rPr>
          <w:rFonts w:asciiTheme="minorHAnsi" w:hAnsiTheme="minorHAnsi" w:cstheme="minorHAnsi"/>
        </w:rPr>
        <w:t xml:space="preserve"> předloženého SFŽP</w:t>
      </w:r>
      <w:r>
        <w:rPr>
          <w:rFonts w:asciiTheme="minorHAnsi" w:hAnsiTheme="minorHAnsi" w:cstheme="minorHAnsi"/>
        </w:rPr>
        <w:t xml:space="preserve">, který splňuje </w:t>
      </w:r>
      <w:r w:rsidRPr="00E75223">
        <w:rPr>
          <w:rFonts w:asciiTheme="minorHAnsi" w:hAnsiTheme="minorHAnsi" w:cstheme="minorHAnsi"/>
        </w:rPr>
        <w:t>podmínky dle Výzvy, SFŽP vystaví potvrzení, které obsahuje minimálně</w:t>
      </w:r>
    </w:p>
    <w:p w14:paraId="208377C1" w14:textId="31D7A34E" w:rsidR="00481EF4" w:rsidRPr="002C507C" w:rsidRDefault="00264EB5" w:rsidP="00CA5524">
      <w:pPr>
        <w:pStyle w:val="Nadpis4"/>
        <w:rPr>
          <w:rFonts w:asciiTheme="minorHAnsi" w:hAnsiTheme="minorHAnsi" w:cstheme="minorHAnsi"/>
        </w:rPr>
      </w:pPr>
      <w:r>
        <w:rPr>
          <w:rFonts w:asciiTheme="minorHAnsi" w:hAnsiTheme="minorHAnsi" w:cstheme="minorHAnsi"/>
        </w:rPr>
        <w:t>i</w:t>
      </w:r>
      <w:r w:rsidR="00CA5524" w:rsidRPr="002C507C">
        <w:rPr>
          <w:rFonts w:asciiTheme="minorHAnsi" w:hAnsiTheme="minorHAnsi" w:cstheme="minorHAnsi"/>
        </w:rPr>
        <w:t>dentifikační údaje Konečného příjemce</w:t>
      </w:r>
      <w:r w:rsidR="00E75223">
        <w:rPr>
          <w:rFonts w:asciiTheme="minorHAnsi" w:hAnsiTheme="minorHAnsi" w:cstheme="minorHAnsi"/>
        </w:rPr>
        <w:t>,</w:t>
      </w:r>
    </w:p>
    <w:p w14:paraId="4613244C" w14:textId="3BE4DC0C" w:rsidR="00E75223" w:rsidRDefault="00264EB5" w:rsidP="00CA5524">
      <w:pPr>
        <w:pStyle w:val="Nadpis4"/>
        <w:rPr>
          <w:rFonts w:asciiTheme="minorHAnsi" w:hAnsiTheme="minorHAnsi" w:cstheme="minorHAnsi"/>
        </w:rPr>
      </w:pPr>
      <w:r>
        <w:rPr>
          <w:rFonts w:asciiTheme="minorHAnsi" w:hAnsiTheme="minorHAnsi" w:cstheme="minorHAnsi"/>
        </w:rPr>
        <w:t>u</w:t>
      </w:r>
      <w:r w:rsidR="00E75223" w:rsidRPr="002C507C">
        <w:rPr>
          <w:rFonts w:asciiTheme="minorHAnsi" w:hAnsiTheme="minorHAnsi" w:cstheme="minorHAnsi"/>
        </w:rPr>
        <w:t>vedení účelu</w:t>
      </w:r>
      <w:r w:rsidR="00E75223">
        <w:rPr>
          <w:rFonts w:asciiTheme="minorHAnsi" w:hAnsiTheme="minorHAnsi" w:cstheme="minorHAnsi"/>
        </w:rPr>
        <w:t>, pro který je podpora poskytována (účel úvěru),</w:t>
      </w:r>
    </w:p>
    <w:p w14:paraId="58478F60" w14:textId="4FAD7B4B" w:rsidR="00E75223" w:rsidRDefault="00264EB5" w:rsidP="00CA5524">
      <w:pPr>
        <w:pStyle w:val="Nadpis4"/>
        <w:rPr>
          <w:rFonts w:asciiTheme="minorHAnsi" w:hAnsiTheme="minorHAnsi" w:cstheme="minorHAnsi"/>
        </w:rPr>
      </w:pPr>
      <w:r>
        <w:rPr>
          <w:rFonts w:asciiTheme="minorHAnsi" w:hAnsiTheme="minorHAnsi" w:cstheme="minorHAnsi"/>
        </w:rPr>
        <w:t>i</w:t>
      </w:r>
      <w:r w:rsidR="00E75223">
        <w:rPr>
          <w:rFonts w:asciiTheme="minorHAnsi" w:hAnsiTheme="minorHAnsi" w:cstheme="minorHAnsi"/>
        </w:rPr>
        <w:t xml:space="preserve">dentifikaci </w:t>
      </w:r>
      <w:r w:rsidR="00B177E6">
        <w:rPr>
          <w:rFonts w:asciiTheme="minorHAnsi" w:hAnsiTheme="minorHAnsi" w:cstheme="minorHAnsi"/>
        </w:rPr>
        <w:t>celkových a vý</w:t>
      </w:r>
      <w:r w:rsidR="00E75223">
        <w:rPr>
          <w:rFonts w:asciiTheme="minorHAnsi" w:hAnsiTheme="minorHAnsi" w:cstheme="minorHAnsi"/>
        </w:rPr>
        <w:t>dajů projektu</w:t>
      </w:r>
      <w:r w:rsidR="00B177E6">
        <w:rPr>
          <w:rFonts w:asciiTheme="minorHAnsi" w:hAnsiTheme="minorHAnsi" w:cstheme="minorHAnsi"/>
        </w:rPr>
        <w:t xml:space="preserve"> a předpokládanou výši zaručovaného úvěru</w:t>
      </w:r>
      <w:r w:rsidR="00E75223">
        <w:rPr>
          <w:rFonts w:asciiTheme="minorHAnsi" w:hAnsiTheme="minorHAnsi" w:cstheme="minorHAnsi"/>
        </w:rPr>
        <w:t>,</w:t>
      </w:r>
    </w:p>
    <w:p w14:paraId="538BE48B" w14:textId="1F7ADE3D" w:rsidR="00264EB5" w:rsidRDefault="00196757" w:rsidP="00CA5524">
      <w:pPr>
        <w:pStyle w:val="Nadpis4"/>
        <w:rPr>
          <w:rFonts w:asciiTheme="minorHAnsi" w:hAnsiTheme="minorHAnsi" w:cstheme="minorHAnsi"/>
        </w:rPr>
      </w:pPr>
      <w:r>
        <w:rPr>
          <w:rFonts w:asciiTheme="minorHAnsi" w:hAnsiTheme="minorHAnsi" w:cstheme="minorHAnsi"/>
        </w:rPr>
        <w:t xml:space="preserve">stanovisko k </w:t>
      </w:r>
      <w:r w:rsidR="00CD4E6F">
        <w:rPr>
          <w:rFonts w:asciiTheme="minorHAnsi" w:hAnsiTheme="minorHAnsi" w:cstheme="minorHAnsi"/>
        </w:rPr>
        <w:t>na</w:t>
      </w:r>
      <w:r>
        <w:rPr>
          <w:rFonts w:asciiTheme="minorHAnsi" w:hAnsiTheme="minorHAnsi" w:cstheme="minorHAnsi"/>
        </w:rPr>
        <w:t>plnění</w:t>
      </w:r>
      <w:r w:rsidR="002C507C">
        <w:rPr>
          <w:rFonts w:asciiTheme="minorHAnsi" w:hAnsiTheme="minorHAnsi" w:cstheme="minorHAnsi"/>
        </w:rPr>
        <w:t xml:space="preserve"> </w:t>
      </w:r>
      <w:r w:rsidR="004B61D7">
        <w:rPr>
          <w:rFonts w:asciiTheme="minorHAnsi" w:hAnsiTheme="minorHAnsi" w:cstheme="minorHAnsi"/>
        </w:rPr>
        <w:t xml:space="preserve">definice environmentálně udržitelné investice podle </w:t>
      </w:r>
      <w:r w:rsidR="00CD4E6F">
        <w:rPr>
          <w:rFonts w:asciiTheme="minorHAnsi" w:hAnsiTheme="minorHAnsi" w:cstheme="minorHAnsi"/>
        </w:rPr>
        <w:t xml:space="preserve">čl. 2 dost. 1 </w:t>
      </w:r>
      <w:r w:rsidR="002C507C" w:rsidRPr="002C507C">
        <w:rPr>
          <w:rFonts w:asciiTheme="minorHAnsi" w:hAnsiTheme="minorHAnsi" w:cstheme="minorHAnsi"/>
        </w:rPr>
        <w:t>Nařízení Evropského parlamentu a Rady (EU) 2020/852 ze dne 18. června 2020 o zřízení rámce pro usnadnění udržitelných investic a o změně nařízení (EU) 2019/2088</w:t>
      </w:r>
      <w:r w:rsidR="002C507C">
        <w:rPr>
          <w:rFonts w:asciiTheme="minorHAnsi" w:hAnsiTheme="minorHAnsi" w:cstheme="minorHAnsi"/>
        </w:rPr>
        <w:t>,</w:t>
      </w:r>
    </w:p>
    <w:p w14:paraId="2F88A055" w14:textId="47AC87C0" w:rsidR="00CA5524" w:rsidRDefault="00196757" w:rsidP="00CA5524">
      <w:pPr>
        <w:pStyle w:val="Nadpis4"/>
        <w:rPr>
          <w:rFonts w:asciiTheme="minorHAnsi" w:hAnsiTheme="minorHAnsi" w:cstheme="minorHAnsi"/>
        </w:rPr>
      </w:pPr>
      <w:r>
        <w:rPr>
          <w:rFonts w:asciiTheme="minorHAnsi" w:hAnsiTheme="minorHAnsi" w:cstheme="minorHAnsi"/>
        </w:rPr>
        <w:t xml:space="preserve">stanovisko ke </w:t>
      </w:r>
      <w:r w:rsidR="00264EB5">
        <w:rPr>
          <w:rFonts w:asciiTheme="minorHAnsi" w:hAnsiTheme="minorHAnsi" w:cstheme="minorHAnsi"/>
        </w:rPr>
        <w:t>splnění podmínky DNSH (D</w:t>
      </w:r>
      <w:r w:rsidR="00264EB5" w:rsidRPr="00264EB5">
        <w:rPr>
          <w:rFonts w:asciiTheme="minorHAnsi" w:hAnsiTheme="minorHAnsi" w:cstheme="minorHAnsi"/>
        </w:rPr>
        <w:t>o No Significant Harm</w:t>
      </w:r>
      <w:r w:rsidR="00264EB5">
        <w:rPr>
          <w:rFonts w:asciiTheme="minorHAnsi" w:hAnsiTheme="minorHAnsi" w:cstheme="minorHAnsi"/>
        </w:rPr>
        <w:t>, tj.</w:t>
      </w:r>
      <w:r w:rsidR="00264EB5" w:rsidRPr="00264EB5">
        <w:rPr>
          <w:rFonts w:asciiTheme="minorHAnsi" w:hAnsiTheme="minorHAnsi" w:cstheme="minorHAnsi"/>
        </w:rPr>
        <w:t xml:space="preserve"> zásady „významně nepoškozovat“ životní prostředí při realizaci projektů</w:t>
      </w:r>
      <w:r w:rsidR="00264EB5">
        <w:rPr>
          <w:rFonts w:asciiTheme="minorHAnsi" w:hAnsiTheme="minorHAnsi" w:cstheme="minorHAnsi"/>
        </w:rPr>
        <w:t>) projektu.</w:t>
      </w:r>
    </w:p>
    <w:p w14:paraId="1B509F05" w14:textId="3D601B0F" w:rsidR="002C507C" w:rsidRPr="00A52C4E" w:rsidRDefault="00264EB5" w:rsidP="006233E8">
      <w:pPr>
        <w:pStyle w:val="Nadpis3"/>
        <w:numPr>
          <w:ilvl w:val="0"/>
          <w:numId w:val="0"/>
        </w:numPr>
        <w:ind w:left="1440"/>
        <w:rPr>
          <w:rFonts w:asciiTheme="minorHAnsi" w:hAnsiTheme="minorHAnsi" w:cstheme="minorHAnsi"/>
        </w:rPr>
      </w:pPr>
      <w:r w:rsidRPr="002C507C">
        <w:rPr>
          <w:rFonts w:asciiTheme="majorHAnsi" w:hAnsiTheme="majorHAnsi" w:cstheme="majorHAnsi"/>
        </w:rPr>
        <w:t xml:space="preserve">Potvrzení dle bodu </w:t>
      </w:r>
      <w:r w:rsidR="00BB0C98">
        <w:rPr>
          <w:rFonts w:asciiTheme="majorHAnsi" w:hAnsiTheme="majorHAnsi" w:cstheme="majorHAnsi"/>
        </w:rPr>
        <w:t>(</w:t>
      </w:r>
      <w:r w:rsidRPr="002C507C">
        <w:rPr>
          <w:rFonts w:asciiTheme="majorHAnsi" w:hAnsiTheme="majorHAnsi" w:cstheme="majorHAnsi"/>
        </w:rPr>
        <w:t xml:space="preserve">a) předá Konečný příjemce Spolupracujícímu partnerovi, </w:t>
      </w:r>
      <w:r w:rsidR="00E475FF">
        <w:rPr>
          <w:rFonts w:asciiTheme="majorHAnsi" w:hAnsiTheme="majorHAnsi" w:cstheme="majorHAnsi"/>
        </w:rPr>
        <w:t>který následně</w:t>
      </w:r>
      <w:r w:rsidR="00322A22">
        <w:rPr>
          <w:rFonts w:asciiTheme="majorHAnsi" w:hAnsiTheme="majorHAnsi" w:cstheme="majorHAnsi"/>
        </w:rPr>
        <w:t xml:space="preserve"> </w:t>
      </w:r>
      <w:r w:rsidR="005A3933">
        <w:rPr>
          <w:rFonts w:asciiTheme="majorHAnsi" w:hAnsiTheme="majorHAnsi" w:cstheme="majorHAnsi"/>
        </w:rPr>
        <w:t xml:space="preserve">po provedené svého interního hodnocení Konečného příjemce </w:t>
      </w:r>
      <w:r w:rsidR="00322A22">
        <w:rPr>
          <w:rFonts w:asciiTheme="majorHAnsi" w:hAnsiTheme="majorHAnsi" w:cstheme="majorHAnsi"/>
        </w:rPr>
        <w:t>může uzavřít</w:t>
      </w:r>
      <w:r w:rsidR="00372624">
        <w:rPr>
          <w:rFonts w:asciiTheme="majorHAnsi" w:hAnsiTheme="majorHAnsi" w:cstheme="majorHAnsi"/>
        </w:rPr>
        <w:t xml:space="preserve"> s Konečným příjemcem příslušnou </w:t>
      </w:r>
      <w:r w:rsidR="001E6363">
        <w:rPr>
          <w:rFonts w:asciiTheme="majorHAnsi" w:hAnsiTheme="majorHAnsi" w:cstheme="majorHAnsi"/>
        </w:rPr>
        <w:t xml:space="preserve">úvěrovou </w:t>
      </w:r>
      <w:r w:rsidR="00372624">
        <w:rPr>
          <w:rFonts w:asciiTheme="majorHAnsi" w:hAnsiTheme="majorHAnsi" w:cstheme="majorHAnsi"/>
        </w:rPr>
        <w:t>smlouvu</w:t>
      </w:r>
      <w:r w:rsidR="000B3258">
        <w:rPr>
          <w:rFonts w:asciiTheme="majorHAnsi" w:hAnsiTheme="majorHAnsi" w:cstheme="majorHAnsi"/>
        </w:rPr>
        <w:t xml:space="preserve"> (s uvedením maximální částky úvěru a možnou odkládací podmínkou účinnosti smlouvy)</w:t>
      </w:r>
      <w:r w:rsidR="001E6363">
        <w:rPr>
          <w:rFonts w:asciiTheme="majorHAnsi" w:hAnsiTheme="majorHAnsi" w:cstheme="majorHAnsi"/>
        </w:rPr>
        <w:t xml:space="preserve"> (dále jen „</w:t>
      </w:r>
      <w:r w:rsidR="001E6363">
        <w:rPr>
          <w:rFonts w:asciiTheme="majorHAnsi" w:hAnsiTheme="majorHAnsi" w:cstheme="majorHAnsi"/>
          <w:b/>
          <w:bCs/>
        </w:rPr>
        <w:t>Úvěrová smlouva</w:t>
      </w:r>
      <w:r w:rsidR="001E6363">
        <w:rPr>
          <w:rFonts w:asciiTheme="majorHAnsi" w:hAnsiTheme="majorHAnsi" w:cstheme="majorHAnsi"/>
        </w:rPr>
        <w:t>“)</w:t>
      </w:r>
      <w:r w:rsidR="00A52C4E">
        <w:rPr>
          <w:rFonts w:asciiTheme="majorHAnsi" w:hAnsiTheme="majorHAnsi" w:cstheme="majorHAnsi"/>
        </w:rPr>
        <w:t xml:space="preserve"> a sám nebo prostřednictvím Konečného příjemce j</w:t>
      </w:r>
      <w:r w:rsidR="00372624">
        <w:rPr>
          <w:rFonts w:asciiTheme="majorHAnsi" w:hAnsiTheme="majorHAnsi" w:cstheme="majorHAnsi"/>
        </w:rPr>
        <w:t xml:space="preserve">i </w:t>
      </w:r>
      <w:r w:rsidR="00A52C4E">
        <w:rPr>
          <w:rFonts w:asciiTheme="majorHAnsi" w:hAnsiTheme="majorHAnsi" w:cstheme="majorHAnsi"/>
        </w:rPr>
        <w:t>před</w:t>
      </w:r>
      <w:r w:rsidR="000B3258">
        <w:rPr>
          <w:rFonts w:asciiTheme="majorHAnsi" w:hAnsiTheme="majorHAnsi" w:cstheme="majorHAnsi"/>
        </w:rPr>
        <w:t>á</w:t>
      </w:r>
      <w:r w:rsidR="00A52C4E">
        <w:rPr>
          <w:rFonts w:asciiTheme="majorHAnsi" w:hAnsiTheme="majorHAnsi" w:cstheme="majorHAnsi"/>
        </w:rPr>
        <w:t xml:space="preserve"> SFŽP. Zároveň</w:t>
      </w:r>
      <w:r w:rsidR="00322A22">
        <w:rPr>
          <w:rFonts w:asciiTheme="majorHAnsi" w:hAnsiTheme="majorHAnsi" w:cstheme="majorHAnsi"/>
        </w:rPr>
        <w:t xml:space="preserve"> v této souvislosti</w:t>
      </w:r>
      <w:r w:rsidR="00A52C4E">
        <w:rPr>
          <w:rFonts w:asciiTheme="majorHAnsi" w:hAnsiTheme="majorHAnsi" w:cstheme="majorHAnsi"/>
        </w:rPr>
        <w:t xml:space="preserve"> Spolupracující </w:t>
      </w:r>
      <w:proofErr w:type="gramStart"/>
      <w:r w:rsidR="00A52C4E">
        <w:rPr>
          <w:rFonts w:asciiTheme="majorHAnsi" w:hAnsiTheme="majorHAnsi" w:cstheme="majorHAnsi"/>
        </w:rPr>
        <w:t>partner</w:t>
      </w:r>
      <w:r w:rsidR="00E475FF">
        <w:rPr>
          <w:rFonts w:asciiTheme="majorHAnsi" w:hAnsiTheme="majorHAnsi" w:cstheme="majorHAnsi"/>
        </w:rPr>
        <w:t xml:space="preserve"> </w:t>
      </w:r>
      <w:r w:rsidR="00B3469B">
        <w:rPr>
          <w:rFonts w:asciiTheme="majorHAnsi" w:hAnsiTheme="majorHAnsi" w:cstheme="majorHAnsi"/>
        </w:rPr>
        <w:t xml:space="preserve"> </w:t>
      </w:r>
      <w:r w:rsidR="00654E6E">
        <w:rPr>
          <w:rFonts w:asciiTheme="majorHAnsi" w:hAnsiTheme="majorHAnsi" w:cstheme="majorHAnsi"/>
        </w:rPr>
        <w:t>písemně</w:t>
      </w:r>
      <w:proofErr w:type="gramEnd"/>
      <w:r w:rsidR="00654E6E">
        <w:rPr>
          <w:rFonts w:asciiTheme="majorHAnsi" w:hAnsiTheme="majorHAnsi" w:cstheme="majorHAnsi"/>
        </w:rPr>
        <w:t xml:space="preserve"> </w:t>
      </w:r>
      <w:r w:rsidR="002C507C">
        <w:rPr>
          <w:rFonts w:asciiTheme="majorHAnsi" w:hAnsiTheme="majorHAnsi" w:cstheme="majorHAnsi"/>
        </w:rPr>
        <w:t>sdělí SFŽP</w:t>
      </w:r>
      <w:r w:rsidR="00E475FF">
        <w:rPr>
          <w:rFonts w:asciiTheme="majorHAnsi" w:hAnsiTheme="majorHAnsi" w:cstheme="majorHAnsi"/>
        </w:rPr>
        <w:t xml:space="preserve"> </w:t>
      </w:r>
      <w:r w:rsidR="00F43885" w:rsidRPr="00A52C4E">
        <w:rPr>
          <w:rFonts w:asciiTheme="minorHAnsi" w:hAnsiTheme="minorHAnsi" w:cstheme="minorHAnsi"/>
        </w:rPr>
        <w:t>stupeň úvěrového hodnocení</w:t>
      </w:r>
      <w:r w:rsidR="002C507C" w:rsidRPr="00A52C4E">
        <w:rPr>
          <w:rFonts w:asciiTheme="minorHAnsi" w:hAnsiTheme="minorHAnsi" w:cstheme="minorHAnsi"/>
        </w:rPr>
        <w:t xml:space="preserve"> Konečného příjemce</w:t>
      </w:r>
      <w:r w:rsidR="005B0F5E" w:rsidRPr="00A52C4E">
        <w:rPr>
          <w:rFonts w:asciiTheme="minorHAnsi" w:hAnsiTheme="minorHAnsi" w:cstheme="minorHAnsi"/>
        </w:rPr>
        <w:t xml:space="preserve"> převedený na standardizovanou škálu </w:t>
      </w:r>
      <w:r w:rsidR="00F43885" w:rsidRPr="00A52C4E">
        <w:rPr>
          <w:rFonts w:asciiTheme="minorHAnsi" w:hAnsiTheme="minorHAnsi" w:cstheme="minorHAnsi"/>
        </w:rPr>
        <w:t xml:space="preserve">ratingu </w:t>
      </w:r>
      <w:r w:rsidR="005B0F5E" w:rsidRPr="00A52C4E">
        <w:rPr>
          <w:rFonts w:asciiTheme="minorHAnsi" w:hAnsiTheme="minorHAnsi" w:cstheme="minorHAnsi"/>
        </w:rPr>
        <w:t xml:space="preserve">S&amp;P, </w:t>
      </w:r>
      <w:proofErr w:type="spellStart"/>
      <w:r w:rsidR="005B0F5E" w:rsidRPr="00A52C4E">
        <w:rPr>
          <w:rFonts w:asciiTheme="minorHAnsi" w:hAnsiTheme="minorHAnsi" w:cstheme="minorHAnsi"/>
        </w:rPr>
        <w:t>Moody’s</w:t>
      </w:r>
      <w:proofErr w:type="spellEnd"/>
      <w:r w:rsidR="005B0F5E" w:rsidRPr="00A52C4E">
        <w:rPr>
          <w:rFonts w:asciiTheme="minorHAnsi" w:hAnsiTheme="minorHAnsi" w:cstheme="minorHAnsi"/>
        </w:rPr>
        <w:t xml:space="preserve"> nebo </w:t>
      </w:r>
      <w:proofErr w:type="spellStart"/>
      <w:r w:rsidR="005B0F5E" w:rsidRPr="00A52C4E">
        <w:rPr>
          <w:rFonts w:asciiTheme="minorHAnsi" w:hAnsiTheme="minorHAnsi" w:cstheme="minorHAnsi"/>
        </w:rPr>
        <w:t>Fitch</w:t>
      </w:r>
      <w:proofErr w:type="spellEnd"/>
      <w:r w:rsidR="005307EF" w:rsidRPr="00A52C4E">
        <w:rPr>
          <w:rFonts w:asciiTheme="minorHAnsi" w:hAnsiTheme="minorHAnsi" w:cstheme="minorHAnsi"/>
        </w:rPr>
        <w:t xml:space="preserve"> („</w:t>
      </w:r>
      <w:r w:rsidR="005307EF" w:rsidRPr="006233E8">
        <w:rPr>
          <w:rFonts w:asciiTheme="minorHAnsi" w:hAnsiTheme="minorHAnsi" w:cstheme="minorHAnsi"/>
          <w:b/>
          <w:bCs/>
        </w:rPr>
        <w:t>Rating</w:t>
      </w:r>
      <w:r w:rsidR="005307EF" w:rsidRPr="00A52C4E">
        <w:rPr>
          <w:rFonts w:asciiTheme="minorHAnsi" w:hAnsiTheme="minorHAnsi" w:cstheme="minorHAnsi"/>
        </w:rPr>
        <w:t>“)</w:t>
      </w:r>
      <w:r w:rsidR="00A52C4E">
        <w:rPr>
          <w:rFonts w:asciiTheme="minorHAnsi" w:hAnsiTheme="minorHAnsi" w:cstheme="minorHAnsi"/>
        </w:rPr>
        <w:t>.</w:t>
      </w:r>
      <w:r w:rsidR="00322A22">
        <w:rPr>
          <w:rFonts w:asciiTheme="minorHAnsi" w:hAnsiTheme="minorHAnsi" w:cstheme="minorHAnsi"/>
        </w:rPr>
        <w:t xml:space="preserve"> Konkrétní formu a způsob předání Ratingu si Smluvní strany upřesní dle potřeby.</w:t>
      </w:r>
    </w:p>
    <w:p w14:paraId="357819EA" w14:textId="267F4BCD" w:rsidR="002C507C" w:rsidRDefault="002C507C" w:rsidP="00F07E5C">
      <w:pPr>
        <w:pStyle w:val="Nadpis4"/>
        <w:numPr>
          <w:ilvl w:val="0"/>
          <w:numId w:val="0"/>
        </w:numPr>
        <w:ind w:left="1440"/>
        <w:rPr>
          <w:rFonts w:asciiTheme="minorHAnsi" w:hAnsiTheme="minorHAnsi" w:cstheme="minorHAnsi"/>
        </w:rPr>
      </w:pPr>
      <w:r w:rsidRPr="002C507C">
        <w:rPr>
          <w:rFonts w:asciiTheme="minorHAnsi" w:hAnsiTheme="minorHAnsi" w:cstheme="minorHAnsi"/>
        </w:rPr>
        <w:t xml:space="preserve">SFŽP v této souvislosti bere na vědomí, že </w:t>
      </w:r>
      <w:r w:rsidR="005307EF">
        <w:rPr>
          <w:rFonts w:asciiTheme="minorHAnsi" w:hAnsiTheme="minorHAnsi" w:cstheme="minorHAnsi"/>
        </w:rPr>
        <w:t xml:space="preserve">Rating </w:t>
      </w:r>
      <w:r w:rsidRPr="002C507C">
        <w:rPr>
          <w:rFonts w:asciiTheme="minorHAnsi" w:hAnsiTheme="minorHAnsi" w:cstheme="minorHAnsi"/>
        </w:rPr>
        <w:t>dle tohoto ustanovení</w:t>
      </w:r>
      <w:r>
        <w:rPr>
          <w:rFonts w:asciiTheme="minorHAnsi" w:hAnsiTheme="minorHAnsi" w:cstheme="minorHAnsi"/>
        </w:rPr>
        <w:t xml:space="preserve"> </w:t>
      </w:r>
      <w:r w:rsidRPr="002C507C">
        <w:rPr>
          <w:rFonts w:asciiTheme="minorHAnsi" w:hAnsiTheme="minorHAnsi" w:cstheme="minorHAnsi"/>
        </w:rPr>
        <w:t xml:space="preserve">má pouze informativní charakter a </w:t>
      </w:r>
      <w:r w:rsidR="00CD4E6F">
        <w:rPr>
          <w:rFonts w:asciiTheme="minorHAnsi" w:hAnsiTheme="minorHAnsi" w:cstheme="minorHAnsi"/>
        </w:rPr>
        <w:t xml:space="preserve">je platný k datu jeho vydání </w:t>
      </w:r>
      <w:r w:rsidR="005307EF">
        <w:rPr>
          <w:rFonts w:asciiTheme="minorHAnsi" w:hAnsiTheme="minorHAnsi" w:cstheme="minorHAnsi"/>
        </w:rPr>
        <w:t xml:space="preserve">Spolupracujícím partnerem </w:t>
      </w:r>
      <w:r w:rsidR="00CD4E6F">
        <w:rPr>
          <w:rFonts w:asciiTheme="minorHAnsi" w:hAnsiTheme="minorHAnsi" w:cstheme="minorHAnsi"/>
        </w:rPr>
        <w:t>s výhradou pozdějších změn</w:t>
      </w:r>
      <w:r w:rsidRPr="002C507C">
        <w:rPr>
          <w:rFonts w:asciiTheme="minorHAnsi" w:hAnsiTheme="minorHAnsi" w:cstheme="minorHAnsi"/>
        </w:rPr>
        <w:t>.</w:t>
      </w:r>
    </w:p>
    <w:p w14:paraId="2E04933A" w14:textId="7A88CB6E" w:rsidR="00781DF6" w:rsidRDefault="00781DF6" w:rsidP="00E475FF">
      <w:pPr>
        <w:pStyle w:val="Nadpis3"/>
        <w:numPr>
          <w:ilvl w:val="0"/>
          <w:numId w:val="0"/>
        </w:numPr>
        <w:ind w:left="1440"/>
        <w:rPr>
          <w:rFonts w:asciiTheme="minorHAnsi" w:hAnsiTheme="minorHAnsi" w:cstheme="minorHAnsi"/>
        </w:rPr>
      </w:pPr>
      <w:r>
        <w:rPr>
          <w:rFonts w:asciiTheme="minorHAnsi" w:hAnsiTheme="minorHAnsi" w:cstheme="minorHAnsi"/>
        </w:rPr>
        <w:lastRenderedPageBreak/>
        <w:t xml:space="preserve">SFŽP se v této souvislosti zavazuje, že </w:t>
      </w:r>
      <w:r w:rsidR="005307EF">
        <w:rPr>
          <w:rFonts w:asciiTheme="minorHAnsi" w:hAnsiTheme="minorHAnsi" w:cstheme="minorHAnsi"/>
        </w:rPr>
        <w:t>R</w:t>
      </w:r>
      <w:r>
        <w:rPr>
          <w:rFonts w:asciiTheme="minorHAnsi" w:hAnsiTheme="minorHAnsi" w:cstheme="minorHAnsi"/>
        </w:rPr>
        <w:t xml:space="preserve">ating poskytnutý Spolupracujícím partnerem nebude sdělovat třetím osobám ani Konečnému příjemci s výjimkou případů, kdy mu tak ukládají právní předpisy. </w:t>
      </w:r>
    </w:p>
    <w:p w14:paraId="6FE572D2" w14:textId="629E647C" w:rsidR="00BB0C98" w:rsidRDefault="00BB0C98" w:rsidP="00BB0C98">
      <w:pPr>
        <w:pStyle w:val="Nadpis3"/>
        <w:rPr>
          <w:rFonts w:asciiTheme="majorHAnsi" w:hAnsiTheme="majorHAnsi" w:cstheme="majorHAnsi"/>
        </w:rPr>
      </w:pPr>
      <w:r>
        <w:rPr>
          <w:rFonts w:asciiTheme="majorHAnsi" w:hAnsiTheme="majorHAnsi" w:cstheme="majorHAnsi"/>
        </w:rPr>
        <w:t xml:space="preserve">Konečný příjemce </w:t>
      </w:r>
      <w:r w:rsidR="00322A22">
        <w:rPr>
          <w:rFonts w:asciiTheme="majorHAnsi" w:hAnsiTheme="majorHAnsi" w:cstheme="majorHAnsi"/>
        </w:rPr>
        <w:t xml:space="preserve">následně </w:t>
      </w:r>
      <w:r>
        <w:rPr>
          <w:rFonts w:asciiTheme="majorHAnsi" w:hAnsiTheme="majorHAnsi" w:cstheme="majorHAnsi"/>
        </w:rPr>
        <w:t xml:space="preserve">podá SFŽP žádost o poskytnutí podpory. SFŽP tuto žádost vyhodnotí a v případě jejího </w:t>
      </w:r>
      <w:r w:rsidR="006922CB">
        <w:rPr>
          <w:rFonts w:asciiTheme="majorHAnsi" w:hAnsiTheme="majorHAnsi" w:cstheme="majorHAnsi"/>
        </w:rPr>
        <w:t xml:space="preserve">kladného vyhodnocení </w:t>
      </w:r>
      <w:r w:rsidR="005A3933">
        <w:rPr>
          <w:rFonts w:asciiTheme="majorHAnsi" w:hAnsiTheme="majorHAnsi" w:cstheme="majorHAnsi"/>
        </w:rPr>
        <w:t xml:space="preserve">předkládá </w:t>
      </w:r>
      <w:r w:rsidR="006922CB">
        <w:rPr>
          <w:rFonts w:asciiTheme="majorHAnsi" w:hAnsiTheme="majorHAnsi" w:cstheme="majorHAnsi"/>
        </w:rPr>
        <w:t>Rad</w:t>
      </w:r>
      <w:r w:rsidR="005A3933">
        <w:rPr>
          <w:rFonts w:asciiTheme="majorHAnsi" w:hAnsiTheme="majorHAnsi" w:cstheme="majorHAnsi"/>
        </w:rPr>
        <w:t>ě F</w:t>
      </w:r>
      <w:r w:rsidR="006922CB">
        <w:rPr>
          <w:rFonts w:asciiTheme="majorHAnsi" w:hAnsiTheme="majorHAnsi" w:cstheme="majorHAnsi"/>
        </w:rPr>
        <w:t xml:space="preserve">ondu </w:t>
      </w:r>
      <w:r w:rsidR="005A3933">
        <w:rPr>
          <w:rFonts w:asciiTheme="majorHAnsi" w:hAnsiTheme="majorHAnsi" w:cstheme="majorHAnsi"/>
        </w:rPr>
        <w:t xml:space="preserve">návrh na kladné rozhodnutí. </w:t>
      </w:r>
      <w:r w:rsidR="006922CB">
        <w:rPr>
          <w:rFonts w:asciiTheme="majorHAnsi" w:hAnsiTheme="majorHAnsi" w:cstheme="majorHAnsi"/>
        </w:rPr>
        <w:t>Rad</w:t>
      </w:r>
      <w:r w:rsidR="005A3933">
        <w:rPr>
          <w:rFonts w:asciiTheme="majorHAnsi" w:hAnsiTheme="majorHAnsi" w:cstheme="majorHAnsi"/>
        </w:rPr>
        <w:t>a F</w:t>
      </w:r>
      <w:r w:rsidR="006922CB">
        <w:rPr>
          <w:rFonts w:asciiTheme="majorHAnsi" w:hAnsiTheme="majorHAnsi" w:cstheme="majorHAnsi"/>
        </w:rPr>
        <w:t xml:space="preserve">ondu </w:t>
      </w:r>
      <w:r w:rsidR="00502255">
        <w:rPr>
          <w:rFonts w:asciiTheme="majorHAnsi" w:hAnsiTheme="majorHAnsi" w:cstheme="majorHAnsi"/>
        </w:rPr>
        <w:t xml:space="preserve">posuzuje předložené žádosti a v případě kladného </w:t>
      </w:r>
      <w:r w:rsidR="005A3933">
        <w:rPr>
          <w:rFonts w:asciiTheme="majorHAnsi" w:hAnsiTheme="majorHAnsi" w:cstheme="majorHAnsi"/>
        </w:rPr>
        <w:t xml:space="preserve">doporučení </w:t>
      </w:r>
      <w:r w:rsidR="00502255">
        <w:rPr>
          <w:rFonts w:asciiTheme="majorHAnsi" w:hAnsiTheme="majorHAnsi" w:cstheme="majorHAnsi"/>
        </w:rPr>
        <w:t xml:space="preserve">je SFŽP ČR předkládá </w:t>
      </w:r>
      <w:r w:rsidR="006922CB">
        <w:rPr>
          <w:rFonts w:asciiTheme="majorHAnsi" w:hAnsiTheme="majorHAnsi" w:cstheme="majorHAnsi"/>
        </w:rPr>
        <w:t>k </w:t>
      </w:r>
      <w:r w:rsidR="00144FC9">
        <w:rPr>
          <w:rFonts w:asciiTheme="majorHAnsi" w:hAnsiTheme="majorHAnsi" w:cstheme="majorHAnsi"/>
        </w:rPr>
        <w:t>rozhodnutí ministr</w:t>
      </w:r>
      <w:r w:rsidR="00502255">
        <w:rPr>
          <w:rFonts w:asciiTheme="majorHAnsi" w:hAnsiTheme="majorHAnsi" w:cstheme="majorHAnsi"/>
        </w:rPr>
        <w:t xml:space="preserve">ovi ŽP </w:t>
      </w:r>
      <w:r w:rsidR="00144FC9" w:rsidRPr="00781DF6">
        <w:rPr>
          <w:rFonts w:asciiTheme="majorHAnsi" w:hAnsiTheme="majorHAnsi" w:cstheme="majorHAnsi"/>
        </w:rPr>
        <w:t xml:space="preserve">o poskytnutí finančních prostředků ze Státního fondu životního prostředí ČR a poskytnutí </w:t>
      </w:r>
      <w:r w:rsidR="00144FC9">
        <w:rPr>
          <w:rFonts w:asciiTheme="majorHAnsi" w:hAnsiTheme="majorHAnsi" w:cstheme="majorHAnsi"/>
        </w:rPr>
        <w:t xml:space="preserve">finanční </w:t>
      </w:r>
      <w:r w:rsidR="00144FC9" w:rsidRPr="00781DF6">
        <w:rPr>
          <w:rFonts w:asciiTheme="majorHAnsi" w:hAnsiTheme="majorHAnsi" w:cstheme="majorHAnsi"/>
        </w:rPr>
        <w:t>záruky</w:t>
      </w:r>
      <w:r w:rsidR="00144FC9">
        <w:rPr>
          <w:rFonts w:asciiTheme="majorHAnsi" w:hAnsiTheme="majorHAnsi" w:cstheme="majorHAnsi"/>
        </w:rPr>
        <w:t xml:space="preserve"> (dále jen </w:t>
      </w:r>
      <w:r w:rsidR="00144FC9" w:rsidRPr="002C507C">
        <w:rPr>
          <w:rFonts w:asciiTheme="majorHAnsi" w:hAnsiTheme="majorHAnsi" w:cstheme="majorHAnsi"/>
        </w:rPr>
        <w:t>„</w:t>
      </w:r>
      <w:r w:rsidR="00144FC9">
        <w:rPr>
          <w:rFonts w:asciiTheme="majorHAnsi" w:hAnsiTheme="majorHAnsi" w:cstheme="majorHAnsi"/>
          <w:b/>
          <w:bCs/>
        </w:rPr>
        <w:t>RM</w:t>
      </w:r>
      <w:r w:rsidR="00144FC9" w:rsidRPr="002C507C">
        <w:rPr>
          <w:rFonts w:asciiTheme="majorHAnsi" w:hAnsiTheme="majorHAnsi" w:cstheme="majorHAnsi"/>
        </w:rPr>
        <w:t>“)</w:t>
      </w:r>
      <w:r w:rsidR="00144FC9">
        <w:rPr>
          <w:rFonts w:asciiTheme="majorHAnsi" w:hAnsiTheme="majorHAnsi" w:cstheme="majorHAnsi"/>
        </w:rPr>
        <w:t>,</w:t>
      </w:r>
      <w:r>
        <w:rPr>
          <w:rFonts w:asciiTheme="majorHAnsi" w:hAnsiTheme="majorHAnsi" w:cstheme="majorHAnsi"/>
        </w:rPr>
        <w:t xml:space="preserve"> o tomto </w:t>
      </w:r>
      <w:r w:rsidR="006922CB">
        <w:rPr>
          <w:rFonts w:asciiTheme="majorHAnsi" w:hAnsiTheme="majorHAnsi" w:cstheme="majorHAnsi"/>
        </w:rPr>
        <w:t>kladném vyhodnocení a doporučení</w:t>
      </w:r>
      <w:r>
        <w:rPr>
          <w:rFonts w:asciiTheme="majorHAnsi" w:hAnsiTheme="majorHAnsi" w:cstheme="majorHAnsi"/>
        </w:rPr>
        <w:t xml:space="preserve"> </w:t>
      </w:r>
      <w:r w:rsidR="00144FC9">
        <w:rPr>
          <w:rFonts w:asciiTheme="majorHAnsi" w:hAnsiTheme="majorHAnsi" w:cstheme="majorHAnsi"/>
        </w:rPr>
        <w:t xml:space="preserve">k RM </w:t>
      </w:r>
      <w:r>
        <w:rPr>
          <w:rFonts w:asciiTheme="majorHAnsi" w:hAnsiTheme="majorHAnsi" w:cstheme="majorHAnsi"/>
        </w:rPr>
        <w:t>bez zby</w:t>
      </w:r>
      <w:r w:rsidR="006517D4">
        <w:rPr>
          <w:rFonts w:asciiTheme="majorHAnsi" w:hAnsiTheme="majorHAnsi" w:cstheme="majorHAnsi"/>
        </w:rPr>
        <w:t xml:space="preserve">tečného odkladu </w:t>
      </w:r>
      <w:r w:rsidR="00781DF6">
        <w:rPr>
          <w:rFonts w:asciiTheme="majorHAnsi" w:hAnsiTheme="majorHAnsi" w:cstheme="majorHAnsi"/>
        </w:rPr>
        <w:t>informuje Spolupracujícího partnera.</w:t>
      </w:r>
      <w:r w:rsidR="00D33BA4">
        <w:rPr>
          <w:rFonts w:asciiTheme="majorHAnsi" w:hAnsiTheme="majorHAnsi" w:cstheme="majorHAnsi"/>
        </w:rPr>
        <w:t xml:space="preserve">    </w:t>
      </w:r>
    </w:p>
    <w:p w14:paraId="7255C3E0" w14:textId="7612A357" w:rsidR="00781DF6" w:rsidRDefault="00781DF6" w:rsidP="002C507C">
      <w:pPr>
        <w:pStyle w:val="Nadpis2"/>
        <w:rPr>
          <w:rFonts w:asciiTheme="minorHAnsi" w:hAnsiTheme="minorHAnsi" w:cstheme="minorHAnsi"/>
          <w:b w:val="0"/>
          <w:bCs w:val="0"/>
        </w:rPr>
      </w:pPr>
      <w:r w:rsidRPr="002C507C">
        <w:rPr>
          <w:rFonts w:asciiTheme="minorHAnsi" w:hAnsiTheme="minorHAnsi" w:cstheme="minorHAnsi"/>
          <w:b w:val="0"/>
          <w:bCs w:val="0"/>
        </w:rPr>
        <w:t>Smluvní strany se zavazují poskytovat si vzájemnou součinnost za účelem realizace jednotlivých kroků a činností dle čl. 3.1 této Smlouvy.</w:t>
      </w:r>
    </w:p>
    <w:p w14:paraId="2DBB7A25" w14:textId="15B9A33F" w:rsidR="00E70C89" w:rsidRPr="00E70C89" w:rsidRDefault="00144FC9" w:rsidP="00E70C89">
      <w:pPr>
        <w:pStyle w:val="Nadpis2"/>
        <w:rPr>
          <w:rFonts w:asciiTheme="minorHAnsi" w:hAnsiTheme="minorHAnsi" w:cstheme="minorHAnsi"/>
          <w:b w:val="0"/>
          <w:bCs w:val="0"/>
        </w:rPr>
      </w:pPr>
      <w:r w:rsidRPr="00F07E5C">
        <w:rPr>
          <w:rFonts w:asciiTheme="minorHAnsi" w:hAnsiTheme="minorHAnsi" w:cstheme="minorHAnsi"/>
          <w:b w:val="0"/>
          <w:bCs w:val="0"/>
        </w:rPr>
        <w:t xml:space="preserve">Smluvní strany berou na vědomí, že podle čl. 81 </w:t>
      </w:r>
      <w:r w:rsidR="00E70C89" w:rsidRPr="00F07E5C">
        <w:rPr>
          <w:rFonts w:asciiTheme="minorHAnsi" w:hAnsiTheme="minorHAnsi" w:cstheme="minorHAnsi"/>
          <w:b w:val="0"/>
          <w:bCs w:val="0"/>
        </w:rPr>
        <w:t>odst. 4 nařízení Evropského parlamentu a Rady (EU) č. 2021/1060 ze dne 24. června 2021 o společných ustanoveních pro Evropský fond pro regionální rozvoj, Evropský sociální fond plus, Fond soudržnosti, Fond pro spravedlivou transformaci a Evropský námořní, rybářský a akvakulturní fond a o finančních pravidlech pro tyto fondy a pro Azylový, migrační a integrační fond, Fond pro vnitřní bezpečnost a Nástroj pro finanční podporu správy hranic a vízové politiky</w:t>
      </w:r>
      <w:r w:rsidR="00E70C89">
        <w:rPr>
          <w:rFonts w:asciiTheme="minorHAnsi" w:hAnsiTheme="minorHAnsi" w:cstheme="minorHAnsi"/>
          <w:b w:val="0"/>
          <w:bCs w:val="0"/>
        </w:rPr>
        <w:t xml:space="preserve"> (obecné nařízení)</w:t>
      </w:r>
      <w:r w:rsidR="00E70C89" w:rsidRPr="00F07E5C">
        <w:rPr>
          <w:rFonts w:asciiTheme="minorHAnsi" w:hAnsiTheme="minorHAnsi" w:cstheme="minorHAnsi"/>
          <w:b w:val="0"/>
          <w:bCs w:val="0"/>
        </w:rPr>
        <w:t xml:space="preserve">, </w:t>
      </w:r>
      <w:r w:rsidR="00E70C89">
        <w:rPr>
          <w:rFonts w:asciiTheme="minorHAnsi" w:hAnsiTheme="minorHAnsi" w:cstheme="minorHAnsi"/>
          <w:b w:val="0"/>
          <w:bCs w:val="0"/>
        </w:rPr>
        <w:t>v</w:t>
      </w:r>
      <w:r w:rsidR="00E70C89" w:rsidRPr="00E70C89">
        <w:rPr>
          <w:rFonts w:asciiTheme="minorHAnsi" w:hAnsiTheme="minorHAnsi" w:cstheme="minorHAnsi"/>
          <w:b w:val="0"/>
          <w:bCs w:val="0"/>
        </w:rPr>
        <w:t xml:space="preserve"> souvislosti se záručními fondy mohou subjekty odpovědné za audity programů provádět audity subjektů poskytujících související nové podkladové půjčky </w:t>
      </w:r>
      <w:r w:rsidR="00E70C89">
        <w:rPr>
          <w:rFonts w:asciiTheme="minorHAnsi" w:hAnsiTheme="minorHAnsi" w:cstheme="minorHAnsi"/>
          <w:b w:val="0"/>
          <w:bCs w:val="0"/>
        </w:rPr>
        <w:t xml:space="preserve">(tj. vč. Spolupracujícího partnera) </w:t>
      </w:r>
      <w:r w:rsidR="00E70C89" w:rsidRPr="00E70C89">
        <w:rPr>
          <w:rFonts w:asciiTheme="minorHAnsi" w:hAnsiTheme="minorHAnsi" w:cstheme="minorHAnsi"/>
          <w:b w:val="0"/>
          <w:bCs w:val="0"/>
        </w:rPr>
        <w:t>v případě, že nastane jedna nebo více z těchto situací:</w:t>
      </w:r>
    </w:p>
    <w:p w14:paraId="0C49B6FC" w14:textId="73C19430" w:rsidR="00E70C89" w:rsidRPr="00E70C89" w:rsidRDefault="00E70C89" w:rsidP="00F07E5C">
      <w:pPr>
        <w:pStyle w:val="Nadpis2"/>
        <w:numPr>
          <w:ilvl w:val="0"/>
          <w:numId w:val="0"/>
        </w:numPr>
        <w:ind w:left="720"/>
        <w:rPr>
          <w:rFonts w:asciiTheme="minorHAnsi" w:hAnsiTheme="minorHAnsi" w:cstheme="minorHAnsi"/>
          <w:b w:val="0"/>
          <w:bCs w:val="0"/>
        </w:rPr>
      </w:pPr>
      <w:r w:rsidRPr="00E70C89">
        <w:rPr>
          <w:rFonts w:asciiTheme="minorHAnsi" w:hAnsiTheme="minorHAnsi" w:cstheme="minorHAnsi"/>
          <w:b w:val="0"/>
          <w:bCs w:val="0"/>
        </w:rPr>
        <w:t xml:space="preserve">a) podpůrné dokumenty dokládající podporu z finančního nástroje pro </w:t>
      </w:r>
      <w:r w:rsidR="00371D36">
        <w:rPr>
          <w:rFonts w:asciiTheme="minorHAnsi" w:hAnsiTheme="minorHAnsi" w:cstheme="minorHAnsi"/>
          <w:b w:val="0"/>
          <w:bCs w:val="0"/>
        </w:rPr>
        <w:t>K</w:t>
      </w:r>
      <w:r w:rsidRPr="00E70C89">
        <w:rPr>
          <w:rFonts w:asciiTheme="minorHAnsi" w:hAnsiTheme="minorHAnsi" w:cstheme="minorHAnsi"/>
          <w:b w:val="0"/>
          <w:bCs w:val="0"/>
        </w:rPr>
        <w:t>onečné příjemce nejsou k dispozici na úrovni řídícího orgánu ani na úrovni subjektů provádějících finanční nástroj;</w:t>
      </w:r>
    </w:p>
    <w:p w14:paraId="493FE6A8" w14:textId="02FD9759" w:rsidR="00144FC9" w:rsidRDefault="00E70C89" w:rsidP="00F07E5C">
      <w:pPr>
        <w:pStyle w:val="Nadpis2"/>
        <w:numPr>
          <w:ilvl w:val="0"/>
          <w:numId w:val="0"/>
        </w:numPr>
        <w:ind w:left="720"/>
        <w:rPr>
          <w:rFonts w:asciiTheme="minorHAnsi" w:hAnsiTheme="minorHAnsi" w:cstheme="minorHAnsi"/>
          <w:b w:val="0"/>
          <w:bCs w:val="0"/>
        </w:rPr>
      </w:pPr>
      <w:r w:rsidRPr="00E70C89">
        <w:rPr>
          <w:rFonts w:asciiTheme="minorHAnsi" w:hAnsiTheme="minorHAnsi" w:cstheme="minorHAnsi"/>
          <w:b w:val="0"/>
          <w:bCs w:val="0"/>
        </w:rPr>
        <w:t>b) existují důkazy o tom, že dokumenty, které jsou k dispozici na úrovni řídícího orgánu nebo subjektů provádějících finanční nástroj, nepředstavují pravdivý a přesný záznam o poskytnuté podpoře.</w:t>
      </w:r>
    </w:p>
    <w:p w14:paraId="13C50E37" w14:textId="175FFA34" w:rsidR="00914EBB" w:rsidRDefault="00371D36" w:rsidP="00B46C7B">
      <w:pPr>
        <w:pStyle w:val="Nadpis2"/>
        <w:rPr>
          <w:rFonts w:asciiTheme="minorHAnsi" w:hAnsiTheme="minorHAnsi" w:cstheme="minorHAnsi"/>
          <w:b w:val="0"/>
          <w:bCs w:val="0"/>
        </w:rPr>
      </w:pPr>
      <w:r>
        <w:rPr>
          <w:rFonts w:asciiTheme="minorHAnsi" w:hAnsiTheme="minorHAnsi" w:cstheme="minorHAnsi"/>
          <w:b w:val="0"/>
          <w:bCs w:val="0"/>
        </w:rPr>
        <w:t xml:space="preserve">Za účelem minimalizace rizika nesprávného financování projektu Konečného příjemce se Strany dohodly, že </w:t>
      </w:r>
      <w:r w:rsidR="00914EBB">
        <w:rPr>
          <w:rFonts w:asciiTheme="minorHAnsi" w:hAnsiTheme="minorHAnsi" w:cstheme="minorHAnsi"/>
          <w:b w:val="0"/>
          <w:bCs w:val="0"/>
        </w:rPr>
        <w:t>čerpání úvěru ve vztahu ke každé faktuře Konečného příjemce bude umožněno až po provedení kontroly příslušné faktury či faktur ze strany SFŽP, přičemž SFŽP bude kontrolovat zejména způsobilost výdajů uvedených ve fakturách (tj. zda faktury odpovídají účelu úvěru).</w:t>
      </w:r>
      <w:r w:rsidR="001B0139">
        <w:rPr>
          <w:rFonts w:asciiTheme="minorHAnsi" w:hAnsiTheme="minorHAnsi" w:cstheme="minorHAnsi"/>
          <w:b w:val="0"/>
          <w:bCs w:val="0"/>
        </w:rPr>
        <w:t>Následně bez zbytečného odkladu bude SFŽP informovat Konečného příjemce a Spolupracujícího partnera o způsobilosti výdajů uvedených na příslušné faktuře.</w:t>
      </w:r>
      <w:r w:rsidR="00914EBB">
        <w:rPr>
          <w:rFonts w:asciiTheme="minorHAnsi" w:hAnsiTheme="minorHAnsi" w:cstheme="minorHAnsi"/>
          <w:b w:val="0"/>
          <w:bCs w:val="0"/>
        </w:rPr>
        <w:t xml:space="preserve"> </w:t>
      </w:r>
    </w:p>
    <w:p w14:paraId="339B73FB" w14:textId="77777777" w:rsidR="00B46C7B" w:rsidRPr="00B46C7B" w:rsidRDefault="00B46C7B" w:rsidP="00471051">
      <w:pPr>
        <w:pStyle w:val="wText1"/>
      </w:pPr>
    </w:p>
    <w:p w14:paraId="341AE99C" w14:textId="434EEB7C" w:rsidR="006B5A68" w:rsidRPr="00DF6581" w:rsidRDefault="0054419E" w:rsidP="00B4426E">
      <w:pPr>
        <w:pStyle w:val="Nadpis1"/>
        <w:rPr>
          <w:rFonts w:asciiTheme="minorHAnsi" w:hAnsiTheme="minorHAnsi" w:cstheme="minorHAnsi"/>
          <w:snapToGrid w:val="0"/>
        </w:rPr>
      </w:pPr>
      <w:bookmarkStart w:id="16" w:name="_Toc200382232"/>
      <w:bookmarkStart w:id="17" w:name="_Toc200382234"/>
      <w:bookmarkStart w:id="18" w:name="_Toc200382235"/>
      <w:bookmarkStart w:id="19" w:name="_Toc200382236"/>
      <w:bookmarkStart w:id="20" w:name="_Toc200382237"/>
      <w:bookmarkStart w:id="21" w:name="_Toc200382238"/>
      <w:bookmarkStart w:id="22" w:name="_Toc200382239"/>
      <w:bookmarkStart w:id="23" w:name="_Toc200382240"/>
      <w:bookmarkStart w:id="24" w:name="_Toc200382241"/>
      <w:bookmarkStart w:id="25" w:name="_Toc200382242"/>
      <w:bookmarkStart w:id="26" w:name="_Toc200382243"/>
      <w:bookmarkStart w:id="27" w:name="_Toc200382244"/>
      <w:bookmarkStart w:id="28" w:name="_Toc200382245"/>
      <w:bookmarkStart w:id="29" w:name="_Toc200382246"/>
      <w:bookmarkStart w:id="30" w:name="_Toc200382247"/>
      <w:bookmarkStart w:id="31" w:name="_Toc200382248"/>
      <w:bookmarkStart w:id="32" w:name="_Toc200382249"/>
      <w:bookmarkStart w:id="33" w:name="_Toc200382250"/>
      <w:bookmarkStart w:id="34" w:name="_Toc200382251"/>
      <w:bookmarkStart w:id="35" w:name="_Toc195020917"/>
      <w:bookmarkStart w:id="36" w:name="_Toc195020918"/>
      <w:bookmarkStart w:id="37" w:name="_Toc195020919"/>
      <w:bookmarkStart w:id="38" w:name="_Toc195020920"/>
      <w:bookmarkStart w:id="39" w:name="_Toc195020921"/>
      <w:bookmarkStart w:id="40" w:name="_Toc195020922"/>
      <w:bookmarkStart w:id="41" w:name="_Toc195020923"/>
      <w:bookmarkStart w:id="42" w:name="_Toc195020924"/>
      <w:bookmarkStart w:id="43" w:name="_Toc195020925"/>
      <w:bookmarkStart w:id="44" w:name="_Toc195020926"/>
      <w:bookmarkStart w:id="45" w:name="_Toc195020927"/>
      <w:bookmarkStart w:id="46" w:name="_Toc195020928"/>
      <w:bookmarkStart w:id="47" w:name="_Toc195020929"/>
      <w:bookmarkStart w:id="48" w:name="_Toc195020930"/>
      <w:bookmarkStart w:id="49" w:name="_Toc195020931"/>
      <w:bookmarkStart w:id="50" w:name="_Toc195020932"/>
      <w:bookmarkStart w:id="51" w:name="_Toc195020933"/>
      <w:bookmarkStart w:id="52" w:name="_Toc200382252"/>
      <w:bookmarkStart w:id="53" w:name="_Toc200382253"/>
      <w:bookmarkStart w:id="54" w:name="_Toc200382254"/>
      <w:bookmarkStart w:id="55" w:name="_Toc200382255"/>
      <w:bookmarkStart w:id="56" w:name="_Toc200382256"/>
      <w:bookmarkStart w:id="57" w:name="_Toc200382257"/>
      <w:bookmarkStart w:id="58" w:name="_Ref37279289"/>
      <w:bookmarkStart w:id="59" w:name="_Ref37288907"/>
      <w:bookmarkStart w:id="60" w:name="_Toc200382258"/>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DF6581">
        <w:rPr>
          <w:rFonts w:asciiTheme="minorHAnsi" w:hAnsiTheme="minorHAnsi" w:cstheme="minorHAnsi"/>
          <w:snapToGrid w:val="0"/>
        </w:rPr>
        <w:t>Vymáhání</w:t>
      </w:r>
      <w:bookmarkEnd w:id="58"/>
      <w:bookmarkEnd w:id="59"/>
      <w:bookmarkEnd w:id="60"/>
    </w:p>
    <w:p w14:paraId="320474E0" w14:textId="77777777" w:rsidR="009672A6" w:rsidRPr="00DF6581" w:rsidRDefault="009672A6" w:rsidP="009672A6">
      <w:pPr>
        <w:pStyle w:val="Nadpis2"/>
        <w:rPr>
          <w:rFonts w:asciiTheme="minorHAnsi" w:hAnsiTheme="minorHAnsi" w:cstheme="minorHAnsi"/>
        </w:rPr>
      </w:pPr>
      <w:bookmarkStart w:id="61" w:name="_Ref37285250"/>
      <w:r w:rsidRPr="00DF6581">
        <w:rPr>
          <w:rFonts w:asciiTheme="minorHAnsi" w:hAnsiTheme="minorHAnsi" w:cstheme="minorHAnsi"/>
        </w:rPr>
        <w:t>Vymáhání Dluhů</w:t>
      </w:r>
      <w:bookmarkEnd w:id="61"/>
    </w:p>
    <w:p w14:paraId="17B8305A" w14:textId="7439E5A7" w:rsidR="009914AC" w:rsidRDefault="000F4A4D" w:rsidP="000B3258">
      <w:pPr>
        <w:pStyle w:val="Nadpis3"/>
        <w:ind w:left="720"/>
        <w:rPr>
          <w:rFonts w:asciiTheme="minorHAnsi" w:hAnsiTheme="minorHAnsi" w:cstheme="minorHAnsi"/>
        </w:rPr>
      </w:pPr>
      <w:bookmarkStart w:id="62" w:name="_Ref38403810"/>
      <w:r>
        <w:rPr>
          <w:rFonts w:asciiTheme="minorHAnsi" w:hAnsiTheme="minorHAnsi" w:cstheme="minorHAnsi"/>
        </w:rPr>
        <w:t>Spolupracující partner</w:t>
      </w:r>
      <w:r w:rsidR="009672A6" w:rsidRPr="00DF6581">
        <w:rPr>
          <w:rFonts w:asciiTheme="minorHAnsi" w:hAnsiTheme="minorHAnsi" w:cstheme="minorHAnsi"/>
        </w:rPr>
        <w:t xml:space="preserve"> </w:t>
      </w:r>
      <w:r w:rsidR="00255C45" w:rsidRPr="00DF6581">
        <w:rPr>
          <w:rFonts w:asciiTheme="minorHAnsi" w:hAnsiTheme="minorHAnsi" w:cstheme="minorHAnsi"/>
        </w:rPr>
        <w:t>se zavazuje vynaložit</w:t>
      </w:r>
      <w:r w:rsidR="009672A6" w:rsidRPr="00DF6581">
        <w:rPr>
          <w:rFonts w:asciiTheme="minorHAnsi" w:hAnsiTheme="minorHAnsi" w:cstheme="minorHAnsi"/>
        </w:rPr>
        <w:t xml:space="preserve"> úsilí, </w:t>
      </w:r>
      <w:r w:rsidR="000B3258">
        <w:rPr>
          <w:rFonts w:asciiTheme="minorHAnsi" w:hAnsiTheme="minorHAnsi" w:cstheme="minorHAnsi"/>
        </w:rPr>
        <w:t xml:space="preserve">které </w:t>
      </w:r>
      <w:r w:rsidR="003A7221">
        <w:rPr>
          <w:rFonts w:asciiTheme="minorHAnsi" w:hAnsiTheme="minorHAnsi" w:cstheme="minorHAnsi"/>
        </w:rPr>
        <w:t xml:space="preserve">po něm </w:t>
      </w:r>
      <w:r w:rsidR="000B3258">
        <w:rPr>
          <w:rFonts w:asciiTheme="minorHAnsi" w:hAnsiTheme="minorHAnsi" w:cstheme="minorHAnsi"/>
        </w:rPr>
        <w:t xml:space="preserve">lze spravedlivě požadovat, </w:t>
      </w:r>
      <w:r w:rsidR="009672A6" w:rsidRPr="00DF6581">
        <w:rPr>
          <w:rFonts w:asciiTheme="minorHAnsi" w:hAnsiTheme="minorHAnsi" w:cstheme="minorHAnsi"/>
        </w:rPr>
        <w:t xml:space="preserve">aby maximalizoval </w:t>
      </w:r>
      <w:r w:rsidR="000B3258">
        <w:rPr>
          <w:rFonts w:asciiTheme="minorHAnsi" w:hAnsiTheme="minorHAnsi" w:cstheme="minorHAnsi"/>
        </w:rPr>
        <w:t>v</w:t>
      </w:r>
      <w:r w:rsidR="000B3258" w:rsidRPr="00DF6581">
        <w:rPr>
          <w:rFonts w:asciiTheme="minorHAnsi" w:hAnsiTheme="minorHAnsi" w:cstheme="minorHAnsi"/>
        </w:rPr>
        <w:t xml:space="preserve">ymožené </w:t>
      </w:r>
      <w:r w:rsidR="00E5124E">
        <w:rPr>
          <w:rFonts w:asciiTheme="minorHAnsi" w:hAnsiTheme="minorHAnsi" w:cstheme="minorHAnsi"/>
        </w:rPr>
        <w:t>Dluhy</w:t>
      </w:r>
      <w:r w:rsidR="00F05546" w:rsidRPr="00DF6581">
        <w:rPr>
          <w:rFonts w:asciiTheme="minorHAnsi" w:hAnsiTheme="minorHAnsi" w:cstheme="minorHAnsi"/>
        </w:rPr>
        <w:t>, a</w:t>
      </w:r>
      <w:r w:rsidR="00F05546" w:rsidRPr="000B3258">
        <w:rPr>
          <w:rFonts w:asciiTheme="minorHAnsi" w:hAnsiTheme="minorHAnsi" w:cstheme="minorHAnsi"/>
        </w:rPr>
        <w:t xml:space="preserve"> v případě Prodeje pohledávek Kupní cenu,</w:t>
      </w:r>
      <w:r w:rsidR="00E5124E">
        <w:rPr>
          <w:rFonts w:asciiTheme="minorHAnsi" w:hAnsiTheme="minorHAnsi" w:cstheme="minorHAnsi"/>
        </w:rPr>
        <w:t xml:space="preserve"> a to</w:t>
      </w:r>
      <w:r w:rsidR="00F05546" w:rsidRPr="000B3258">
        <w:rPr>
          <w:rFonts w:asciiTheme="minorHAnsi" w:hAnsiTheme="minorHAnsi" w:cstheme="minorHAnsi"/>
        </w:rPr>
        <w:t xml:space="preserve"> </w:t>
      </w:r>
      <w:r w:rsidR="009672A6" w:rsidRPr="000B3258">
        <w:rPr>
          <w:rFonts w:asciiTheme="minorHAnsi" w:hAnsiTheme="minorHAnsi" w:cstheme="minorHAnsi"/>
        </w:rPr>
        <w:t>v souladu se svý</w:t>
      </w:r>
      <w:r w:rsidR="009914AC" w:rsidRPr="000B3258">
        <w:rPr>
          <w:rFonts w:asciiTheme="minorHAnsi" w:hAnsiTheme="minorHAnsi" w:cstheme="minorHAnsi"/>
        </w:rPr>
        <w:t>mi interními předpisy a postupy.</w:t>
      </w:r>
      <w:bookmarkEnd w:id="62"/>
      <w:r w:rsidR="0066100E" w:rsidRPr="000B3258">
        <w:rPr>
          <w:rFonts w:asciiTheme="minorHAnsi" w:hAnsiTheme="minorHAnsi" w:cstheme="minorHAnsi"/>
        </w:rPr>
        <w:t xml:space="preserve"> </w:t>
      </w:r>
    </w:p>
    <w:p w14:paraId="34A7F198" w14:textId="6346402E" w:rsidR="00E26EBE" w:rsidRPr="000B3258" w:rsidRDefault="00E26EBE" w:rsidP="000B3258">
      <w:pPr>
        <w:pStyle w:val="Nadpis3"/>
        <w:ind w:left="720"/>
        <w:rPr>
          <w:rFonts w:asciiTheme="minorHAnsi" w:hAnsiTheme="minorHAnsi" w:cstheme="minorHAnsi"/>
        </w:rPr>
      </w:pPr>
      <w:r w:rsidRPr="00E26EBE">
        <w:rPr>
          <w:rFonts w:asciiTheme="minorHAnsi" w:hAnsiTheme="minorHAnsi" w:cstheme="minorHAnsi"/>
        </w:rPr>
        <w:t>Smluvní strany se dohodly, že SFŽP nebude vymáhat regresní nárok, který jí vznikne za Konečným příjemcem ve smyslu ust. § 2039 Občanského zákoníku v případě plnění z Finanční záruky, dokud se Smluvní strany nedohodnou jinak.</w:t>
      </w:r>
    </w:p>
    <w:p w14:paraId="68E0A384" w14:textId="1CB61163" w:rsidR="009672A6" w:rsidRPr="00DF6581" w:rsidRDefault="000F4A4D" w:rsidP="009672A6">
      <w:pPr>
        <w:pStyle w:val="Nadpis3"/>
        <w:ind w:left="720"/>
        <w:rPr>
          <w:rFonts w:asciiTheme="minorHAnsi" w:hAnsiTheme="minorHAnsi" w:cstheme="minorHAnsi"/>
        </w:rPr>
      </w:pPr>
      <w:r>
        <w:rPr>
          <w:rFonts w:asciiTheme="minorHAnsi" w:hAnsiTheme="minorHAnsi" w:cstheme="minorHAnsi"/>
        </w:rPr>
        <w:lastRenderedPageBreak/>
        <w:t>SFŽP</w:t>
      </w:r>
      <w:r w:rsidR="0066100E" w:rsidRPr="00DF6581">
        <w:rPr>
          <w:rFonts w:asciiTheme="minorHAnsi" w:hAnsiTheme="minorHAnsi" w:cstheme="minorHAnsi"/>
        </w:rPr>
        <w:t xml:space="preserve"> není oprávněn dávat </w:t>
      </w:r>
      <w:r>
        <w:rPr>
          <w:rFonts w:asciiTheme="minorHAnsi" w:hAnsiTheme="minorHAnsi" w:cstheme="minorHAnsi"/>
        </w:rPr>
        <w:t>Spolupracujícímu partnerovi</w:t>
      </w:r>
      <w:r w:rsidR="0066100E" w:rsidRPr="00DF6581">
        <w:rPr>
          <w:rFonts w:asciiTheme="minorHAnsi" w:hAnsiTheme="minorHAnsi" w:cstheme="minorHAnsi"/>
        </w:rPr>
        <w:t xml:space="preserve"> jakékoli pokyny týkající se vymáhání Dluhů.</w:t>
      </w:r>
    </w:p>
    <w:p w14:paraId="7FBD9FD3" w14:textId="6C2C2D9A" w:rsidR="00F05546" w:rsidRPr="00DF6581" w:rsidRDefault="00F05546" w:rsidP="00F05546">
      <w:pPr>
        <w:pStyle w:val="Nadpis2"/>
        <w:rPr>
          <w:rFonts w:asciiTheme="minorHAnsi" w:hAnsiTheme="minorHAnsi" w:cstheme="minorHAnsi"/>
        </w:rPr>
      </w:pPr>
      <w:bookmarkStart w:id="63" w:name="_Ref38393703"/>
      <w:bookmarkStart w:id="64" w:name="_Ref37233931"/>
      <w:r w:rsidRPr="00DF6581">
        <w:rPr>
          <w:rFonts w:asciiTheme="minorHAnsi" w:hAnsiTheme="minorHAnsi" w:cstheme="minorHAnsi"/>
        </w:rPr>
        <w:t xml:space="preserve">Prodej pohledávek </w:t>
      </w:r>
      <w:bookmarkEnd w:id="63"/>
    </w:p>
    <w:p w14:paraId="28A95618" w14:textId="1A2E2633" w:rsidR="00F05546" w:rsidRPr="00DF6581" w:rsidRDefault="009C702A" w:rsidP="00F05546">
      <w:pPr>
        <w:pStyle w:val="Nadpis3"/>
        <w:ind w:left="720"/>
        <w:rPr>
          <w:rFonts w:asciiTheme="minorHAnsi" w:hAnsiTheme="minorHAnsi" w:cstheme="minorHAnsi"/>
        </w:rPr>
      </w:pPr>
      <w:bookmarkStart w:id="65" w:name="_Ref38393701"/>
      <w:r>
        <w:rPr>
          <w:rFonts w:asciiTheme="minorHAnsi" w:hAnsiTheme="minorHAnsi" w:cstheme="minorHAnsi"/>
        </w:rPr>
        <w:t>Spolupracující partner</w:t>
      </w:r>
      <w:r w:rsidRPr="00DF6581">
        <w:rPr>
          <w:rFonts w:asciiTheme="minorHAnsi" w:hAnsiTheme="minorHAnsi" w:cstheme="minorHAnsi"/>
        </w:rPr>
        <w:t xml:space="preserve"> </w:t>
      </w:r>
      <w:r w:rsidR="00513A73">
        <w:rPr>
          <w:rFonts w:asciiTheme="minorHAnsi" w:hAnsiTheme="minorHAnsi" w:cstheme="minorHAnsi"/>
        </w:rPr>
        <w:t xml:space="preserve">je </w:t>
      </w:r>
      <w:r w:rsidR="00F05546" w:rsidRPr="00DF6581">
        <w:rPr>
          <w:rFonts w:asciiTheme="minorHAnsi" w:hAnsiTheme="minorHAnsi" w:cstheme="minorHAnsi"/>
        </w:rPr>
        <w:t>oprávněn v souladu se svými interními předpisy a za úplatu (dále jen „</w:t>
      </w:r>
      <w:r w:rsidR="00F05546" w:rsidRPr="00DF6581">
        <w:rPr>
          <w:rFonts w:asciiTheme="minorHAnsi" w:hAnsiTheme="minorHAnsi" w:cstheme="minorHAnsi"/>
          <w:b/>
        </w:rPr>
        <w:t>Kupní cena</w:t>
      </w:r>
      <w:r w:rsidR="00F05546" w:rsidRPr="00DF6581">
        <w:rPr>
          <w:rFonts w:asciiTheme="minorHAnsi" w:hAnsiTheme="minorHAnsi" w:cstheme="minorHAnsi"/>
        </w:rPr>
        <w:t xml:space="preserve">“) postoupit nebo jinak převést pohledávky </w:t>
      </w:r>
      <w:r w:rsidR="00E5124E">
        <w:rPr>
          <w:rFonts w:asciiTheme="minorHAnsi" w:hAnsiTheme="minorHAnsi" w:cstheme="minorHAnsi"/>
        </w:rPr>
        <w:t xml:space="preserve">ze Zaručovaných úvěrů </w:t>
      </w:r>
      <w:r w:rsidR="00F05546" w:rsidRPr="00DF6581">
        <w:rPr>
          <w:rFonts w:asciiTheme="minorHAnsi" w:hAnsiTheme="minorHAnsi" w:cstheme="minorHAnsi"/>
        </w:rPr>
        <w:t>na třetí osobu (dále jen „</w:t>
      </w:r>
      <w:r w:rsidR="00F05546" w:rsidRPr="00DF6581">
        <w:rPr>
          <w:rFonts w:asciiTheme="minorHAnsi" w:hAnsiTheme="minorHAnsi" w:cstheme="minorHAnsi"/>
          <w:b/>
        </w:rPr>
        <w:t>Prodej pohledávek</w:t>
      </w:r>
      <w:r w:rsidR="00F05546" w:rsidRPr="00DF6581">
        <w:rPr>
          <w:rFonts w:asciiTheme="minorHAnsi" w:hAnsiTheme="minorHAnsi" w:cstheme="minorHAnsi"/>
        </w:rPr>
        <w:t>“)</w:t>
      </w:r>
      <w:r w:rsidR="002F0BF0">
        <w:rPr>
          <w:rFonts w:asciiTheme="minorHAnsi" w:hAnsiTheme="minorHAnsi" w:cstheme="minorHAnsi"/>
        </w:rPr>
        <w:t xml:space="preserve"> po poskytnutí plnění z Finanční záruky</w:t>
      </w:r>
      <w:r w:rsidR="00F05546" w:rsidRPr="00DF6581">
        <w:rPr>
          <w:rFonts w:asciiTheme="minorHAnsi" w:hAnsiTheme="minorHAnsi" w:cstheme="minorHAnsi"/>
        </w:rPr>
        <w:t>.</w:t>
      </w:r>
      <w:bookmarkEnd w:id="65"/>
    </w:p>
    <w:p w14:paraId="035894B0" w14:textId="1718DC02" w:rsidR="00F05546" w:rsidRPr="00DF6581" w:rsidRDefault="00433AE9" w:rsidP="00F05546">
      <w:pPr>
        <w:pStyle w:val="Nadpis3"/>
        <w:ind w:left="720"/>
        <w:rPr>
          <w:rFonts w:asciiTheme="minorHAnsi" w:hAnsiTheme="minorHAnsi" w:cstheme="minorHAnsi"/>
        </w:rPr>
      </w:pPr>
      <w:r>
        <w:rPr>
          <w:rFonts w:asciiTheme="minorHAnsi" w:hAnsiTheme="minorHAnsi" w:cstheme="minorHAnsi"/>
        </w:rPr>
        <w:t>Finanční záruka</w:t>
      </w:r>
      <w:r w:rsidRPr="00DF6581">
        <w:rPr>
          <w:rFonts w:asciiTheme="minorHAnsi" w:hAnsiTheme="minorHAnsi" w:cstheme="minorHAnsi"/>
        </w:rPr>
        <w:t xml:space="preserve"> </w:t>
      </w:r>
      <w:r w:rsidR="00F05546" w:rsidRPr="00DF6581">
        <w:rPr>
          <w:rFonts w:asciiTheme="minorHAnsi" w:hAnsiTheme="minorHAnsi" w:cstheme="minorHAnsi"/>
        </w:rPr>
        <w:t>zaniká ve vztahu k jakýmkoli pohledávkám, které jsou předmětem Prodeje pohledávek</w:t>
      </w:r>
      <w:r w:rsidR="00274FE1">
        <w:rPr>
          <w:rFonts w:asciiTheme="minorHAnsi" w:hAnsiTheme="minorHAnsi" w:cstheme="minorHAnsi"/>
        </w:rPr>
        <w:t xml:space="preserve"> před poskytnutím plnění z Finanční záruky</w:t>
      </w:r>
      <w:r w:rsidR="00F05546" w:rsidRPr="00DF6581">
        <w:rPr>
          <w:rFonts w:asciiTheme="minorHAnsi" w:hAnsiTheme="minorHAnsi" w:cstheme="minorHAnsi"/>
        </w:rPr>
        <w:t xml:space="preserve">, a takové pohledávky nejsou kryté </w:t>
      </w:r>
      <w:r>
        <w:rPr>
          <w:rFonts w:asciiTheme="minorHAnsi" w:hAnsiTheme="minorHAnsi" w:cstheme="minorHAnsi"/>
        </w:rPr>
        <w:t>Finanční zárukou</w:t>
      </w:r>
      <w:r w:rsidR="00F05546" w:rsidRPr="00DF6581">
        <w:rPr>
          <w:rFonts w:asciiTheme="minorHAnsi" w:hAnsiTheme="minorHAnsi" w:cstheme="minorHAnsi"/>
        </w:rPr>
        <w:t>.</w:t>
      </w:r>
    </w:p>
    <w:p w14:paraId="11BCDB7B" w14:textId="57661192" w:rsidR="00B4426E" w:rsidRPr="00CB462F" w:rsidRDefault="00584DAA" w:rsidP="00584DAA">
      <w:pPr>
        <w:pStyle w:val="Nadpis2"/>
        <w:rPr>
          <w:rFonts w:asciiTheme="minorHAnsi" w:hAnsiTheme="minorHAnsi" w:cstheme="minorHAnsi"/>
        </w:rPr>
      </w:pPr>
      <w:bookmarkStart w:id="66" w:name="_Ref38403826"/>
      <w:r w:rsidRPr="00CB462F">
        <w:rPr>
          <w:rFonts w:asciiTheme="minorHAnsi" w:hAnsiTheme="minorHAnsi" w:cstheme="minorHAnsi"/>
        </w:rPr>
        <w:t xml:space="preserve">Distribuce vymožených </w:t>
      </w:r>
      <w:bookmarkEnd w:id="64"/>
      <w:bookmarkEnd w:id="66"/>
      <w:r w:rsidR="003A7221">
        <w:rPr>
          <w:rFonts w:asciiTheme="minorHAnsi" w:hAnsiTheme="minorHAnsi" w:cstheme="minorHAnsi"/>
        </w:rPr>
        <w:t>pohledávek</w:t>
      </w:r>
    </w:p>
    <w:p w14:paraId="7170CFF5" w14:textId="6824E631" w:rsidR="003964C0" w:rsidRPr="00DF6581" w:rsidRDefault="0012646C" w:rsidP="00B4426E">
      <w:pPr>
        <w:pStyle w:val="Nadpis3"/>
        <w:ind w:left="720"/>
        <w:rPr>
          <w:rFonts w:asciiTheme="minorHAnsi" w:hAnsiTheme="minorHAnsi" w:cstheme="minorHAnsi"/>
        </w:rPr>
      </w:pPr>
      <w:bookmarkStart w:id="67" w:name="_Ref37233646"/>
      <w:r w:rsidRPr="00DF6581">
        <w:rPr>
          <w:rFonts w:asciiTheme="minorHAnsi" w:hAnsiTheme="minorHAnsi" w:cstheme="minorHAnsi"/>
        </w:rPr>
        <w:t>S</w:t>
      </w:r>
      <w:r w:rsidR="00B4426E" w:rsidRPr="00DF6581">
        <w:rPr>
          <w:rFonts w:asciiTheme="minorHAnsi" w:hAnsiTheme="minorHAnsi" w:cstheme="minorHAnsi"/>
        </w:rPr>
        <w:t xml:space="preserve"> výhradou dle ustanovení </w:t>
      </w:r>
      <w:r w:rsidR="009F2D1B" w:rsidRPr="00DF6581">
        <w:rPr>
          <w:rFonts w:asciiTheme="minorHAnsi" w:hAnsiTheme="minorHAnsi" w:cstheme="minorHAnsi"/>
        </w:rPr>
        <w:t>odstavce</w:t>
      </w:r>
      <w:r w:rsidR="006F03CD" w:rsidRPr="00DF6581">
        <w:rPr>
          <w:rFonts w:asciiTheme="minorHAnsi" w:hAnsiTheme="minorHAnsi" w:cstheme="minorHAnsi"/>
        </w:rPr>
        <w:t xml:space="preserve"> </w:t>
      </w:r>
      <w:r w:rsidR="009F2D1B" w:rsidRPr="00DF6581">
        <w:rPr>
          <w:rFonts w:asciiTheme="minorHAnsi" w:hAnsiTheme="minorHAnsi" w:cstheme="minorHAnsi"/>
        </w:rPr>
        <w:fldChar w:fldCharType="begin"/>
      </w:r>
      <w:r w:rsidR="009F2D1B" w:rsidRPr="00DF6581">
        <w:rPr>
          <w:rFonts w:asciiTheme="minorHAnsi" w:hAnsiTheme="minorHAnsi" w:cstheme="minorHAnsi"/>
        </w:rPr>
        <w:instrText xml:space="preserve"> REF _Ref37233205 \r \h </w:instrText>
      </w:r>
      <w:r w:rsidR="00E979DE" w:rsidRPr="00DF6581">
        <w:rPr>
          <w:rFonts w:asciiTheme="minorHAnsi" w:hAnsiTheme="minorHAnsi" w:cstheme="minorHAnsi"/>
        </w:rPr>
        <w:instrText xml:space="preserve"> \* MERGEFORMAT </w:instrText>
      </w:r>
      <w:r w:rsidR="009F2D1B" w:rsidRPr="00DF6581">
        <w:rPr>
          <w:rFonts w:asciiTheme="minorHAnsi" w:hAnsiTheme="minorHAnsi" w:cstheme="minorHAnsi"/>
        </w:rPr>
      </w:r>
      <w:r w:rsidR="009F2D1B" w:rsidRPr="00DF6581">
        <w:rPr>
          <w:rFonts w:asciiTheme="minorHAnsi" w:hAnsiTheme="minorHAnsi" w:cstheme="minorHAnsi"/>
        </w:rPr>
        <w:fldChar w:fldCharType="separate"/>
      </w:r>
      <w:r w:rsidR="00C2622A">
        <w:rPr>
          <w:rFonts w:asciiTheme="minorHAnsi" w:hAnsiTheme="minorHAnsi" w:cstheme="minorHAnsi"/>
          <w:b/>
          <w:bCs/>
        </w:rPr>
        <w:t>Chyba! Nenalezen zdroj odkazů.</w:t>
      </w:r>
      <w:r w:rsidR="009F2D1B" w:rsidRPr="00DF6581">
        <w:rPr>
          <w:rFonts w:asciiTheme="minorHAnsi" w:hAnsiTheme="minorHAnsi" w:cstheme="minorHAnsi"/>
        </w:rPr>
        <w:fldChar w:fldCharType="end"/>
      </w:r>
      <w:r w:rsidR="009F2D1B" w:rsidRPr="00DF6581">
        <w:rPr>
          <w:rFonts w:asciiTheme="minorHAnsi" w:hAnsiTheme="minorHAnsi" w:cstheme="minorHAnsi"/>
        </w:rPr>
        <w:t xml:space="preserve"> níže </w:t>
      </w:r>
      <w:r w:rsidR="00B4426E" w:rsidRPr="00DF6581">
        <w:rPr>
          <w:rFonts w:asciiTheme="minorHAnsi" w:hAnsiTheme="minorHAnsi" w:cstheme="minorHAnsi"/>
        </w:rPr>
        <w:t xml:space="preserve">platí, že </w:t>
      </w:r>
      <w:r w:rsidR="00BB491B">
        <w:rPr>
          <w:rFonts w:asciiTheme="minorHAnsi" w:hAnsiTheme="minorHAnsi" w:cstheme="minorHAnsi"/>
        </w:rPr>
        <w:t>Spolupracující partner</w:t>
      </w:r>
      <w:r w:rsidR="001570B2" w:rsidRPr="00DF6581">
        <w:rPr>
          <w:rFonts w:asciiTheme="minorHAnsi" w:hAnsiTheme="minorHAnsi" w:cstheme="minorHAnsi"/>
        </w:rPr>
        <w:t xml:space="preserve"> uhradí </w:t>
      </w:r>
      <w:r w:rsidR="00BB491B">
        <w:rPr>
          <w:rFonts w:asciiTheme="minorHAnsi" w:hAnsiTheme="minorHAnsi" w:cstheme="minorHAnsi"/>
        </w:rPr>
        <w:t>SFŽP</w:t>
      </w:r>
      <w:r w:rsidR="009F2D1B" w:rsidRPr="00DF6581">
        <w:rPr>
          <w:rFonts w:asciiTheme="minorHAnsi" w:hAnsiTheme="minorHAnsi" w:cstheme="minorHAnsi"/>
        </w:rPr>
        <w:t xml:space="preserve"> </w:t>
      </w:r>
      <w:r w:rsidR="00B4426E" w:rsidRPr="00DF6581">
        <w:rPr>
          <w:rFonts w:asciiTheme="minorHAnsi" w:hAnsiTheme="minorHAnsi" w:cstheme="minorHAnsi"/>
        </w:rPr>
        <w:t xml:space="preserve">podíl z každé </w:t>
      </w:r>
      <w:r w:rsidR="00E5124E">
        <w:rPr>
          <w:rFonts w:asciiTheme="minorHAnsi" w:hAnsiTheme="minorHAnsi" w:cstheme="minorHAnsi"/>
        </w:rPr>
        <w:t>v</w:t>
      </w:r>
      <w:r w:rsidR="00E5124E" w:rsidRPr="00DF6581">
        <w:rPr>
          <w:rFonts w:asciiTheme="minorHAnsi" w:hAnsiTheme="minorHAnsi" w:cstheme="minorHAnsi"/>
        </w:rPr>
        <w:t xml:space="preserve">ymožené </w:t>
      </w:r>
      <w:r w:rsidR="00E5124E">
        <w:rPr>
          <w:rFonts w:asciiTheme="minorHAnsi" w:hAnsiTheme="minorHAnsi" w:cstheme="minorHAnsi"/>
        </w:rPr>
        <w:t>části pohledávky</w:t>
      </w:r>
      <w:r w:rsidR="00B900EF">
        <w:rPr>
          <w:rFonts w:asciiTheme="minorHAnsi" w:hAnsiTheme="minorHAnsi" w:cstheme="minorHAnsi"/>
        </w:rPr>
        <w:t xml:space="preserve"> nebo z Kupní ceny Prodeje pohledávek</w:t>
      </w:r>
      <w:r w:rsidR="009C0330">
        <w:rPr>
          <w:rFonts w:asciiTheme="minorHAnsi" w:hAnsiTheme="minorHAnsi" w:cstheme="minorHAnsi"/>
        </w:rPr>
        <w:t xml:space="preserve"> do výše jistiny Zaručovaného úvěru</w:t>
      </w:r>
      <w:r w:rsidR="00E5124E" w:rsidRPr="00DF6581">
        <w:rPr>
          <w:rFonts w:asciiTheme="minorHAnsi" w:hAnsiTheme="minorHAnsi" w:cstheme="minorHAnsi"/>
        </w:rPr>
        <w:t xml:space="preserve"> </w:t>
      </w:r>
      <w:r w:rsidR="003964C0" w:rsidRPr="00DF6581">
        <w:rPr>
          <w:rFonts w:asciiTheme="minorHAnsi" w:hAnsiTheme="minorHAnsi" w:cstheme="minorHAnsi"/>
        </w:rPr>
        <w:t xml:space="preserve">ve </w:t>
      </w:r>
      <w:r w:rsidR="003964C0" w:rsidRPr="00E253FD">
        <w:rPr>
          <w:rFonts w:asciiTheme="minorHAnsi" w:hAnsiTheme="minorHAnsi" w:cstheme="minorHAnsi"/>
        </w:rPr>
        <w:t xml:space="preserve">výši </w:t>
      </w:r>
      <w:r w:rsidR="003964C0" w:rsidRPr="00471051">
        <w:rPr>
          <w:rFonts w:asciiTheme="minorHAnsi" w:hAnsiTheme="minorHAnsi" w:cstheme="minorHAnsi"/>
        </w:rPr>
        <w:t>Míry</w:t>
      </w:r>
      <w:r w:rsidR="009F2D1B" w:rsidRPr="00471051">
        <w:rPr>
          <w:rFonts w:asciiTheme="minorHAnsi" w:hAnsiTheme="minorHAnsi" w:cstheme="minorHAnsi"/>
        </w:rPr>
        <w:t xml:space="preserve"> ručení</w:t>
      </w:r>
      <w:r w:rsidR="006C7600" w:rsidRPr="00E253FD">
        <w:rPr>
          <w:rFonts w:asciiTheme="minorHAnsi" w:hAnsiTheme="minorHAnsi" w:cstheme="minorHAnsi"/>
        </w:rPr>
        <w:t>,</w:t>
      </w:r>
      <w:r w:rsidR="006C7600">
        <w:rPr>
          <w:rFonts w:asciiTheme="minorHAnsi" w:hAnsiTheme="minorHAnsi" w:cstheme="minorHAnsi"/>
        </w:rPr>
        <w:t xml:space="preserve"> tj. 50</w:t>
      </w:r>
      <w:r w:rsidR="00CD5740">
        <w:rPr>
          <w:rFonts w:asciiTheme="minorHAnsi" w:hAnsiTheme="minorHAnsi" w:cstheme="minorHAnsi"/>
        </w:rPr>
        <w:t xml:space="preserve"> </w:t>
      </w:r>
      <w:r w:rsidR="006C7600">
        <w:rPr>
          <w:rFonts w:asciiTheme="minorHAnsi" w:hAnsiTheme="minorHAnsi" w:cstheme="minorHAnsi"/>
        </w:rPr>
        <w:t>%</w:t>
      </w:r>
      <w:r w:rsidR="003964C0" w:rsidRPr="00DF6581">
        <w:rPr>
          <w:rFonts w:asciiTheme="minorHAnsi" w:hAnsiTheme="minorHAnsi" w:cstheme="minorHAnsi"/>
        </w:rPr>
        <w:t>.</w:t>
      </w:r>
      <w:bookmarkEnd w:id="67"/>
      <w:r w:rsidR="006C7600">
        <w:rPr>
          <w:rFonts w:asciiTheme="minorHAnsi" w:hAnsiTheme="minorHAnsi" w:cstheme="minorHAnsi"/>
        </w:rPr>
        <w:t xml:space="preserve"> Smluvní strany pro vyloučení pochybností deklarují, že </w:t>
      </w:r>
      <w:r w:rsidR="00E5124E">
        <w:rPr>
          <w:rFonts w:asciiTheme="minorHAnsi" w:hAnsiTheme="minorHAnsi" w:cstheme="minorHAnsi"/>
        </w:rPr>
        <w:t>tyto v</w:t>
      </w:r>
      <w:r w:rsidR="006C7600">
        <w:rPr>
          <w:rFonts w:asciiTheme="minorHAnsi" w:hAnsiTheme="minorHAnsi" w:cstheme="minorHAnsi"/>
        </w:rPr>
        <w:t xml:space="preserve">ymožené </w:t>
      </w:r>
      <w:r w:rsidR="00E5124E">
        <w:rPr>
          <w:rFonts w:asciiTheme="minorHAnsi" w:hAnsiTheme="minorHAnsi" w:cstheme="minorHAnsi"/>
        </w:rPr>
        <w:t>části pohledávek</w:t>
      </w:r>
      <w:r w:rsidR="006C7600">
        <w:rPr>
          <w:rFonts w:asciiTheme="minorHAnsi" w:hAnsiTheme="minorHAnsi" w:cstheme="minorHAnsi"/>
        </w:rPr>
        <w:t xml:space="preserve"> </w:t>
      </w:r>
      <w:r w:rsidR="00C439AE">
        <w:rPr>
          <w:rFonts w:asciiTheme="minorHAnsi" w:hAnsiTheme="minorHAnsi" w:cstheme="minorHAnsi"/>
        </w:rPr>
        <w:t>zahrnují i částky získané z</w:t>
      </w:r>
      <w:r w:rsidR="00E253FD">
        <w:rPr>
          <w:rFonts w:asciiTheme="minorHAnsi" w:hAnsiTheme="minorHAnsi" w:cstheme="minorHAnsi"/>
        </w:rPr>
        <w:t> případného zajištění příslušného úvěru vč. uplatnění zástavního práva.</w:t>
      </w:r>
      <w:r w:rsidR="00C439AE">
        <w:rPr>
          <w:rFonts w:asciiTheme="minorHAnsi" w:hAnsiTheme="minorHAnsi" w:cstheme="minorHAnsi"/>
        </w:rPr>
        <w:t xml:space="preserve"> </w:t>
      </w:r>
      <w:r w:rsidR="00042F53">
        <w:rPr>
          <w:rFonts w:asciiTheme="minorHAnsi" w:hAnsiTheme="minorHAnsi" w:cstheme="minorHAnsi"/>
        </w:rPr>
        <w:t xml:space="preserve">Náklady Spolupracujícího partnera </w:t>
      </w:r>
      <w:r w:rsidR="000B3A81">
        <w:rPr>
          <w:rFonts w:asciiTheme="minorHAnsi" w:hAnsiTheme="minorHAnsi" w:cstheme="minorHAnsi"/>
        </w:rPr>
        <w:t xml:space="preserve">vč. jakýchkoliv externích nákladů </w:t>
      </w:r>
      <w:r w:rsidR="00042F53">
        <w:rPr>
          <w:rFonts w:asciiTheme="minorHAnsi" w:hAnsiTheme="minorHAnsi" w:cstheme="minorHAnsi"/>
        </w:rPr>
        <w:t>na vymáhání dle tohoto bodu jsou hrazeny z</w:t>
      </w:r>
      <w:r w:rsidR="00327034">
        <w:rPr>
          <w:rFonts w:asciiTheme="minorHAnsi" w:hAnsiTheme="minorHAnsi" w:cstheme="minorHAnsi"/>
        </w:rPr>
        <w:t xml:space="preserve"> částky </w:t>
      </w:r>
      <w:r w:rsidR="00CD5740">
        <w:rPr>
          <w:rFonts w:asciiTheme="minorHAnsi" w:hAnsiTheme="minorHAnsi" w:cstheme="minorHAnsi"/>
        </w:rPr>
        <w:t>v</w:t>
      </w:r>
      <w:r w:rsidR="00327034">
        <w:rPr>
          <w:rFonts w:asciiTheme="minorHAnsi" w:hAnsiTheme="minorHAnsi" w:cstheme="minorHAnsi"/>
        </w:rPr>
        <w:t>ymožené části pohledávek</w:t>
      </w:r>
      <w:r w:rsidR="000B3A81">
        <w:rPr>
          <w:rFonts w:asciiTheme="minorHAnsi" w:hAnsiTheme="minorHAnsi" w:cstheme="minorHAnsi"/>
        </w:rPr>
        <w:t xml:space="preserve"> (tj. odečtou se od </w:t>
      </w:r>
      <w:r w:rsidR="00327034">
        <w:rPr>
          <w:rFonts w:asciiTheme="minorHAnsi" w:hAnsiTheme="minorHAnsi" w:cstheme="minorHAnsi"/>
        </w:rPr>
        <w:t>v</w:t>
      </w:r>
      <w:r w:rsidR="000B3A81">
        <w:rPr>
          <w:rFonts w:asciiTheme="minorHAnsi" w:hAnsiTheme="minorHAnsi" w:cstheme="minorHAnsi"/>
        </w:rPr>
        <w:t xml:space="preserve">ymožené </w:t>
      </w:r>
      <w:r w:rsidR="00E5124E">
        <w:rPr>
          <w:rFonts w:asciiTheme="minorHAnsi" w:hAnsiTheme="minorHAnsi" w:cstheme="minorHAnsi"/>
        </w:rPr>
        <w:t>části pohledávky</w:t>
      </w:r>
      <w:r w:rsidR="000B3A81">
        <w:rPr>
          <w:rFonts w:asciiTheme="minorHAnsi" w:hAnsiTheme="minorHAnsi" w:cstheme="minorHAnsi"/>
        </w:rPr>
        <w:t xml:space="preserve"> a celková </w:t>
      </w:r>
      <w:r w:rsidR="00327034">
        <w:rPr>
          <w:rFonts w:asciiTheme="minorHAnsi" w:hAnsiTheme="minorHAnsi" w:cstheme="minorHAnsi"/>
        </w:rPr>
        <w:t>v</w:t>
      </w:r>
      <w:r w:rsidR="000B3A81">
        <w:rPr>
          <w:rFonts w:asciiTheme="minorHAnsi" w:hAnsiTheme="minorHAnsi" w:cstheme="minorHAnsi"/>
        </w:rPr>
        <w:t xml:space="preserve">ymožená </w:t>
      </w:r>
      <w:r w:rsidR="00327034">
        <w:rPr>
          <w:rFonts w:asciiTheme="minorHAnsi" w:hAnsiTheme="minorHAnsi" w:cstheme="minorHAnsi"/>
        </w:rPr>
        <w:t xml:space="preserve">část </w:t>
      </w:r>
      <w:r w:rsidR="00327034" w:rsidRPr="00E72B38">
        <w:rPr>
          <w:rFonts w:asciiTheme="minorHAnsi" w:hAnsiTheme="minorHAnsi" w:cstheme="minorHAnsi"/>
        </w:rPr>
        <w:t>pohledávky</w:t>
      </w:r>
      <w:r w:rsidR="000B3A81" w:rsidRPr="00E72B38">
        <w:rPr>
          <w:rFonts w:asciiTheme="minorHAnsi" w:hAnsiTheme="minorHAnsi" w:cstheme="minorHAnsi"/>
        </w:rPr>
        <w:t xml:space="preserve"> se o to poníží)</w:t>
      </w:r>
      <w:r w:rsidR="00042F53" w:rsidRPr="00E72B38">
        <w:rPr>
          <w:rFonts w:asciiTheme="minorHAnsi" w:hAnsiTheme="minorHAnsi" w:cstheme="minorHAnsi"/>
        </w:rPr>
        <w:t>, Spolupracující partner není oprávněn v této souvislosti náklady požadovat po SFŽP.</w:t>
      </w:r>
      <w:r w:rsidR="00327034" w:rsidRPr="00E72B38">
        <w:rPr>
          <w:rFonts w:asciiTheme="minorHAnsi" w:hAnsiTheme="minorHAnsi" w:cstheme="minorHAnsi"/>
        </w:rPr>
        <w:t xml:space="preserve"> </w:t>
      </w:r>
      <w:r w:rsidR="00327034" w:rsidRPr="002B5375">
        <w:rPr>
          <w:rFonts w:asciiTheme="minorHAnsi" w:hAnsiTheme="minorHAnsi" w:cstheme="minorHAnsi"/>
        </w:rPr>
        <w:t xml:space="preserve">V případě, že náklady na vymáhání dle tohoto článku překročí </w:t>
      </w:r>
      <w:r w:rsidR="00A0390A" w:rsidRPr="002B5375">
        <w:rPr>
          <w:rFonts w:asciiTheme="minorHAnsi" w:hAnsiTheme="minorHAnsi" w:cstheme="minorHAnsi"/>
          <w:i/>
          <w:iCs/>
        </w:rPr>
        <w:t>200 tis. CZK</w:t>
      </w:r>
      <w:r w:rsidR="00F65755" w:rsidRPr="002B5375">
        <w:rPr>
          <w:rFonts w:asciiTheme="minorHAnsi" w:hAnsiTheme="minorHAnsi" w:cstheme="minorHAnsi"/>
        </w:rPr>
        <w:t xml:space="preserve"> </w:t>
      </w:r>
      <w:r w:rsidR="003A3308" w:rsidRPr="002B5375">
        <w:rPr>
          <w:rFonts w:asciiTheme="minorHAnsi" w:hAnsiTheme="minorHAnsi" w:cstheme="minorHAnsi"/>
        </w:rPr>
        <w:t xml:space="preserve">má Spolupracující partner právo požadovat úhradu </w:t>
      </w:r>
      <w:r w:rsidR="005373CA" w:rsidRPr="002B5375">
        <w:rPr>
          <w:rFonts w:asciiTheme="minorHAnsi" w:hAnsiTheme="minorHAnsi" w:cstheme="minorHAnsi"/>
        </w:rPr>
        <w:t xml:space="preserve">nákladů na vymáhání nad tuto částku </w:t>
      </w:r>
      <w:r w:rsidR="003A3308" w:rsidRPr="002B5375">
        <w:rPr>
          <w:rFonts w:asciiTheme="minorHAnsi" w:hAnsiTheme="minorHAnsi" w:cstheme="minorHAnsi"/>
        </w:rPr>
        <w:t>po SFŽP průběžně před ukončením vymáhání dle tohoto článku</w:t>
      </w:r>
      <w:r w:rsidR="00327034" w:rsidRPr="002B5375">
        <w:rPr>
          <w:rFonts w:asciiTheme="minorHAnsi" w:hAnsiTheme="minorHAnsi" w:cstheme="minorHAnsi"/>
        </w:rPr>
        <w:t>.</w:t>
      </w:r>
      <w:r w:rsidR="00327034" w:rsidRPr="00E72B38">
        <w:rPr>
          <w:rFonts w:asciiTheme="minorHAnsi" w:hAnsiTheme="minorHAnsi" w:cstheme="minorHAnsi"/>
        </w:rPr>
        <w:t xml:space="preserve"> </w:t>
      </w:r>
      <w:r w:rsidR="00F65755" w:rsidRPr="00E72B38">
        <w:rPr>
          <w:rFonts w:asciiTheme="minorHAnsi" w:hAnsiTheme="minorHAnsi" w:cstheme="minorHAnsi"/>
        </w:rPr>
        <w:t>V takovém případě má SFŽP právo odmítnout další spoluúčast na dalším (tj. do budoucna) vymáhání pohledávky.</w:t>
      </w:r>
      <w:r w:rsidR="00042F53" w:rsidRPr="00E72B38">
        <w:rPr>
          <w:rFonts w:asciiTheme="minorHAnsi" w:hAnsiTheme="minorHAnsi" w:cstheme="minorHAnsi"/>
        </w:rPr>
        <w:t xml:space="preserve"> </w:t>
      </w:r>
      <w:r w:rsidR="00A0390A" w:rsidRPr="00E72B38">
        <w:rPr>
          <w:rFonts w:asciiTheme="minorHAnsi" w:hAnsiTheme="minorHAnsi" w:cstheme="minorHAnsi"/>
        </w:rPr>
        <w:t>V případě, že SFŽP odmítne další účast, vzdává se také nároku na dodatečně v budoucnu vymoženou pohledávku.</w:t>
      </w:r>
    </w:p>
    <w:p w14:paraId="7BD911F1" w14:textId="0EDAF8FE" w:rsidR="00B4426E" w:rsidRPr="00DF6581" w:rsidRDefault="00BB491B" w:rsidP="003964C0">
      <w:pPr>
        <w:pStyle w:val="Nadpis3"/>
        <w:ind w:left="720"/>
        <w:rPr>
          <w:rFonts w:asciiTheme="minorHAnsi" w:hAnsiTheme="minorHAnsi" w:cstheme="minorHAnsi"/>
        </w:rPr>
      </w:pPr>
      <w:r>
        <w:rPr>
          <w:rFonts w:asciiTheme="minorHAnsi" w:hAnsiTheme="minorHAnsi" w:cstheme="minorHAnsi"/>
        </w:rPr>
        <w:t>Spolupracující partner</w:t>
      </w:r>
      <w:r w:rsidR="00B4426E" w:rsidRPr="00DF6581">
        <w:rPr>
          <w:rFonts w:asciiTheme="minorHAnsi" w:hAnsiTheme="minorHAnsi" w:cstheme="minorHAnsi"/>
        </w:rPr>
        <w:t xml:space="preserve"> uhradí jakoukoli částku </w:t>
      </w:r>
      <w:r w:rsidR="003964C0" w:rsidRPr="00DF6581">
        <w:rPr>
          <w:rFonts w:asciiTheme="minorHAnsi" w:hAnsiTheme="minorHAnsi" w:cstheme="minorHAnsi"/>
        </w:rPr>
        <w:t xml:space="preserve">podle </w:t>
      </w:r>
      <w:r w:rsidR="006F03CD" w:rsidRPr="00DF6581">
        <w:rPr>
          <w:rFonts w:asciiTheme="minorHAnsi" w:hAnsiTheme="minorHAnsi" w:cstheme="minorHAnsi"/>
        </w:rPr>
        <w:t xml:space="preserve">odstavce </w:t>
      </w:r>
      <w:r w:rsidR="003964C0" w:rsidRPr="00DF6581">
        <w:rPr>
          <w:rFonts w:asciiTheme="minorHAnsi" w:hAnsiTheme="minorHAnsi" w:cstheme="minorHAnsi"/>
        </w:rPr>
        <w:fldChar w:fldCharType="begin"/>
      </w:r>
      <w:r w:rsidR="003964C0" w:rsidRPr="00DF6581">
        <w:rPr>
          <w:rFonts w:asciiTheme="minorHAnsi" w:hAnsiTheme="minorHAnsi" w:cstheme="minorHAnsi"/>
        </w:rPr>
        <w:instrText xml:space="preserve"> REF _Ref37233646 \r \h </w:instrText>
      </w:r>
      <w:r w:rsidR="00E979DE" w:rsidRPr="00DF6581">
        <w:rPr>
          <w:rFonts w:asciiTheme="minorHAnsi" w:hAnsiTheme="minorHAnsi" w:cstheme="minorHAnsi"/>
        </w:rPr>
        <w:instrText xml:space="preserve"> \* MERGEFORMAT </w:instrText>
      </w:r>
      <w:r w:rsidR="003964C0" w:rsidRPr="00DF6581">
        <w:rPr>
          <w:rFonts w:asciiTheme="minorHAnsi" w:hAnsiTheme="minorHAnsi" w:cstheme="minorHAnsi"/>
        </w:rPr>
      </w:r>
      <w:r w:rsidR="003964C0" w:rsidRPr="00DF6581">
        <w:rPr>
          <w:rFonts w:asciiTheme="minorHAnsi" w:hAnsiTheme="minorHAnsi" w:cstheme="minorHAnsi"/>
        </w:rPr>
        <w:fldChar w:fldCharType="separate"/>
      </w:r>
      <w:r w:rsidR="00C2622A">
        <w:rPr>
          <w:rFonts w:asciiTheme="minorHAnsi" w:hAnsiTheme="minorHAnsi" w:cstheme="minorHAnsi"/>
        </w:rPr>
        <w:t>(a)</w:t>
      </w:r>
      <w:r w:rsidR="003964C0" w:rsidRPr="00DF6581">
        <w:rPr>
          <w:rFonts w:asciiTheme="minorHAnsi" w:hAnsiTheme="minorHAnsi" w:cstheme="minorHAnsi"/>
        </w:rPr>
        <w:fldChar w:fldCharType="end"/>
      </w:r>
      <w:r w:rsidR="001570B2" w:rsidRPr="00DF6581">
        <w:rPr>
          <w:rFonts w:asciiTheme="minorHAnsi" w:hAnsiTheme="minorHAnsi" w:cstheme="minorHAnsi"/>
        </w:rPr>
        <w:t xml:space="preserve"> </w:t>
      </w:r>
      <w:r>
        <w:rPr>
          <w:rFonts w:asciiTheme="minorHAnsi" w:hAnsiTheme="minorHAnsi" w:cstheme="minorHAnsi"/>
        </w:rPr>
        <w:t>SFŽP</w:t>
      </w:r>
      <w:r w:rsidR="006C5724" w:rsidRPr="00DF6581">
        <w:rPr>
          <w:rFonts w:asciiTheme="minorHAnsi" w:hAnsiTheme="minorHAnsi" w:cstheme="minorHAnsi"/>
        </w:rPr>
        <w:t xml:space="preserve"> </w:t>
      </w:r>
      <w:r w:rsidR="00B4426E" w:rsidRPr="00DF6581">
        <w:rPr>
          <w:rFonts w:asciiTheme="minorHAnsi" w:hAnsiTheme="minorHAnsi" w:cstheme="minorHAnsi"/>
        </w:rPr>
        <w:t>na bankovní účet</w:t>
      </w:r>
      <w:r w:rsidR="00DB7975">
        <w:rPr>
          <w:rFonts w:asciiTheme="minorHAnsi" w:hAnsiTheme="minorHAnsi" w:cstheme="minorHAnsi"/>
        </w:rPr>
        <w:t>,</w:t>
      </w:r>
      <w:r w:rsidR="00B4426E" w:rsidRPr="00DF6581">
        <w:rPr>
          <w:rFonts w:asciiTheme="minorHAnsi" w:hAnsiTheme="minorHAnsi" w:cstheme="minorHAnsi"/>
        </w:rPr>
        <w:t xml:space="preserve"> a</w:t>
      </w:r>
      <w:r w:rsidR="00B4426E" w:rsidRPr="00F07E5C">
        <w:rPr>
          <w:rFonts w:asciiTheme="minorHAnsi" w:hAnsiTheme="minorHAnsi" w:cstheme="minorHAnsi"/>
        </w:rPr>
        <w:t xml:space="preserve"> to do </w:t>
      </w:r>
      <w:r w:rsidR="00FD06C2" w:rsidRPr="00F07E5C">
        <w:rPr>
          <w:rFonts w:asciiTheme="minorHAnsi" w:hAnsiTheme="minorHAnsi" w:cstheme="minorHAnsi"/>
        </w:rPr>
        <w:t>3 měsíců</w:t>
      </w:r>
      <w:r w:rsidR="001570B2" w:rsidRPr="00F07E5C">
        <w:rPr>
          <w:rFonts w:asciiTheme="minorHAnsi" w:hAnsiTheme="minorHAnsi" w:cstheme="minorHAnsi"/>
        </w:rPr>
        <w:t xml:space="preserve"> </w:t>
      </w:r>
      <w:r w:rsidR="00B4426E" w:rsidRPr="00F07E5C">
        <w:rPr>
          <w:rFonts w:asciiTheme="minorHAnsi" w:hAnsiTheme="minorHAnsi" w:cstheme="minorHAnsi"/>
        </w:rPr>
        <w:t xml:space="preserve">od </w:t>
      </w:r>
      <w:r w:rsidR="00553460">
        <w:rPr>
          <w:rFonts w:asciiTheme="minorHAnsi" w:hAnsiTheme="minorHAnsi" w:cstheme="minorHAnsi"/>
        </w:rPr>
        <w:t>okamžiku,</w:t>
      </w:r>
      <w:r w:rsidR="00B4426E" w:rsidRPr="00F07E5C">
        <w:rPr>
          <w:rFonts w:asciiTheme="minorHAnsi" w:hAnsiTheme="minorHAnsi" w:cstheme="minorHAnsi"/>
        </w:rPr>
        <w:t xml:space="preserve"> </w:t>
      </w:r>
      <w:r w:rsidR="00553460">
        <w:rPr>
          <w:rFonts w:asciiTheme="minorHAnsi" w:hAnsiTheme="minorHAnsi" w:cstheme="minorHAnsi"/>
        </w:rPr>
        <w:t>kdy</w:t>
      </w:r>
      <w:r w:rsidR="00B4426E" w:rsidRPr="00F07E5C">
        <w:rPr>
          <w:rFonts w:asciiTheme="minorHAnsi" w:hAnsiTheme="minorHAnsi" w:cstheme="minorHAnsi"/>
        </w:rPr>
        <w:t xml:space="preserve"> </w:t>
      </w:r>
      <w:r w:rsidRPr="00F07E5C">
        <w:rPr>
          <w:rFonts w:asciiTheme="minorHAnsi" w:hAnsiTheme="minorHAnsi" w:cstheme="minorHAnsi"/>
        </w:rPr>
        <w:t>Spolupracující partner</w:t>
      </w:r>
      <w:r w:rsidR="00B4426E" w:rsidRPr="00F07E5C">
        <w:rPr>
          <w:rFonts w:asciiTheme="minorHAnsi" w:hAnsiTheme="minorHAnsi" w:cstheme="minorHAnsi"/>
        </w:rPr>
        <w:t xml:space="preserve"> o</w:t>
      </w:r>
      <w:r w:rsidR="00E26161" w:rsidRPr="00F07E5C">
        <w:rPr>
          <w:rFonts w:asciiTheme="minorHAnsi" w:hAnsiTheme="minorHAnsi" w:cstheme="minorHAnsi"/>
        </w:rPr>
        <w:t xml:space="preserve">bdržel </w:t>
      </w:r>
      <w:r w:rsidR="003A3308">
        <w:rPr>
          <w:rFonts w:asciiTheme="minorHAnsi" w:hAnsiTheme="minorHAnsi" w:cstheme="minorHAnsi"/>
        </w:rPr>
        <w:t>příslušnou v</w:t>
      </w:r>
      <w:r w:rsidR="003A3308" w:rsidRPr="00F07E5C">
        <w:rPr>
          <w:rFonts w:asciiTheme="minorHAnsi" w:hAnsiTheme="minorHAnsi" w:cstheme="minorHAnsi"/>
        </w:rPr>
        <w:t>ymožen</w:t>
      </w:r>
      <w:r w:rsidR="003A3308">
        <w:rPr>
          <w:rFonts w:asciiTheme="minorHAnsi" w:hAnsiTheme="minorHAnsi" w:cstheme="minorHAnsi"/>
        </w:rPr>
        <w:t>ou pohledávku nebo její část</w:t>
      </w:r>
      <w:r w:rsidR="00E26161" w:rsidRPr="00DF6581">
        <w:rPr>
          <w:rFonts w:asciiTheme="minorHAnsi" w:hAnsiTheme="minorHAnsi" w:cstheme="minorHAnsi"/>
        </w:rPr>
        <w:t>.</w:t>
      </w:r>
    </w:p>
    <w:p w14:paraId="41C96306" w14:textId="625D11BA" w:rsidR="00BC3AF0" w:rsidRPr="00DF6581" w:rsidRDefault="00BB491B" w:rsidP="00BC3AF0">
      <w:pPr>
        <w:pStyle w:val="Nadpis3"/>
        <w:ind w:left="720"/>
        <w:rPr>
          <w:rFonts w:asciiTheme="minorHAnsi" w:hAnsiTheme="minorHAnsi" w:cstheme="minorHAnsi"/>
        </w:rPr>
      </w:pPr>
      <w:r>
        <w:rPr>
          <w:rFonts w:asciiTheme="minorHAnsi" w:hAnsiTheme="minorHAnsi" w:cstheme="minorHAnsi"/>
        </w:rPr>
        <w:t xml:space="preserve">SFŽP </w:t>
      </w:r>
      <w:r w:rsidR="00BC3AF0" w:rsidRPr="00DF6581">
        <w:rPr>
          <w:rFonts w:asciiTheme="minorHAnsi" w:hAnsiTheme="minorHAnsi" w:cstheme="minorHAnsi"/>
        </w:rPr>
        <w:t xml:space="preserve">nemá nárok na žádnou část </w:t>
      </w:r>
      <w:r w:rsidR="00702603">
        <w:rPr>
          <w:rFonts w:asciiTheme="minorHAnsi" w:hAnsiTheme="minorHAnsi" w:cstheme="minorHAnsi"/>
        </w:rPr>
        <w:t>v</w:t>
      </w:r>
      <w:r w:rsidR="00702603" w:rsidRPr="00DF6581">
        <w:rPr>
          <w:rFonts w:asciiTheme="minorHAnsi" w:hAnsiTheme="minorHAnsi" w:cstheme="minorHAnsi"/>
        </w:rPr>
        <w:t xml:space="preserve">ymožených </w:t>
      </w:r>
      <w:r w:rsidR="00702603">
        <w:rPr>
          <w:rFonts w:asciiTheme="minorHAnsi" w:hAnsiTheme="minorHAnsi" w:cstheme="minorHAnsi"/>
        </w:rPr>
        <w:t>pohledávek</w:t>
      </w:r>
      <w:r w:rsidR="005A37F6" w:rsidRPr="00DF6581">
        <w:rPr>
          <w:rFonts w:asciiTheme="minorHAnsi" w:hAnsiTheme="minorHAnsi" w:cstheme="minorHAnsi"/>
        </w:rPr>
        <w:t xml:space="preserve"> ve vztahu k</w:t>
      </w:r>
      <w:r w:rsidR="00702603">
        <w:rPr>
          <w:rFonts w:asciiTheme="minorHAnsi" w:hAnsiTheme="minorHAnsi" w:cstheme="minorHAnsi"/>
        </w:rPr>
        <w:t> Zaručovanému úvěru</w:t>
      </w:r>
      <w:r w:rsidR="00BC3AF0" w:rsidRPr="00DF6581">
        <w:rPr>
          <w:rFonts w:asciiTheme="minorHAnsi" w:hAnsiTheme="minorHAnsi" w:cstheme="minorHAnsi"/>
        </w:rPr>
        <w:t xml:space="preserve">, pokud by to znamenalo, že všechny částky, které </w:t>
      </w:r>
      <w:r w:rsidR="009C702A">
        <w:rPr>
          <w:rFonts w:asciiTheme="minorHAnsi" w:hAnsiTheme="minorHAnsi" w:cstheme="minorHAnsi"/>
        </w:rPr>
        <w:t>Spolupracující partner</w:t>
      </w:r>
      <w:r w:rsidR="00BC3AF0" w:rsidRPr="00DF6581">
        <w:rPr>
          <w:rFonts w:asciiTheme="minorHAnsi" w:hAnsiTheme="minorHAnsi" w:cstheme="minorHAnsi"/>
        </w:rPr>
        <w:t xml:space="preserve"> uhradil </w:t>
      </w:r>
      <w:r>
        <w:rPr>
          <w:rFonts w:asciiTheme="minorHAnsi" w:hAnsiTheme="minorHAnsi" w:cstheme="minorHAnsi"/>
        </w:rPr>
        <w:t>SFŽP</w:t>
      </w:r>
      <w:r w:rsidR="001570B2" w:rsidRPr="00DF6581">
        <w:rPr>
          <w:rFonts w:asciiTheme="minorHAnsi" w:hAnsiTheme="minorHAnsi" w:cstheme="minorHAnsi"/>
        </w:rPr>
        <w:t xml:space="preserve"> </w:t>
      </w:r>
      <w:r w:rsidR="005A37F6" w:rsidRPr="00DF6581">
        <w:rPr>
          <w:rFonts w:asciiTheme="minorHAnsi" w:hAnsiTheme="minorHAnsi" w:cstheme="minorHAnsi"/>
        </w:rPr>
        <w:t>ve vztahu k</w:t>
      </w:r>
      <w:r w:rsidR="00702603">
        <w:rPr>
          <w:rFonts w:asciiTheme="minorHAnsi" w:hAnsiTheme="minorHAnsi" w:cstheme="minorHAnsi"/>
        </w:rPr>
        <w:t> </w:t>
      </w:r>
      <w:r w:rsidR="005A37F6" w:rsidRPr="00DF6581">
        <w:rPr>
          <w:rFonts w:asciiTheme="minorHAnsi" w:hAnsiTheme="minorHAnsi" w:cstheme="minorHAnsi"/>
        </w:rPr>
        <w:t>takové</w:t>
      </w:r>
      <w:r w:rsidR="00702603">
        <w:rPr>
          <w:rFonts w:asciiTheme="minorHAnsi" w:hAnsiTheme="minorHAnsi" w:cstheme="minorHAnsi"/>
        </w:rPr>
        <w:t>mu Zaručovanému úvěru</w:t>
      </w:r>
      <w:r w:rsidR="005A37F6" w:rsidRPr="00DF6581">
        <w:rPr>
          <w:rFonts w:asciiTheme="minorHAnsi" w:hAnsiTheme="minorHAnsi" w:cstheme="minorHAnsi"/>
        </w:rPr>
        <w:t xml:space="preserve"> </w:t>
      </w:r>
      <w:r w:rsidR="001570B2" w:rsidRPr="00DF6581">
        <w:rPr>
          <w:rFonts w:asciiTheme="minorHAnsi" w:hAnsiTheme="minorHAnsi" w:cstheme="minorHAnsi"/>
        </w:rPr>
        <w:t xml:space="preserve">podle článku </w:t>
      </w:r>
      <w:r w:rsidR="001570B2" w:rsidRPr="00DF6581">
        <w:rPr>
          <w:rFonts w:asciiTheme="minorHAnsi" w:hAnsiTheme="minorHAnsi" w:cstheme="minorHAnsi"/>
        </w:rPr>
        <w:fldChar w:fldCharType="begin"/>
      </w:r>
      <w:r w:rsidR="001570B2" w:rsidRPr="00DF6581">
        <w:rPr>
          <w:rFonts w:asciiTheme="minorHAnsi" w:hAnsiTheme="minorHAnsi" w:cstheme="minorHAnsi"/>
        </w:rPr>
        <w:instrText xml:space="preserve"> REF _Ref37233931 \r \h </w:instrText>
      </w:r>
      <w:r w:rsidR="00E979DE" w:rsidRPr="00DF6581">
        <w:rPr>
          <w:rFonts w:asciiTheme="minorHAnsi" w:hAnsiTheme="minorHAnsi" w:cstheme="minorHAnsi"/>
        </w:rPr>
        <w:instrText xml:space="preserve"> \* MERGEFORMAT </w:instrText>
      </w:r>
      <w:r w:rsidR="001570B2" w:rsidRPr="00DF6581">
        <w:rPr>
          <w:rFonts w:asciiTheme="minorHAnsi" w:hAnsiTheme="minorHAnsi" w:cstheme="minorHAnsi"/>
        </w:rPr>
      </w:r>
      <w:r w:rsidR="001570B2" w:rsidRPr="00DF6581">
        <w:rPr>
          <w:rFonts w:asciiTheme="minorHAnsi" w:hAnsiTheme="minorHAnsi" w:cstheme="minorHAnsi"/>
        </w:rPr>
        <w:fldChar w:fldCharType="separate"/>
      </w:r>
      <w:r w:rsidR="00C2622A">
        <w:rPr>
          <w:rFonts w:asciiTheme="minorHAnsi" w:hAnsiTheme="minorHAnsi" w:cstheme="minorHAnsi"/>
        </w:rPr>
        <w:t>4.2</w:t>
      </w:r>
      <w:r w:rsidR="001570B2" w:rsidRPr="00DF6581">
        <w:rPr>
          <w:rFonts w:asciiTheme="minorHAnsi" w:hAnsiTheme="minorHAnsi" w:cstheme="minorHAnsi"/>
        </w:rPr>
        <w:fldChar w:fldCharType="end"/>
      </w:r>
      <w:r w:rsidR="005A37F6" w:rsidRPr="00DF6581">
        <w:rPr>
          <w:rFonts w:asciiTheme="minorHAnsi" w:hAnsiTheme="minorHAnsi" w:cstheme="minorHAnsi"/>
        </w:rPr>
        <w:t>,</w:t>
      </w:r>
      <w:r w:rsidR="001570B2" w:rsidRPr="00DF6581">
        <w:rPr>
          <w:rFonts w:asciiTheme="minorHAnsi" w:hAnsiTheme="minorHAnsi" w:cstheme="minorHAnsi"/>
        </w:rPr>
        <w:t xml:space="preserve"> </w:t>
      </w:r>
      <w:r w:rsidR="00BC3AF0" w:rsidRPr="00DF6581">
        <w:rPr>
          <w:rFonts w:asciiTheme="minorHAnsi" w:hAnsiTheme="minorHAnsi" w:cstheme="minorHAnsi"/>
        </w:rPr>
        <w:t xml:space="preserve">by přesáhly částky, které </w:t>
      </w:r>
      <w:r>
        <w:rPr>
          <w:rFonts w:asciiTheme="minorHAnsi" w:hAnsiTheme="minorHAnsi" w:cstheme="minorHAnsi"/>
        </w:rPr>
        <w:t>SFŽP</w:t>
      </w:r>
      <w:r w:rsidR="001570B2" w:rsidRPr="00DF6581">
        <w:rPr>
          <w:rFonts w:asciiTheme="minorHAnsi" w:hAnsiTheme="minorHAnsi" w:cstheme="minorHAnsi"/>
        </w:rPr>
        <w:t xml:space="preserve"> </w:t>
      </w:r>
      <w:r w:rsidR="00BC3AF0" w:rsidRPr="00DF6581">
        <w:rPr>
          <w:rFonts w:asciiTheme="minorHAnsi" w:hAnsiTheme="minorHAnsi" w:cstheme="minorHAnsi"/>
        </w:rPr>
        <w:t>uhradil</w:t>
      </w:r>
      <w:r w:rsidR="00702603">
        <w:rPr>
          <w:rFonts w:asciiTheme="minorHAnsi" w:hAnsiTheme="minorHAnsi" w:cstheme="minorHAnsi"/>
        </w:rPr>
        <w:t xml:space="preserve"> v souvislosti se Zaručovaným úvěrem</w:t>
      </w:r>
      <w:r w:rsidR="00BC3AF0" w:rsidRPr="00DF6581">
        <w:rPr>
          <w:rFonts w:asciiTheme="minorHAnsi" w:hAnsiTheme="minorHAnsi" w:cstheme="minorHAnsi"/>
        </w:rPr>
        <w:t xml:space="preserve"> </w:t>
      </w:r>
      <w:r w:rsidR="009957AD">
        <w:rPr>
          <w:rFonts w:asciiTheme="minorHAnsi" w:hAnsiTheme="minorHAnsi" w:cstheme="minorHAnsi"/>
        </w:rPr>
        <w:t>z Finanční záruky</w:t>
      </w:r>
      <w:r w:rsidR="004B6AD8" w:rsidRPr="00DF6581">
        <w:rPr>
          <w:rFonts w:asciiTheme="minorHAnsi" w:hAnsiTheme="minorHAnsi" w:cstheme="minorHAnsi"/>
        </w:rPr>
        <w:t>.</w:t>
      </w:r>
    </w:p>
    <w:p w14:paraId="4732CB18" w14:textId="65541865" w:rsidR="006B5A68" w:rsidRPr="00DF6581" w:rsidRDefault="007C73BD" w:rsidP="007C73BD">
      <w:pPr>
        <w:pStyle w:val="Nadpis1"/>
        <w:rPr>
          <w:rFonts w:asciiTheme="minorHAnsi" w:hAnsiTheme="minorHAnsi" w:cstheme="minorHAnsi"/>
          <w:snapToGrid w:val="0"/>
        </w:rPr>
      </w:pPr>
      <w:bookmarkStart w:id="68" w:name="_Toc200382259"/>
      <w:bookmarkStart w:id="69" w:name="_Toc200382260"/>
      <w:bookmarkStart w:id="70" w:name="_Toc200382261"/>
      <w:bookmarkStart w:id="71" w:name="_Toc200382262"/>
      <w:bookmarkStart w:id="72" w:name="_Toc200382263"/>
      <w:bookmarkStart w:id="73" w:name="_Toc200382264"/>
      <w:bookmarkStart w:id="74" w:name="_Toc200382266"/>
      <w:bookmarkStart w:id="75" w:name="_Toc200382267"/>
      <w:bookmarkStart w:id="76" w:name="_Toc200382268"/>
      <w:bookmarkStart w:id="77" w:name="_Toc200382269"/>
      <w:bookmarkStart w:id="78" w:name="_Toc200382270"/>
      <w:bookmarkStart w:id="79" w:name="_Toc200382271"/>
      <w:bookmarkStart w:id="80" w:name="_Toc200382272"/>
      <w:bookmarkStart w:id="81" w:name="_Toc200382273"/>
      <w:bookmarkStart w:id="82" w:name="_Toc200382274"/>
      <w:bookmarkStart w:id="83" w:name="_Toc200382275"/>
      <w:bookmarkStart w:id="84" w:name="_Toc200382276"/>
      <w:bookmarkStart w:id="85" w:name="_Toc200382277"/>
      <w:bookmarkStart w:id="86" w:name="_Toc200382278"/>
      <w:bookmarkStart w:id="87" w:name="_Toc200382279"/>
      <w:bookmarkStart w:id="88" w:name="_Toc200382280"/>
      <w:bookmarkStart w:id="89" w:name="_Toc200382281"/>
      <w:bookmarkStart w:id="90" w:name="_Toc197521166"/>
      <w:bookmarkStart w:id="91" w:name="_Toc200382282"/>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DF6581">
        <w:rPr>
          <w:rFonts w:asciiTheme="minorHAnsi" w:hAnsiTheme="minorHAnsi" w:cstheme="minorHAnsi"/>
          <w:snapToGrid w:val="0"/>
        </w:rPr>
        <w:t>Informační povinnosti</w:t>
      </w:r>
      <w:bookmarkEnd w:id="91"/>
    </w:p>
    <w:p w14:paraId="150E25C0" w14:textId="77777777" w:rsidR="007C73BD" w:rsidRPr="00DF6581" w:rsidRDefault="007C73BD" w:rsidP="007C73BD">
      <w:pPr>
        <w:pStyle w:val="Nadpis2"/>
        <w:rPr>
          <w:rFonts w:asciiTheme="minorHAnsi" w:hAnsiTheme="minorHAnsi" w:cstheme="minorHAnsi"/>
        </w:rPr>
      </w:pPr>
      <w:bookmarkStart w:id="92" w:name="_Ref37279342"/>
      <w:r w:rsidRPr="00DF6581">
        <w:rPr>
          <w:rFonts w:asciiTheme="minorHAnsi" w:hAnsiTheme="minorHAnsi" w:cstheme="minorHAnsi"/>
        </w:rPr>
        <w:t>Obecné</w:t>
      </w:r>
      <w:bookmarkEnd w:id="92"/>
    </w:p>
    <w:p w14:paraId="0AB1D366" w14:textId="47234FAD" w:rsidR="007C73BD" w:rsidRDefault="00BB491B" w:rsidP="007B3223">
      <w:pPr>
        <w:pStyle w:val="Nadpis3"/>
        <w:rPr>
          <w:rFonts w:asciiTheme="minorHAnsi" w:hAnsiTheme="minorHAnsi" w:cstheme="minorHAnsi"/>
        </w:rPr>
      </w:pPr>
      <w:r>
        <w:rPr>
          <w:rFonts w:asciiTheme="minorHAnsi" w:hAnsiTheme="minorHAnsi" w:cstheme="minorHAnsi"/>
        </w:rPr>
        <w:t>Spolupracující partner</w:t>
      </w:r>
      <w:r w:rsidR="007C73BD" w:rsidRPr="00DF6581">
        <w:rPr>
          <w:rFonts w:asciiTheme="minorHAnsi" w:hAnsiTheme="minorHAnsi" w:cstheme="minorHAnsi"/>
        </w:rPr>
        <w:t xml:space="preserve"> </w:t>
      </w:r>
      <w:r>
        <w:rPr>
          <w:rFonts w:asciiTheme="minorHAnsi" w:hAnsiTheme="minorHAnsi" w:cstheme="minorHAnsi"/>
        </w:rPr>
        <w:t>SFŽP</w:t>
      </w:r>
      <w:r w:rsidR="007C73BD" w:rsidRPr="00DF6581">
        <w:rPr>
          <w:rFonts w:asciiTheme="minorHAnsi" w:hAnsiTheme="minorHAnsi" w:cstheme="minorHAnsi"/>
        </w:rPr>
        <w:t xml:space="preserve"> bezodkladně poskytne jakékoli informace, jaké </w:t>
      </w:r>
      <w:r>
        <w:rPr>
          <w:rFonts w:asciiTheme="minorHAnsi" w:hAnsiTheme="minorHAnsi" w:cstheme="minorHAnsi"/>
        </w:rPr>
        <w:t xml:space="preserve">SFŽP </w:t>
      </w:r>
      <w:r w:rsidR="007C73BD" w:rsidRPr="00DF6581">
        <w:rPr>
          <w:rFonts w:asciiTheme="minorHAnsi" w:hAnsiTheme="minorHAnsi" w:cstheme="minorHAnsi"/>
        </w:rPr>
        <w:t xml:space="preserve">bude případně důvodně vyžadovat k prověření </w:t>
      </w:r>
      <w:r w:rsidR="00547C36" w:rsidRPr="00DF6581">
        <w:rPr>
          <w:rFonts w:asciiTheme="minorHAnsi" w:hAnsiTheme="minorHAnsi" w:cstheme="minorHAnsi"/>
        </w:rPr>
        <w:t xml:space="preserve">souladu </w:t>
      </w:r>
      <w:r w:rsidR="00947301" w:rsidRPr="00DF6581">
        <w:rPr>
          <w:rFonts w:asciiTheme="minorHAnsi" w:hAnsiTheme="minorHAnsi" w:cstheme="minorHAnsi"/>
        </w:rPr>
        <w:t>s</w:t>
      </w:r>
      <w:r w:rsidR="007C73BD" w:rsidRPr="00DF6581">
        <w:rPr>
          <w:rFonts w:asciiTheme="minorHAnsi" w:hAnsiTheme="minorHAnsi" w:cstheme="minorHAnsi"/>
        </w:rPr>
        <w:t xml:space="preserve"> požadavkem uloženým ze strany Komise, zejména informace týkající se finanční situace </w:t>
      </w:r>
      <w:r w:rsidR="009C702A">
        <w:rPr>
          <w:rFonts w:asciiTheme="minorHAnsi" w:hAnsiTheme="minorHAnsi" w:cstheme="minorHAnsi"/>
        </w:rPr>
        <w:t>Spolupracujícího partnera</w:t>
      </w:r>
      <w:r w:rsidR="007C73BD" w:rsidRPr="00DF6581">
        <w:rPr>
          <w:rFonts w:asciiTheme="minorHAnsi" w:hAnsiTheme="minorHAnsi" w:cstheme="minorHAnsi"/>
        </w:rPr>
        <w:t>, právních a daňových poměrů, souladu s právními předpisy, účetnictví a provozu.</w:t>
      </w:r>
      <w:r w:rsidR="00FA2D0E" w:rsidRPr="00DF6581">
        <w:rPr>
          <w:rFonts w:asciiTheme="minorHAnsi" w:hAnsiTheme="minorHAnsi" w:cstheme="minorHAnsi"/>
        </w:rPr>
        <w:t xml:space="preserve"> </w:t>
      </w:r>
    </w:p>
    <w:p w14:paraId="529E3F44" w14:textId="298C4A68" w:rsidR="00D6430B" w:rsidRPr="00D6430B" w:rsidRDefault="00D6430B" w:rsidP="007B3223">
      <w:pPr>
        <w:pStyle w:val="Nadpis3"/>
        <w:rPr>
          <w:rFonts w:asciiTheme="minorHAnsi" w:hAnsiTheme="minorHAnsi" w:cstheme="minorHAnsi"/>
        </w:rPr>
      </w:pPr>
      <w:r w:rsidRPr="00D6430B">
        <w:rPr>
          <w:rFonts w:asciiTheme="minorHAnsi" w:hAnsiTheme="minorHAnsi" w:cstheme="minorHAnsi"/>
        </w:rPr>
        <w:t xml:space="preserve">SFŽP se zavazuje neprodleně písemně informovat </w:t>
      </w:r>
      <w:r>
        <w:rPr>
          <w:rFonts w:asciiTheme="minorHAnsi" w:hAnsiTheme="minorHAnsi" w:cstheme="minorHAnsi"/>
        </w:rPr>
        <w:t>Spolupracujícího partnera</w:t>
      </w:r>
      <w:r w:rsidRPr="00D6430B">
        <w:rPr>
          <w:rFonts w:asciiTheme="minorHAnsi" w:hAnsiTheme="minorHAnsi" w:cstheme="minorHAnsi"/>
        </w:rPr>
        <w:t xml:space="preserve"> o </w:t>
      </w:r>
      <w:r w:rsidR="000E27AB">
        <w:rPr>
          <w:rFonts w:asciiTheme="minorHAnsi" w:hAnsiTheme="minorHAnsi" w:cstheme="minorHAnsi"/>
        </w:rPr>
        <w:t xml:space="preserve">změnách </w:t>
      </w:r>
      <w:r w:rsidR="000E27AB" w:rsidRPr="00D6430B">
        <w:rPr>
          <w:rFonts w:asciiTheme="minorHAnsi" w:hAnsiTheme="minorHAnsi" w:cstheme="minorHAnsi"/>
        </w:rPr>
        <w:t>vyhlášen</w:t>
      </w:r>
      <w:r w:rsidR="000E27AB">
        <w:rPr>
          <w:rFonts w:asciiTheme="minorHAnsi" w:hAnsiTheme="minorHAnsi" w:cstheme="minorHAnsi"/>
        </w:rPr>
        <w:t>é</w:t>
      </w:r>
      <w:r w:rsidR="000E27AB" w:rsidRPr="00D6430B">
        <w:rPr>
          <w:rFonts w:asciiTheme="minorHAnsi" w:hAnsiTheme="minorHAnsi" w:cstheme="minorHAnsi"/>
        </w:rPr>
        <w:t xml:space="preserve"> </w:t>
      </w:r>
      <w:r w:rsidRPr="00D6430B">
        <w:rPr>
          <w:rFonts w:asciiTheme="minorHAnsi" w:hAnsiTheme="minorHAnsi" w:cstheme="minorHAnsi"/>
        </w:rPr>
        <w:t>výzv</w:t>
      </w:r>
      <w:r w:rsidR="000E27AB">
        <w:rPr>
          <w:rFonts w:asciiTheme="minorHAnsi" w:hAnsiTheme="minorHAnsi" w:cstheme="minorHAnsi"/>
        </w:rPr>
        <w:t>y</w:t>
      </w:r>
      <w:r w:rsidRPr="00D6430B">
        <w:rPr>
          <w:rFonts w:asciiTheme="minorHAnsi" w:hAnsiTheme="minorHAnsi" w:cstheme="minorHAnsi"/>
        </w:rPr>
        <w:t xml:space="preserve"> k podávání žádostí</w:t>
      </w:r>
      <w:r w:rsidR="000E27AB">
        <w:rPr>
          <w:rFonts w:asciiTheme="minorHAnsi" w:hAnsiTheme="minorHAnsi" w:cstheme="minorHAnsi"/>
        </w:rPr>
        <w:t xml:space="preserve"> Konečných příjemců</w:t>
      </w:r>
      <w:r w:rsidRPr="00D6430B">
        <w:rPr>
          <w:rFonts w:asciiTheme="minorHAnsi" w:hAnsiTheme="minorHAnsi" w:cstheme="minorHAnsi"/>
        </w:rPr>
        <w:t>.</w:t>
      </w:r>
    </w:p>
    <w:p w14:paraId="7A302B30" w14:textId="03D4DBE5" w:rsidR="00D6430B" w:rsidRPr="00DF6581" w:rsidRDefault="00D6430B" w:rsidP="007B3223">
      <w:pPr>
        <w:pStyle w:val="Nadpis3"/>
        <w:rPr>
          <w:rFonts w:asciiTheme="minorHAnsi" w:hAnsiTheme="minorHAnsi" w:cstheme="minorHAnsi"/>
        </w:rPr>
      </w:pPr>
      <w:r w:rsidRPr="00D6430B">
        <w:rPr>
          <w:rFonts w:asciiTheme="minorHAnsi" w:hAnsiTheme="minorHAnsi" w:cstheme="minorHAnsi"/>
        </w:rPr>
        <w:t xml:space="preserve">SFŽP bude předem informovat </w:t>
      </w:r>
      <w:r>
        <w:rPr>
          <w:rFonts w:asciiTheme="minorHAnsi" w:hAnsiTheme="minorHAnsi" w:cstheme="minorHAnsi"/>
        </w:rPr>
        <w:t>Spolupracujícího partnera</w:t>
      </w:r>
      <w:r w:rsidRPr="00D6430B">
        <w:rPr>
          <w:rFonts w:asciiTheme="minorHAnsi" w:hAnsiTheme="minorHAnsi" w:cstheme="minorHAnsi"/>
        </w:rPr>
        <w:t xml:space="preserve"> o případných změnách ve znění vzorových textů záručních listin uvedených v</w:t>
      </w:r>
      <w:r w:rsidR="00256AFE">
        <w:rPr>
          <w:rFonts w:asciiTheme="minorHAnsi" w:hAnsiTheme="minorHAnsi" w:cstheme="minorHAnsi"/>
        </w:rPr>
        <w:t> </w:t>
      </w:r>
      <w:r w:rsidRPr="00D6430B">
        <w:rPr>
          <w:rFonts w:asciiTheme="minorHAnsi" w:hAnsiTheme="minorHAnsi" w:cstheme="minorHAnsi"/>
        </w:rPr>
        <w:t>příloze</w:t>
      </w:r>
      <w:r w:rsidR="00256AFE">
        <w:rPr>
          <w:rFonts w:asciiTheme="minorHAnsi" w:hAnsiTheme="minorHAnsi" w:cstheme="minorHAnsi"/>
        </w:rPr>
        <w:t>,</w:t>
      </w:r>
      <w:r w:rsidRPr="00D6430B">
        <w:rPr>
          <w:rFonts w:asciiTheme="minorHAnsi" w:hAnsiTheme="minorHAnsi" w:cstheme="minorHAnsi"/>
        </w:rPr>
        <w:t xml:space="preserve"> </w:t>
      </w:r>
      <w:r w:rsidR="0036571C">
        <w:rPr>
          <w:rFonts w:asciiTheme="minorHAnsi" w:hAnsiTheme="minorHAnsi" w:cstheme="minorHAnsi"/>
        </w:rPr>
        <w:lastRenderedPageBreak/>
        <w:t xml:space="preserve">přičemž tyto změny budou účinné až pro nové úvěry (tj. nebudou se týkat již </w:t>
      </w:r>
      <w:r w:rsidR="00156EA0">
        <w:rPr>
          <w:rFonts w:asciiTheme="minorHAnsi" w:hAnsiTheme="minorHAnsi" w:cstheme="minorHAnsi"/>
        </w:rPr>
        <w:t>schválených úvěrů), nedohodnou-li se Strany jinak</w:t>
      </w:r>
      <w:r w:rsidRPr="00D6430B">
        <w:rPr>
          <w:rFonts w:asciiTheme="minorHAnsi" w:hAnsiTheme="minorHAnsi" w:cstheme="minorHAnsi"/>
        </w:rPr>
        <w:t>.</w:t>
      </w:r>
    </w:p>
    <w:p w14:paraId="5A9071D6" w14:textId="049C25C8" w:rsidR="006B5A68" w:rsidRPr="00DF6581" w:rsidRDefault="006B5A68" w:rsidP="006B5A68">
      <w:pPr>
        <w:pStyle w:val="Nadpis1"/>
        <w:rPr>
          <w:rFonts w:asciiTheme="minorHAnsi" w:hAnsiTheme="minorHAnsi" w:cstheme="minorHAnsi"/>
          <w:snapToGrid w:val="0"/>
        </w:rPr>
      </w:pPr>
      <w:bookmarkStart w:id="93" w:name="_Toc200382283"/>
      <w:bookmarkStart w:id="94" w:name="_Toc200382284"/>
      <w:bookmarkStart w:id="95" w:name="_Toc200382285"/>
      <w:bookmarkStart w:id="96" w:name="_Toc200382286"/>
      <w:bookmarkStart w:id="97" w:name="_Toc200382287"/>
      <w:bookmarkStart w:id="98" w:name="_Toc200382288"/>
      <w:bookmarkStart w:id="99" w:name="_Toc200382289"/>
      <w:bookmarkStart w:id="100" w:name="_Ref37242742"/>
      <w:bookmarkStart w:id="101" w:name="_Toc200382291"/>
      <w:bookmarkEnd w:id="93"/>
      <w:bookmarkEnd w:id="94"/>
      <w:bookmarkEnd w:id="95"/>
      <w:bookmarkEnd w:id="96"/>
      <w:bookmarkEnd w:id="97"/>
      <w:bookmarkEnd w:id="98"/>
      <w:bookmarkEnd w:id="99"/>
      <w:r w:rsidRPr="00DF6581">
        <w:rPr>
          <w:rFonts w:asciiTheme="minorHAnsi" w:hAnsiTheme="minorHAnsi" w:cstheme="minorHAnsi"/>
          <w:snapToGrid w:val="0"/>
        </w:rPr>
        <w:t>Obecné závazky</w:t>
      </w:r>
      <w:bookmarkEnd w:id="100"/>
      <w:bookmarkEnd w:id="101"/>
    </w:p>
    <w:p w14:paraId="1244AEF2" w14:textId="30E5B957" w:rsidR="006B5A68" w:rsidRPr="00DF6581" w:rsidRDefault="00CC11F4" w:rsidP="006B5A68">
      <w:pPr>
        <w:pStyle w:val="Nadpis2"/>
        <w:rPr>
          <w:rFonts w:asciiTheme="minorHAnsi" w:hAnsiTheme="minorHAnsi" w:cstheme="minorHAnsi"/>
        </w:rPr>
      </w:pPr>
      <w:r w:rsidRPr="00DF6581">
        <w:rPr>
          <w:rFonts w:asciiTheme="minorHAnsi" w:hAnsiTheme="minorHAnsi" w:cstheme="minorHAnsi"/>
        </w:rPr>
        <w:t xml:space="preserve">Čtvrtletní </w:t>
      </w:r>
      <w:r w:rsidR="006B5A68" w:rsidRPr="00DF6581">
        <w:rPr>
          <w:rFonts w:asciiTheme="minorHAnsi" w:hAnsiTheme="minorHAnsi" w:cstheme="minorHAnsi"/>
        </w:rPr>
        <w:t>zpráv</w:t>
      </w:r>
      <w:r w:rsidRPr="00DF6581">
        <w:rPr>
          <w:rFonts w:asciiTheme="minorHAnsi" w:hAnsiTheme="minorHAnsi" w:cstheme="minorHAnsi"/>
        </w:rPr>
        <w:t>a</w:t>
      </w:r>
    </w:p>
    <w:p w14:paraId="1FB2BE56" w14:textId="4DE52B77" w:rsidR="006B5A68" w:rsidRPr="00DF6581" w:rsidRDefault="006B5A68" w:rsidP="006B5A68">
      <w:pPr>
        <w:pStyle w:val="wText1"/>
        <w:rPr>
          <w:rFonts w:asciiTheme="minorHAnsi" w:hAnsiTheme="minorHAnsi" w:cstheme="minorHAnsi"/>
        </w:rPr>
      </w:pPr>
      <w:r w:rsidRPr="00DF6581">
        <w:rPr>
          <w:rFonts w:asciiTheme="minorHAnsi" w:hAnsiTheme="minorHAnsi" w:cstheme="minorHAnsi"/>
        </w:rPr>
        <w:t xml:space="preserve">Od data účinnosti do ukončení této Smlouvy </w:t>
      </w:r>
      <w:r w:rsidR="00B01991" w:rsidRPr="00DF6581">
        <w:rPr>
          <w:rFonts w:asciiTheme="minorHAnsi" w:hAnsiTheme="minorHAnsi" w:cstheme="minorHAnsi"/>
        </w:rPr>
        <w:t xml:space="preserve">bude </w:t>
      </w:r>
      <w:r w:rsidR="00F24115">
        <w:rPr>
          <w:rFonts w:asciiTheme="minorHAnsi" w:hAnsiTheme="minorHAnsi" w:cstheme="minorHAnsi"/>
        </w:rPr>
        <w:t>Spolupracující partner</w:t>
      </w:r>
      <w:r w:rsidRPr="00DF6581">
        <w:rPr>
          <w:rFonts w:asciiTheme="minorHAnsi" w:hAnsiTheme="minorHAnsi" w:cstheme="minorHAnsi"/>
        </w:rPr>
        <w:t xml:space="preserve"> </w:t>
      </w:r>
      <w:r w:rsidR="00F24115">
        <w:rPr>
          <w:rFonts w:asciiTheme="minorHAnsi" w:hAnsiTheme="minorHAnsi" w:cstheme="minorHAnsi"/>
        </w:rPr>
        <w:t>SFŽP</w:t>
      </w:r>
      <w:r w:rsidR="00B01991" w:rsidRPr="00DF6581">
        <w:rPr>
          <w:rFonts w:asciiTheme="minorHAnsi" w:hAnsiTheme="minorHAnsi" w:cstheme="minorHAnsi"/>
        </w:rPr>
        <w:t xml:space="preserve"> zasílat </w:t>
      </w:r>
      <w:r w:rsidR="006C2AAA">
        <w:rPr>
          <w:rFonts w:asciiTheme="minorHAnsi" w:hAnsiTheme="minorHAnsi" w:cstheme="minorHAnsi"/>
        </w:rPr>
        <w:t>z</w:t>
      </w:r>
      <w:r w:rsidRPr="00DF6581">
        <w:rPr>
          <w:rFonts w:asciiTheme="minorHAnsi" w:hAnsiTheme="minorHAnsi" w:cstheme="minorHAnsi"/>
        </w:rPr>
        <w:t xml:space="preserve">právu ke každému </w:t>
      </w:r>
      <w:r w:rsidR="000C44C7" w:rsidRPr="00DF6581">
        <w:rPr>
          <w:rFonts w:asciiTheme="minorHAnsi" w:hAnsiTheme="minorHAnsi" w:cstheme="minorHAnsi"/>
        </w:rPr>
        <w:t>Reportovacímu dni</w:t>
      </w:r>
      <w:r w:rsidR="00702603">
        <w:rPr>
          <w:rFonts w:asciiTheme="minorHAnsi" w:hAnsiTheme="minorHAnsi" w:cstheme="minorHAnsi"/>
        </w:rPr>
        <w:t xml:space="preserve"> (tj. </w:t>
      </w:r>
      <w:r w:rsidR="00702603" w:rsidRPr="00702603">
        <w:rPr>
          <w:rFonts w:asciiTheme="minorHAnsi" w:hAnsiTheme="minorHAnsi" w:cstheme="minorHAnsi"/>
        </w:rPr>
        <w:t>30 kalendářních dnů od posledního dne příslušného kalendářního čtvrtletí</w:t>
      </w:r>
      <w:r w:rsidR="00702603">
        <w:rPr>
          <w:rFonts w:asciiTheme="minorHAnsi" w:hAnsiTheme="minorHAnsi" w:cstheme="minorHAnsi"/>
        </w:rPr>
        <w:t>)</w:t>
      </w:r>
      <w:r w:rsidRPr="00DF6581">
        <w:rPr>
          <w:rFonts w:asciiTheme="minorHAnsi" w:hAnsiTheme="minorHAnsi" w:cstheme="minorHAnsi"/>
        </w:rPr>
        <w:t xml:space="preserve">. </w:t>
      </w:r>
      <w:r w:rsidR="00F24115">
        <w:rPr>
          <w:rFonts w:asciiTheme="minorHAnsi" w:hAnsiTheme="minorHAnsi" w:cstheme="minorHAnsi"/>
        </w:rPr>
        <w:t>Spolupracující partner</w:t>
      </w:r>
      <w:r w:rsidRPr="00DF6581">
        <w:rPr>
          <w:rFonts w:asciiTheme="minorHAnsi" w:hAnsiTheme="minorHAnsi" w:cstheme="minorHAnsi"/>
        </w:rPr>
        <w:t xml:space="preserve"> zašle </w:t>
      </w:r>
      <w:r w:rsidR="00F24115">
        <w:rPr>
          <w:rFonts w:asciiTheme="minorHAnsi" w:hAnsiTheme="minorHAnsi" w:cstheme="minorHAnsi"/>
        </w:rPr>
        <w:t>SFŽP</w:t>
      </w:r>
      <w:r w:rsidRPr="00DF6581">
        <w:rPr>
          <w:rFonts w:asciiTheme="minorHAnsi" w:hAnsiTheme="minorHAnsi" w:cstheme="minorHAnsi"/>
        </w:rPr>
        <w:t xml:space="preserve"> každou </w:t>
      </w:r>
      <w:r w:rsidR="005A500E">
        <w:rPr>
          <w:rFonts w:asciiTheme="minorHAnsi" w:hAnsiTheme="minorHAnsi" w:cstheme="minorHAnsi"/>
        </w:rPr>
        <w:t>takovou z</w:t>
      </w:r>
      <w:r w:rsidR="005A500E" w:rsidRPr="00DF6581">
        <w:rPr>
          <w:rFonts w:asciiTheme="minorHAnsi" w:hAnsiTheme="minorHAnsi" w:cstheme="minorHAnsi"/>
        </w:rPr>
        <w:t xml:space="preserve">právu </w:t>
      </w:r>
      <w:r w:rsidRPr="00DF6581">
        <w:rPr>
          <w:rFonts w:asciiTheme="minorHAnsi" w:hAnsiTheme="minorHAnsi" w:cstheme="minorHAnsi"/>
        </w:rPr>
        <w:t xml:space="preserve">e-mailem na </w:t>
      </w:r>
      <w:r w:rsidR="00F24115">
        <w:rPr>
          <w:rFonts w:asciiTheme="minorHAnsi" w:hAnsiTheme="minorHAnsi" w:cstheme="minorHAnsi"/>
        </w:rPr>
        <w:t>SFŽP</w:t>
      </w:r>
      <w:r w:rsidRPr="00DF6581">
        <w:rPr>
          <w:rFonts w:asciiTheme="minorHAnsi" w:hAnsiTheme="minorHAnsi" w:cstheme="minorHAnsi"/>
        </w:rPr>
        <w:t>.</w:t>
      </w:r>
      <w:r w:rsidR="005C60EA" w:rsidRPr="00DF6581">
        <w:rPr>
          <w:rFonts w:asciiTheme="minorHAnsi" w:hAnsiTheme="minorHAnsi" w:cstheme="minorHAnsi"/>
        </w:rPr>
        <w:t xml:space="preserve"> </w:t>
      </w:r>
    </w:p>
    <w:p w14:paraId="42CE4770" w14:textId="7268CD23" w:rsidR="006B5A68" w:rsidRPr="00DF6581" w:rsidRDefault="006B5A68" w:rsidP="006B5A68">
      <w:pPr>
        <w:pStyle w:val="Nadpis2"/>
        <w:rPr>
          <w:rFonts w:asciiTheme="minorHAnsi" w:hAnsiTheme="minorHAnsi" w:cstheme="minorHAnsi"/>
        </w:rPr>
      </w:pPr>
      <w:bookmarkStart w:id="102" w:name="_Monitorování_a_audit"/>
      <w:bookmarkStart w:id="103" w:name="_Ref37279359"/>
      <w:bookmarkEnd w:id="102"/>
      <w:r w:rsidRPr="00DF6581">
        <w:rPr>
          <w:rFonts w:asciiTheme="minorHAnsi" w:hAnsiTheme="minorHAnsi" w:cstheme="minorHAnsi"/>
        </w:rPr>
        <w:t>Monitorování a audit</w:t>
      </w:r>
      <w:bookmarkEnd w:id="103"/>
    </w:p>
    <w:p w14:paraId="78B99644" w14:textId="14EF7AF1" w:rsidR="00D6430B" w:rsidRDefault="00D6430B" w:rsidP="007B3223">
      <w:pPr>
        <w:pStyle w:val="Nadpis3"/>
        <w:rPr>
          <w:rFonts w:asciiTheme="minorHAnsi" w:hAnsiTheme="minorHAnsi" w:cstheme="minorHAnsi"/>
        </w:rPr>
      </w:pPr>
      <w:r>
        <w:rPr>
          <w:rFonts w:asciiTheme="minorHAnsi" w:hAnsiTheme="minorHAnsi" w:cstheme="minorHAnsi"/>
        </w:rPr>
        <w:t>Spolupracující partner</w:t>
      </w:r>
      <w:r w:rsidRPr="00D6430B">
        <w:rPr>
          <w:rFonts w:asciiTheme="minorHAnsi" w:hAnsiTheme="minorHAnsi" w:cstheme="minorHAnsi"/>
        </w:rPr>
        <w:t xml:space="preserve"> je </w:t>
      </w:r>
      <w:r w:rsidR="005A500E">
        <w:rPr>
          <w:rFonts w:asciiTheme="minorHAnsi" w:hAnsiTheme="minorHAnsi" w:cstheme="minorHAnsi"/>
        </w:rPr>
        <w:t xml:space="preserve">povinen zaslat SFŽP zprávu dle čl. 6.1 </w:t>
      </w:r>
      <w:r w:rsidRPr="00D6430B">
        <w:rPr>
          <w:rFonts w:asciiTheme="minorHAnsi" w:hAnsiTheme="minorHAnsi" w:cstheme="minorHAnsi"/>
        </w:rPr>
        <w:t>ve standardizovaném formátu</w:t>
      </w:r>
      <w:r w:rsidR="005A500E">
        <w:rPr>
          <w:rFonts w:asciiTheme="minorHAnsi" w:hAnsiTheme="minorHAnsi" w:cstheme="minorHAnsi"/>
        </w:rPr>
        <w:t xml:space="preserve">, přičemž zpráva bude obsahovat informace dle přílohy této </w:t>
      </w:r>
      <w:proofErr w:type="gramStart"/>
      <w:r w:rsidR="005A500E">
        <w:rPr>
          <w:rFonts w:asciiTheme="minorHAnsi" w:hAnsiTheme="minorHAnsi" w:cstheme="minorHAnsi"/>
        </w:rPr>
        <w:t xml:space="preserve">smlouvy - </w:t>
      </w:r>
      <w:r w:rsidR="005A500E" w:rsidRPr="00D67DB5">
        <w:rPr>
          <w:rFonts w:asciiTheme="minorHAnsi" w:hAnsiTheme="minorHAnsi" w:cstheme="minorHAnsi"/>
          <w:i/>
          <w:iCs/>
          <w:u w:val="single"/>
        </w:rPr>
        <w:t>Reporting</w:t>
      </w:r>
      <w:proofErr w:type="gramEnd"/>
      <w:r w:rsidR="005A500E" w:rsidRPr="00D67DB5">
        <w:rPr>
          <w:rFonts w:asciiTheme="minorHAnsi" w:hAnsiTheme="minorHAnsi" w:cstheme="minorHAnsi"/>
          <w:i/>
          <w:iCs/>
          <w:u w:val="single"/>
        </w:rPr>
        <w:t xml:space="preserve"> pro spolupracující úvěrové instituce</w:t>
      </w:r>
      <w:r w:rsidR="00256AFE">
        <w:rPr>
          <w:rFonts w:asciiTheme="minorHAnsi" w:hAnsiTheme="minorHAnsi" w:cstheme="minorHAnsi"/>
        </w:rPr>
        <w:t>.</w:t>
      </w:r>
      <w:r w:rsidRPr="00D6430B">
        <w:rPr>
          <w:rFonts w:asciiTheme="minorHAnsi" w:hAnsiTheme="minorHAnsi" w:cstheme="minorHAnsi"/>
        </w:rPr>
        <w:t xml:space="preserve"> Technické podrobnosti standardizovaného formátu pro předávání informací a datum jejich předávání budou smluvní stranami dohodnuty v pracovním pořádku.</w:t>
      </w:r>
    </w:p>
    <w:p w14:paraId="6C288328" w14:textId="3B682262" w:rsidR="00D6430B" w:rsidRDefault="0048598C" w:rsidP="007B3223">
      <w:pPr>
        <w:pStyle w:val="Nadpis3"/>
        <w:rPr>
          <w:rFonts w:asciiTheme="minorHAnsi" w:hAnsiTheme="minorHAnsi" w:cstheme="minorHAnsi"/>
        </w:rPr>
      </w:pPr>
      <w:r>
        <w:rPr>
          <w:rFonts w:asciiTheme="minorHAnsi" w:hAnsiTheme="minorHAnsi" w:cstheme="minorHAnsi"/>
        </w:rPr>
        <w:t>Spolupracující partner</w:t>
      </w:r>
      <w:r w:rsidRPr="00D6430B">
        <w:rPr>
          <w:rFonts w:asciiTheme="minorHAnsi" w:hAnsiTheme="minorHAnsi" w:cstheme="minorHAnsi"/>
        </w:rPr>
        <w:t xml:space="preserve"> </w:t>
      </w:r>
      <w:r w:rsidR="00D6430B" w:rsidRPr="00D6430B">
        <w:rPr>
          <w:rFonts w:asciiTheme="minorHAnsi" w:hAnsiTheme="minorHAnsi" w:cstheme="minorHAnsi"/>
        </w:rPr>
        <w:t>se zavazuje zaslat SFŽP kopie dodatků ke smlouvě o úvěru a obdobné právní dokumenty upravující původní smlouvu o Zaručovaném úvěru, a to nejpozději do konce měsíce následujícího po měsíci podpisu takového dodatku ke smlouvě o Zaručovaném úvěru.</w:t>
      </w:r>
    </w:p>
    <w:p w14:paraId="1E728103" w14:textId="4A9BBAFC" w:rsidR="00242976" w:rsidRPr="005A500E" w:rsidRDefault="00242976" w:rsidP="007B3223">
      <w:pPr>
        <w:pStyle w:val="Nadpis3"/>
        <w:rPr>
          <w:rFonts w:asciiTheme="minorHAnsi" w:hAnsiTheme="minorHAnsi" w:cstheme="minorHAnsi"/>
        </w:rPr>
      </w:pPr>
      <w:r>
        <w:rPr>
          <w:rFonts w:asciiTheme="minorHAnsi" w:hAnsiTheme="minorHAnsi" w:cstheme="minorHAnsi"/>
        </w:rPr>
        <w:t>SFŽP</w:t>
      </w:r>
      <w:r w:rsidRPr="00D6430B">
        <w:rPr>
          <w:rFonts w:asciiTheme="minorHAnsi" w:hAnsiTheme="minorHAnsi" w:cstheme="minorHAnsi"/>
        </w:rPr>
        <w:t xml:space="preserve"> je povin</w:t>
      </w:r>
      <w:r>
        <w:rPr>
          <w:rFonts w:asciiTheme="minorHAnsi" w:hAnsiTheme="minorHAnsi" w:cstheme="minorHAnsi"/>
        </w:rPr>
        <w:t>en</w:t>
      </w:r>
      <w:r w:rsidRPr="00D6430B">
        <w:rPr>
          <w:rFonts w:asciiTheme="minorHAnsi" w:hAnsiTheme="minorHAnsi" w:cstheme="minorHAnsi"/>
        </w:rPr>
        <w:t xml:space="preserve"> </w:t>
      </w:r>
      <w:r w:rsidRPr="005A500E">
        <w:rPr>
          <w:rFonts w:asciiTheme="minorHAnsi" w:hAnsiTheme="minorHAnsi" w:cstheme="minorHAnsi"/>
        </w:rPr>
        <w:t xml:space="preserve">vždy nejpozději </w:t>
      </w:r>
      <w:r w:rsidR="005A500E" w:rsidRPr="005A500E">
        <w:rPr>
          <w:rFonts w:asciiTheme="minorHAnsi" w:hAnsiTheme="minorHAnsi" w:cstheme="minorHAnsi"/>
        </w:rPr>
        <w:t>do 10 dnů inform</w:t>
      </w:r>
      <w:r w:rsidR="000E736F">
        <w:rPr>
          <w:rFonts w:asciiTheme="minorHAnsi" w:hAnsiTheme="minorHAnsi" w:cstheme="minorHAnsi"/>
        </w:rPr>
        <w:t>ovat Spolupracujícího partnera o vydání Záruční listiny Konečnému příjemci.</w:t>
      </w:r>
      <w:r w:rsidR="005A500E" w:rsidRPr="005A500E">
        <w:rPr>
          <w:rFonts w:asciiTheme="minorHAnsi" w:hAnsiTheme="minorHAnsi" w:cstheme="minorHAnsi"/>
        </w:rPr>
        <w:t xml:space="preserve"> </w:t>
      </w:r>
    </w:p>
    <w:p w14:paraId="5EFF836C" w14:textId="6078B3A0" w:rsidR="00BD5686" w:rsidRPr="00DF6581" w:rsidRDefault="00BD5686" w:rsidP="00BD5686">
      <w:pPr>
        <w:pStyle w:val="Nadpis3"/>
        <w:rPr>
          <w:rFonts w:asciiTheme="minorHAnsi" w:hAnsiTheme="minorHAnsi" w:cstheme="minorHAnsi"/>
          <w:i/>
        </w:rPr>
      </w:pPr>
      <w:r w:rsidRPr="00DF6581">
        <w:rPr>
          <w:rFonts w:asciiTheme="minorHAnsi" w:hAnsiTheme="minorHAnsi" w:cstheme="minorHAnsi"/>
          <w:i/>
        </w:rPr>
        <w:t xml:space="preserve">Některé podmínky Transakcí </w:t>
      </w:r>
    </w:p>
    <w:p w14:paraId="2DE764D7" w14:textId="035A6A06" w:rsidR="006D3F77" w:rsidRPr="00DF6581" w:rsidRDefault="009C702A" w:rsidP="00BD5686">
      <w:pPr>
        <w:pStyle w:val="Nadpis3"/>
        <w:numPr>
          <w:ilvl w:val="0"/>
          <w:numId w:val="0"/>
        </w:numPr>
        <w:ind w:left="720"/>
        <w:rPr>
          <w:rFonts w:asciiTheme="minorHAnsi" w:hAnsiTheme="minorHAnsi" w:cstheme="minorHAnsi"/>
        </w:rPr>
      </w:pPr>
      <w:r>
        <w:rPr>
          <w:rFonts w:asciiTheme="minorHAnsi" w:hAnsiTheme="minorHAnsi" w:cstheme="minorHAnsi"/>
        </w:rPr>
        <w:t>Spolupracující partner</w:t>
      </w:r>
      <w:r w:rsidR="00BD5686" w:rsidRPr="00DF6581">
        <w:rPr>
          <w:rFonts w:asciiTheme="minorHAnsi" w:hAnsiTheme="minorHAnsi" w:cstheme="minorHAnsi"/>
        </w:rPr>
        <w:t xml:space="preserve"> se zavazuje</w:t>
      </w:r>
      <w:r w:rsidR="00690D30" w:rsidRPr="00DF6581">
        <w:rPr>
          <w:rFonts w:asciiTheme="minorHAnsi" w:hAnsiTheme="minorHAnsi" w:cstheme="minorHAnsi"/>
        </w:rPr>
        <w:t xml:space="preserve"> </w:t>
      </w:r>
      <w:r w:rsidR="003C0F4F" w:rsidRPr="00DF6581">
        <w:rPr>
          <w:rFonts w:asciiTheme="minorHAnsi" w:hAnsiTheme="minorHAnsi" w:cstheme="minorHAnsi"/>
        </w:rPr>
        <w:t xml:space="preserve">ve vztahu ke každé Transakci </w:t>
      </w:r>
      <w:r w:rsidR="00690D30" w:rsidRPr="00DF6581">
        <w:rPr>
          <w:rFonts w:asciiTheme="minorHAnsi" w:hAnsiTheme="minorHAnsi" w:cstheme="minorHAnsi"/>
        </w:rPr>
        <w:t xml:space="preserve">zahrnout do </w:t>
      </w:r>
      <w:r w:rsidR="001E6363">
        <w:rPr>
          <w:rFonts w:asciiTheme="minorHAnsi" w:hAnsiTheme="minorHAnsi" w:cstheme="minorHAnsi"/>
        </w:rPr>
        <w:t>Úvěrové smlouvy</w:t>
      </w:r>
      <w:r w:rsidR="00690D30" w:rsidRPr="00DF6581">
        <w:rPr>
          <w:rFonts w:asciiTheme="minorHAnsi" w:hAnsiTheme="minorHAnsi" w:cstheme="minorHAnsi"/>
        </w:rPr>
        <w:t xml:space="preserve"> ustanovení o tom, že</w:t>
      </w:r>
      <w:r w:rsidR="006D3F77" w:rsidRPr="00DF6581">
        <w:rPr>
          <w:rFonts w:asciiTheme="minorHAnsi" w:hAnsiTheme="minorHAnsi" w:cstheme="minorHAnsi"/>
        </w:rPr>
        <w:t>:</w:t>
      </w:r>
    </w:p>
    <w:p w14:paraId="4C297ABF" w14:textId="61A9832C" w:rsidR="00EA10FD" w:rsidRPr="00DF6581" w:rsidRDefault="00EA10FD" w:rsidP="00EA10FD">
      <w:pPr>
        <w:pStyle w:val="Nadpis4"/>
        <w:rPr>
          <w:rFonts w:asciiTheme="minorHAnsi" w:hAnsiTheme="minorHAnsi" w:cstheme="minorHAnsi"/>
        </w:rPr>
      </w:pPr>
      <w:r w:rsidRPr="00DF6581">
        <w:rPr>
          <w:rFonts w:asciiTheme="minorHAnsi" w:hAnsiTheme="minorHAnsi" w:cstheme="minorHAnsi"/>
        </w:rPr>
        <w:t xml:space="preserve">Konečný příjemce se zavazuje poskytnout </w:t>
      </w:r>
      <w:r w:rsidR="00123261">
        <w:rPr>
          <w:rFonts w:asciiTheme="minorHAnsi" w:hAnsiTheme="minorHAnsi" w:cstheme="minorHAnsi"/>
        </w:rPr>
        <w:t>Spolupracujícímu partnerovi</w:t>
      </w:r>
      <w:r w:rsidRPr="00DF6581">
        <w:rPr>
          <w:rFonts w:asciiTheme="minorHAnsi" w:hAnsiTheme="minorHAnsi" w:cstheme="minorHAnsi"/>
        </w:rPr>
        <w:t xml:space="preserve"> veškerou součinnost v případě, že by </w:t>
      </w:r>
      <w:r w:rsidR="00123261">
        <w:rPr>
          <w:rFonts w:asciiTheme="minorHAnsi" w:hAnsiTheme="minorHAnsi" w:cstheme="minorHAnsi"/>
        </w:rPr>
        <w:t>SFŽP</w:t>
      </w:r>
      <w:r w:rsidRPr="00DF6581">
        <w:rPr>
          <w:rFonts w:asciiTheme="minorHAnsi" w:hAnsiTheme="minorHAnsi" w:cstheme="minorHAnsi"/>
        </w:rPr>
        <w:t>, Česká republika, Úřad pro ochranu hospodářské soutěže nebo Evropská komise vyžadovali prověření slučitelnosti poskytnuté veřejné podpory se schváleným programem ze strany Evropské komise.</w:t>
      </w:r>
    </w:p>
    <w:p w14:paraId="3C4073EF" w14:textId="01484A2A" w:rsidR="006B5A68" w:rsidRPr="00DF6581" w:rsidRDefault="006B5A68" w:rsidP="006B5A68">
      <w:pPr>
        <w:pStyle w:val="Nadpis2"/>
        <w:rPr>
          <w:rFonts w:asciiTheme="minorHAnsi" w:hAnsiTheme="minorHAnsi" w:cstheme="minorHAnsi"/>
        </w:rPr>
      </w:pPr>
      <w:r w:rsidRPr="00DF6581">
        <w:rPr>
          <w:rFonts w:asciiTheme="minorHAnsi" w:hAnsiTheme="minorHAnsi" w:cstheme="minorHAnsi"/>
        </w:rPr>
        <w:t>Dodržování právních předpisů</w:t>
      </w:r>
    </w:p>
    <w:p w14:paraId="0FAC7663" w14:textId="63E28EBF" w:rsidR="006B5A68" w:rsidRPr="00DF6581" w:rsidRDefault="00385D91" w:rsidP="006B5A68">
      <w:pPr>
        <w:pStyle w:val="Nadpis3"/>
        <w:rPr>
          <w:rFonts w:asciiTheme="minorHAnsi" w:hAnsiTheme="minorHAnsi" w:cstheme="minorHAnsi"/>
        </w:rPr>
      </w:pPr>
      <w:r>
        <w:rPr>
          <w:rFonts w:asciiTheme="minorHAnsi" w:hAnsiTheme="minorHAnsi" w:cstheme="minorHAnsi"/>
        </w:rPr>
        <w:t>Smluvní strany jsou</w:t>
      </w:r>
      <w:r w:rsidR="006B5A68" w:rsidRPr="00DF6581">
        <w:rPr>
          <w:rFonts w:asciiTheme="minorHAnsi" w:hAnsiTheme="minorHAnsi" w:cstheme="minorHAnsi"/>
        </w:rPr>
        <w:t xml:space="preserve"> povin</w:t>
      </w:r>
      <w:r>
        <w:rPr>
          <w:rFonts w:asciiTheme="minorHAnsi" w:hAnsiTheme="minorHAnsi" w:cstheme="minorHAnsi"/>
        </w:rPr>
        <w:t>ny</w:t>
      </w:r>
      <w:r w:rsidR="006B5A68" w:rsidRPr="00DF6581">
        <w:rPr>
          <w:rFonts w:asciiTheme="minorHAnsi" w:hAnsiTheme="minorHAnsi" w:cstheme="minorHAnsi"/>
        </w:rPr>
        <w:t xml:space="preserve"> ve všech ohledech dodržovat všechny zákony a předpisy (ať už vnitrostátní zákony a předpisy nebo předpisy Evropské unie), které se na ně mohou vztahovat, jejichž porušení může nepříznivě ovlivnit plnění této Smlouvy.</w:t>
      </w:r>
    </w:p>
    <w:p w14:paraId="34FA3B24" w14:textId="058B1CB7" w:rsidR="00CC04AE" w:rsidRPr="00DF6581" w:rsidRDefault="00123261" w:rsidP="00CC04AE">
      <w:pPr>
        <w:pStyle w:val="Nadpis3"/>
        <w:rPr>
          <w:rFonts w:asciiTheme="minorHAnsi" w:hAnsiTheme="minorHAnsi" w:cstheme="minorHAnsi"/>
        </w:rPr>
      </w:pPr>
      <w:r>
        <w:rPr>
          <w:rFonts w:asciiTheme="minorHAnsi" w:hAnsiTheme="minorHAnsi" w:cstheme="minorHAnsi"/>
        </w:rPr>
        <w:t>Spolupracující partner</w:t>
      </w:r>
      <w:r w:rsidR="00CC04AE" w:rsidRPr="00DF6581">
        <w:rPr>
          <w:rFonts w:asciiTheme="minorHAnsi" w:hAnsiTheme="minorHAnsi" w:cstheme="minorHAnsi"/>
        </w:rPr>
        <w:t xml:space="preserve"> se zavazuje poskytnout </w:t>
      </w:r>
      <w:r>
        <w:rPr>
          <w:rFonts w:asciiTheme="minorHAnsi" w:hAnsiTheme="minorHAnsi" w:cstheme="minorHAnsi"/>
        </w:rPr>
        <w:t>SFŽP</w:t>
      </w:r>
      <w:r w:rsidR="00CC04AE" w:rsidRPr="00DF6581">
        <w:rPr>
          <w:rFonts w:asciiTheme="minorHAnsi" w:hAnsiTheme="minorHAnsi" w:cstheme="minorHAnsi"/>
        </w:rPr>
        <w:t xml:space="preserve"> součinnost rozumně vyžadovanou </w:t>
      </w:r>
      <w:r>
        <w:rPr>
          <w:rFonts w:asciiTheme="minorHAnsi" w:hAnsiTheme="minorHAnsi" w:cstheme="minorHAnsi"/>
        </w:rPr>
        <w:t>SFŽP</w:t>
      </w:r>
      <w:r w:rsidR="00CC04AE" w:rsidRPr="00DF6581">
        <w:rPr>
          <w:rFonts w:asciiTheme="minorHAnsi" w:hAnsiTheme="minorHAnsi" w:cstheme="minorHAnsi"/>
        </w:rPr>
        <w:t xml:space="preserve"> při prověřování </w:t>
      </w:r>
      <w:r w:rsidR="004E1B14" w:rsidRPr="00DF6581">
        <w:rPr>
          <w:rFonts w:asciiTheme="minorHAnsi" w:hAnsiTheme="minorHAnsi" w:cstheme="minorHAnsi"/>
        </w:rPr>
        <w:t>ze strany České republiky, Úřadu pro ochranu hospodářské soutěže nebo Evropsk</w:t>
      </w:r>
      <w:r w:rsidR="002B684D">
        <w:rPr>
          <w:rFonts w:asciiTheme="minorHAnsi" w:hAnsiTheme="minorHAnsi" w:cstheme="minorHAnsi"/>
        </w:rPr>
        <w:t>é</w:t>
      </w:r>
      <w:r w:rsidR="004E1B14" w:rsidRPr="00DF6581">
        <w:rPr>
          <w:rFonts w:asciiTheme="minorHAnsi" w:hAnsiTheme="minorHAnsi" w:cstheme="minorHAnsi"/>
        </w:rPr>
        <w:t xml:space="preserve"> komise </w:t>
      </w:r>
      <w:r w:rsidR="002B684D">
        <w:rPr>
          <w:rFonts w:asciiTheme="minorHAnsi" w:hAnsiTheme="minorHAnsi" w:cstheme="minorHAnsi"/>
        </w:rPr>
        <w:t xml:space="preserve">z hlediska </w:t>
      </w:r>
      <w:r w:rsidR="00CC04AE" w:rsidRPr="00DF6581">
        <w:rPr>
          <w:rFonts w:asciiTheme="minorHAnsi" w:hAnsiTheme="minorHAnsi" w:cstheme="minorHAnsi"/>
        </w:rPr>
        <w:t xml:space="preserve">slučitelnosti veřejné podpory </w:t>
      </w:r>
      <w:r w:rsidR="004E1B14" w:rsidRPr="00DF6581">
        <w:rPr>
          <w:rFonts w:asciiTheme="minorHAnsi" w:hAnsiTheme="minorHAnsi" w:cstheme="minorHAnsi"/>
        </w:rPr>
        <w:t xml:space="preserve">poskytnuté dle této Smlouvy s pravidly státní podpory stanovenými </w:t>
      </w:r>
      <w:r w:rsidR="00CC04AE" w:rsidRPr="00DF6581">
        <w:rPr>
          <w:rFonts w:asciiTheme="minorHAnsi" w:hAnsiTheme="minorHAnsi" w:cstheme="minorHAnsi"/>
        </w:rPr>
        <w:t>Evropsk</w:t>
      </w:r>
      <w:r w:rsidR="004E1B14" w:rsidRPr="00DF6581">
        <w:rPr>
          <w:rFonts w:asciiTheme="minorHAnsi" w:hAnsiTheme="minorHAnsi" w:cstheme="minorHAnsi"/>
        </w:rPr>
        <w:t>ou</w:t>
      </w:r>
      <w:r w:rsidR="00CC04AE" w:rsidRPr="00DF6581">
        <w:rPr>
          <w:rFonts w:asciiTheme="minorHAnsi" w:hAnsiTheme="minorHAnsi" w:cstheme="minorHAnsi"/>
        </w:rPr>
        <w:t xml:space="preserve"> komis</w:t>
      </w:r>
      <w:r w:rsidR="004E1B14" w:rsidRPr="00DF6581">
        <w:rPr>
          <w:rFonts w:asciiTheme="minorHAnsi" w:hAnsiTheme="minorHAnsi" w:cstheme="minorHAnsi"/>
        </w:rPr>
        <w:t>í nebo právními předpisy</w:t>
      </w:r>
      <w:r w:rsidR="00CC04AE" w:rsidRPr="00DF6581">
        <w:rPr>
          <w:rFonts w:asciiTheme="minorHAnsi" w:hAnsiTheme="minorHAnsi" w:cstheme="minorHAnsi"/>
        </w:rPr>
        <w:t xml:space="preserve">. </w:t>
      </w:r>
    </w:p>
    <w:p w14:paraId="6CCD56C4" w14:textId="6A9DFC06" w:rsidR="006B5A68" w:rsidRPr="00DF6581" w:rsidRDefault="006B5A68" w:rsidP="006B5A68">
      <w:pPr>
        <w:pStyle w:val="Nadpis2"/>
        <w:rPr>
          <w:rFonts w:asciiTheme="minorHAnsi" w:hAnsiTheme="minorHAnsi" w:cstheme="minorHAnsi"/>
        </w:rPr>
      </w:pPr>
      <w:bookmarkStart w:id="104" w:name="_Ref37232791"/>
      <w:r w:rsidRPr="00DF6581">
        <w:rPr>
          <w:rFonts w:asciiTheme="minorHAnsi" w:hAnsiTheme="minorHAnsi" w:cstheme="minorHAnsi"/>
        </w:rPr>
        <w:t>Ochrana údajů</w:t>
      </w:r>
      <w:bookmarkEnd w:id="104"/>
    </w:p>
    <w:p w14:paraId="678D5C21" w14:textId="6423F026" w:rsidR="00A545CE" w:rsidRPr="00DF6581" w:rsidRDefault="00A545CE" w:rsidP="00C46726">
      <w:pPr>
        <w:pStyle w:val="Nadpis3"/>
        <w:rPr>
          <w:rFonts w:asciiTheme="minorHAnsi" w:hAnsiTheme="minorHAnsi" w:cstheme="minorHAnsi"/>
        </w:rPr>
      </w:pPr>
      <w:r w:rsidRPr="00DF6581">
        <w:rPr>
          <w:rFonts w:asciiTheme="minorHAnsi" w:hAnsiTheme="minorHAnsi" w:cstheme="minorHAnsi"/>
        </w:rPr>
        <w:t xml:space="preserve">V souvislosti se spoluprací Smluvních stran na základě této Smlouvy a k naplnění předmětu této Smlouvy je nezbytné, aby si Smluvní strany předávaly osobni údaje, ke kterým každá z nich vystupuje v pozici správce osobních </w:t>
      </w:r>
      <w:r w:rsidRPr="00DF6581">
        <w:rPr>
          <w:rFonts w:asciiTheme="minorHAnsi" w:hAnsiTheme="minorHAnsi" w:cstheme="minorHAnsi"/>
        </w:rPr>
        <w:lastRenderedPageBreak/>
        <w:t>údajů. Smluvní strany vzájemné prohlašují, že nejsou společnými správci osobních údajů.</w:t>
      </w:r>
    </w:p>
    <w:p w14:paraId="35144E88" w14:textId="519B75A0" w:rsidR="00A545CE" w:rsidRPr="00DF6581" w:rsidRDefault="00A545CE" w:rsidP="0058306B">
      <w:pPr>
        <w:pStyle w:val="Nadpis3"/>
        <w:rPr>
          <w:rFonts w:asciiTheme="minorHAnsi" w:hAnsiTheme="minorHAnsi" w:cstheme="minorHAnsi"/>
        </w:rPr>
      </w:pPr>
      <w:r w:rsidRPr="00DF6581">
        <w:rPr>
          <w:rFonts w:asciiTheme="minorHAnsi" w:hAnsiTheme="minorHAnsi" w:cstheme="minorHAnsi"/>
        </w:rPr>
        <w:t>Každá ze Smluvních stran jako (samostatný) správce osobních údajů odpovídá za zpracování osobních údajů předaných jí druhou Smluvní stranou (dále také jen „</w:t>
      </w:r>
      <w:r w:rsidRPr="00DF6581">
        <w:rPr>
          <w:rFonts w:asciiTheme="minorHAnsi" w:hAnsiTheme="minorHAnsi" w:cstheme="minorHAnsi"/>
          <w:b/>
        </w:rPr>
        <w:t>předávané osobní údaje</w:t>
      </w:r>
      <w:r w:rsidRPr="00DF6581">
        <w:rPr>
          <w:rFonts w:asciiTheme="minorHAnsi" w:hAnsiTheme="minorHAnsi" w:cstheme="minorHAnsi"/>
        </w:rPr>
        <w:t xml:space="preserve">“), určuje a sleduje vlastní účel zpracování těchto údajů, definuje a obhospodařuje prostředky, jimiž jsou zpracovávány, má zájem na tom, aby docházelo ke korektnímu, zákonnému a transparentnímu zpracováni těchto osobních údajů, zejména k jejich bezpečnému předáváni mezi Smluvními stranami a zabezpečenému zpracování. Za tímto účelem </w:t>
      </w:r>
      <w:r w:rsidR="00373086" w:rsidRPr="00DF6581">
        <w:rPr>
          <w:rFonts w:asciiTheme="minorHAnsi" w:hAnsiTheme="minorHAnsi" w:cstheme="minorHAnsi"/>
        </w:rPr>
        <w:t>vymezuj</w:t>
      </w:r>
      <w:r w:rsidR="00373086">
        <w:rPr>
          <w:rFonts w:asciiTheme="minorHAnsi" w:hAnsiTheme="minorHAnsi" w:cstheme="minorHAnsi"/>
        </w:rPr>
        <w:t>í</w:t>
      </w:r>
      <w:r w:rsidR="00373086" w:rsidRPr="00DF6581">
        <w:rPr>
          <w:rFonts w:asciiTheme="minorHAnsi" w:hAnsiTheme="minorHAnsi" w:cstheme="minorHAnsi"/>
        </w:rPr>
        <w:t xml:space="preserve"> </w:t>
      </w:r>
      <w:r w:rsidRPr="00DF6581">
        <w:rPr>
          <w:rFonts w:asciiTheme="minorHAnsi" w:hAnsiTheme="minorHAnsi" w:cstheme="minorHAnsi"/>
        </w:rPr>
        <w:t>Smluvní strany vzájemná práva a povinnosti související s nakládáním s osobními údaji, které Smluvní strany získají v souvislosti s plněním Smlouvy, a to ve smyslu</w:t>
      </w:r>
      <w:r w:rsidR="0058306B" w:rsidRPr="00DF6581">
        <w:rPr>
          <w:rFonts w:asciiTheme="minorHAnsi" w:hAnsiTheme="minorHAnsi" w:cstheme="minorHAnsi"/>
        </w:rPr>
        <w:t xml:space="preserve"> Nařízení o ochraně osobních údajů</w:t>
      </w:r>
      <w:r w:rsidRPr="00DF6581">
        <w:rPr>
          <w:rFonts w:asciiTheme="minorHAnsi" w:hAnsiTheme="minorHAnsi" w:cstheme="minorHAnsi"/>
        </w:rPr>
        <w:t>.</w:t>
      </w:r>
    </w:p>
    <w:p w14:paraId="67158A80" w14:textId="640B26D0" w:rsidR="00A545CE" w:rsidRPr="00DF6581" w:rsidRDefault="00A545CE" w:rsidP="00C46726">
      <w:pPr>
        <w:pStyle w:val="Nadpis3"/>
        <w:rPr>
          <w:rFonts w:asciiTheme="minorHAnsi" w:hAnsiTheme="minorHAnsi" w:cstheme="minorHAnsi"/>
        </w:rPr>
      </w:pPr>
      <w:bookmarkStart w:id="105" w:name="_Ref37278357"/>
      <w:r w:rsidRPr="00DF6581">
        <w:rPr>
          <w:rFonts w:asciiTheme="minorHAnsi" w:hAnsiTheme="minorHAnsi" w:cstheme="minorHAnsi"/>
        </w:rPr>
        <w:t xml:space="preserve">Účelem zpracování předávaných osobních údajů </w:t>
      </w:r>
      <w:r w:rsidR="00123261">
        <w:rPr>
          <w:rFonts w:asciiTheme="minorHAnsi" w:hAnsiTheme="minorHAnsi" w:cstheme="minorHAnsi"/>
        </w:rPr>
        <w:t>SFŽP</w:t>
      </w:r>
      <w:r w:rsidR="00321414" w:rsidRPr="00DF6581">
        <w:rPr>
          <w:rFonts w:asciiTheme="minorHAnsi" w:hAnsiTheme="minorHAnsi" w:cstheme="minorHAnsi"/>
        </w:rPr>
        <w:t xml:space="preserve"> </w:t>
      </w:r>
      <w:r w:rsidRPr="00DF6581">
        <w:rPr>
          <w:rFonts w:asciiTheme="minorHAnsi" w:hAnsiTheme="minorHAnsi" w:cstheme="minorHAnsi"/>
        </w:rPr>
        <w:t>jako správcem je:</w:t>
      </w:r>
      <w:bookmarkEnd w:id="105"/>
    </w:p>
    <w:p w14:paraId="063EE02F" w14:textId="2BFD4BA6" w:rsidR="00A545CE" w:rsidRPr="00DF6581" w:rsidRDefault="00A545CE" w:rsidP="00C46726">
      <w:pPr>
        <w:pStyle w:val="Nadpis4"/>
        <w:rPr>
          <w:rFonts w:asciiTheme="minorHAnsi" w:hAnsiTheme="minorHAnsi" w:cstheme="minorHAnsi"/>
        </w:rPr>
      </w:pPr>
      <w:bookmarkStart w:id="106" w:name="_Ref37279052"/>
      <w:r w:rsidRPr="00DF6581">
        <w:rPr>
          <w:rFonts w:asciiTheme="minorHAnsi" w:hAnsiTheme="minorHAnsi" w:cstheme="minorHAnsi"/>
        </w:rPr>
        <w:t xml:space="preserve">správa a plnění </w:t>
      </w:r>
      <w:r w:rsidR="00321414" w:rsidRPr="00DF6581">
        <w:rPr>
          <w:rFonts w:asciiTheme="minorHAnsi" w:hAnsiTheme="minorHAnsi" w:cstheme="minorHAnsi"/>
        </w:rPr>
        <w:t>této S</w:t>
      </w:r>
      <w:r w:rsidRPr="00DF6581">
        <w:rPr>
          <w:rFonts w:asciiTheme="minorHAnsi" w:hAnsiTheme="minorHAnsi" w:cstheme="minorHAnsi"/>
        </w:rPr>
        <w:t>mlouvy</w:t>
      </w:r>
      <w:r w:rsidR="00321414" w:rsidRPr="00DF6581">
        <w:rPr>
          <w:rFonts w:asciiTheme="minorHAnsi" w:hAnsiTheme="minorHAnsi" w:cstheme="minorHAnsi"/>
        </w:rPr>
        <w:t>;</w:t>
      </w:r>
      <w:bookmarkEnd w:id="106"/>
    </w:p>
    <w:p w14:paraId="352B1795" w14:textId="3D99DDC8" w:rsidR="00A545CE" w:rsidRPr="00DF6581" w:rsidRDefault="00A545CE" w:rsidP="00C46726">
      <w:pPr>
        <w:pStyle w:val="Nadpis4"/>
        <w:rPr>
          <w:rFonts w:asciiTheme="minorHAnsi" w:hAnsiTheme="minorHAnsi" w:cstheme="minorHAnsi"/>
        </w:rPr>
      </w:pPr>
      <w:bookmarkStart w:id="107" w:name="_Ref37279053"/>
      <w:r w:rsidRPr="00DF6581">
        <w:rPr>
          <w:rFonts w:asciiTheme="minorHAnsi" w:hAnsiTheme="minorHAnsi" w:cstheme="minorHAnsi"/>
        </w:rPr>
        <w:t>řádné nastavení a plněni smluvních vztahů s</w:t>
      </w:r>
      <w:r w:rsidR="00321414" w:rsidRPr="00DF6581">
        <w:rPr>
          <w:rFonts w:asciiTheme="minorHAnsi" w:hAnsiTheme="minorHAnsi" w:cstheme="minorHAnsi"/>
        </w:rPr>
        <w:t> Konečným příjemcem, vedení interních evidencí</w:t>
      </w:r>
      <w:r w:rsidRPr="00DF6581">
        <w:rPr>
          <w:rFonts w:asciiTheme="minorHAnsi" w:hAnsiTheme="minorHAnsi" w:cstheme="minorHAnsi"/>
        </w:rPr>
        <w:t>, statistika a cenotvorba</w:t>
      </w:r>
      <w:r w:rsidR="00321414" w:rsidRPr="00DF6581">
        <w:rPr>
          <w:rFonts w:asciiTheme="minorHAnsi" w:hAnsiTheme="minorHAnsi" w:cstheme="minorHAnsi"/>
        </w:rPr>
        <w:t>,</w:t>
      </w:r>
      <w:bookmarkEnd w:id="107"/>
    </w:p>
    <w:p w14:paraId="66DC2ABF" w14:textId="10653F76" w:rsidR="00A545CE" w:rsidRPr="00DF6581" w:rsidRDefault="00A545CE" w:rsidP="00C46726">
      <w:pPr>
        <w:pStyle w:val="Nadpis3"/>
        <w:numPr>
          <w:ilvl w:val="0"/>
          <w:numId w:val="0"/>
        </w:numPr>
        <w:ind w:left="1440"/>
        <w:rPr>
          <w:rFonts w:asciiTheme="minorHAnsi" w:hAnsiTheme="minorHAnsi" w:cstheme="minorHAnsi"/>
        </w:rPr>
      </w:pPr>
      <w:r w:rsidRPr="00DF6581">
        <w:rPr>
          <w:rFonts w:asciiTheme="minorHAnsi" w:hAnsiTheme="minorHAnsi" w:cstheme="minorHAnsi"/>
        </w:rPr>
        <w:t xml:space="preserve">kdy právním základem tohoto zpracování je u klientů z řad fyzických osob pro účely uvedené pod </w:t>
      </w:r>
      <w:r w:rsidR="00196F5C" w:rsidRPr="00DF6581">
        <w:rPr>
          <w:rFonts w:asciiTheme="minorHAnsi" w:hAnsiTheme="minorHAnsi" w:cstheme="minorHAnsi"/>
        </w:rPr>
        <w:t xml:space="preserve">bodem </w:t>
      </w:r>
      <w:r w:rsidR="00196F5C" w:rsidRPr="00DF6581">
        <w:rPr>
          <w:rFonts w:asciiTheme="minorHAnsi" w:hAnsiTheme="minorHAnsi" w:cstheme="minorHAnsi"/>
        </w:rPr>
        <w:fldChar w:fldCharType="begin"/>
      </w:r>
      <w:r w:rsidR="00196F5C" w:rsidRPr="00DF6581">
        <w:rPr>
          <w:rFonts w:asciiTheme="minorHAnsi" w:hAnsiTheme="minorHAnsi" w:cstheme="minorHAnsi"/>
        </w:rPr>
        <w:instrText xml:space="preserve"> REF _Ref37279052 \r \h </w:instrText>
      </w:r>
      <w:r w:rsidR="00E979DE" w:rsidRPr="00DF6581">
        <w:rPr>
          <w:rFonts w:asciiTheme="minorHAnsi" w:hAnsiTheme="minorHAnsi" w:cstheme="minorHAnsi"/>
        </w:rPr>
        <w:instrText xml:space="preserve"> \* MERGEFORMAT </w:instrText>
      </w:r>
      <w:r w:rsidR="00196F5C" w:rsidRPr="00DF6581">
        <w:rPr>
          <w:rFonts w:asciiTheme="minorHAnsi" w:hAnsiTheme="minorHAnsi" w:cstheme="minorHAnsi"/>
        </w:rPr>
      </w:r>
      <w:r w:rsidR="00196F5C" w:rsidRPr="00DF6581">
        <w:rPr>
          <w:rFonts w:asciiTheme="minorHAnsi" w:hAnsiTheme="minorHAnsi" w:cstheme="minorHAnsi"/>
        </w:rPr>
        <w:fldChar w:fldCharType="separate"/>
      </w:r>
      <w:r w:rsidR="00C2622A">
        <w:rPr>
          <w:rFonts w:asciiTheme="minorHAnsi" w:hAnsiTheme="minorHAnsi" w:cstheme="minorHAnsi"/>
        </w:rPr>
        <w:t>(i)</w:t>
      </w:r>
      <w:r w:rsidR="00196F5C" w:rsidRPr="00DF6581">
        <w:rPr>
          <w:rFonts w:asciiTheme="minorHAnsi" w:hAnsiTheme="minorHAnsi" w:cstheme="minorHAnsi"/>
        </w:rPr>
        <w:fldChar w:fldCharType="end"/>
      </w:r>
      <w:r w:rsidRPr="00DF6581">
        <w:rPr>
          <w:rFonts w:asciiTheme="minorHAnsi" w:hAnsiTheme="minorHAnsi" w:cstheme="minorHAnsi"/>
        </w:rPr>
        <w:t xml:space="preserve"> nezbytnost pro uzavření a plnění smlouvy ve smyslu čl. 6 odst. 1 písm. b) GDPR. Právním základem zpracování u jiných osob než klientů z řad fyzických osob pro účely uvedené pod </w:t>
      </w:r>
      <w:r w:rsidR="00196F5C" w:rsidRPr="00DF6581">
        <w:rPr>
          <w:rFonts w:asciiTheme="minorHAnsi" w:hAnsiTheme="minorHAnsi" w:cstheme="minorHAnsi"/>
        </w:rPr>
        <w:t xml:space="preserve">bodem </w:t>
      </w:r>
      <w:r w:rsidR="00196F5C" w:rsidRPr="00DF6581">
        <w:rPr>
          <w:rFonts w:asciiTheme="minorHAnsi" w:hAnsiTheme="minorHAnsi" w:cstheme="minorHAnsi"/>
        </w:rPr>
        <w:fldChar w:fldCharType="begin"/>
      </w:r>
      <w:r w:rsidR="00196F5C" w:rsidRPr="00DF6581">
        <w:rPr>
          <w:rFonts w:asciiTheme="minorHAnsi" w:hAnsiTheme="minorHAnsi" w:cstheme="minorHAnsi"/>
        </w:rPr>
        <w:instrText xml:space="preserve"> REF _Ref37279052 \r \h </w:instrText>
      </w:r>
      <w:r w:rsidR="00E979DE" w:rsidRPr="00DF6581">
        <w:rPr>
          <w:rFonts w:asciiTheme="minorHAnsi" w:hAnsiTheme="minorHAnsi" w:cstheme="minorHAnsi"/>
        </w:rPr>
        <w:instrText xml:space="preserve"> \* MERGEFORMAT </w:instrText>
      </w:r>
      <w:r w:rsidR="00196F5C" w:rsidRPr="00DF6581">
        <w:rPr>
          <w:rFonts w:asciiTheme="minorHAnsi" w:hAnsiTheme="minorHAnsi" w:cstheme="minorHAnsi"/>
        </w:rPr>
      </w:r>
      <w:r w:rsidR="00196F5C" w:rsidRPr="00DF6581">
        <w:rPr>
          <w:rFonts w:asciiTheme="minorHAnsi" w:hAnsiTheme="minorHAnsi" w:cstheme="minorHAnsi"/>
        </w:rPr>
        <w:fldChar w:fldCharType="separate"/>
      </w:r>
      <w:r w:rsidR="00C2622A">
        <w:rPr>
          <w:rFonts w:asciiTheme="minorHAnsi" w:hAnsiTheme="minorHAnsi" w:cstheme="minorHAnsi"/>
        </w:rPr>
        <w:t>(i)</w:t>
      </w:r>
      <w:r w:rsidR="00196F5C" w:rsidRPr="00DF6581">
        <w:rPr>
          <w:rFonts w:asciiTheme="minorHAnsi" w:hAnsiTheme="minorHAnsi" w:cstheme="minorHAnsi"/>
        </w:rPr>
        <w:fldChar w:fldCharType="end"/>
      </w:r>
      <w:r w:rsidR="00196F5C" w:rsidRPr="00DF6581">
        <w:rPr>
          <w:rFonts w:asciiTheme="minorHAnsi" w:hAnsiTheme="minorHAnsi" w:cstheme="minorHAnsi"/>
        </w:rPr>
        <w:t xml:space="preserve"> </w:t>
      </w:r>
      <w:r w:rsidRPr="00DF6581">
        <w:rPr>
          <w:rFonts w:asciiTheme="minorHAnsi" w:hAnsiTheme="minorHAnsi" w:cstheme="minorHAnsi"/>
        </w:rPr>
        <w:t xml:space="preserve">a právním základem obecně pro účel </w:t>
      </w:r>
      <w:r w:rsidR="00C46726" w:rsidRPr="00DF6581">
        <w:rPr>
          <w:rFonts w:asciiTheme="minorHAnsi" w:hAnsiTheme="minorHAnsi" w:cstheme="minorHAnsi"/>
        </w:rPr>
        <w:t>u</w:t>
      </w:r>
      <w:r w:rsidRPr="00DF6581">
        <w:rPr>
          <w:rFonts w:asciiTheme="minorHAnsi" w:hAnsiTheme="minorHAnsi" w:cstheme="minorHAnsi"/>
        </w:rPr>
        <w:t xml:space="preserve">vedený pod </w:t>
      </w:r>
      <w:r w:rsidR="00196F5C" w:rsidRPr="00DF6581">
        <w:rPr>
          <w:rFonts w:asciiTheme="minorHAnsi" w:hAnsiTheme="minorHAnsi" w:cstheme="minorHAnsi"/>
        </w:rPr>
        <w:t xml:space="preserve">bodem </w:t>
      </w:r>
      <w:r w:rsidR="00196F5C" w:rsidRPr="00DF6581">
        <w:rPr>
          <w:rFonts w:asciiTheme="minorHAnsi" w:hAnsiTheme="minorHAnsi" w:cstheme="minorHAnsi"/>
        </w:rPr>
        <w:fldChar w:fldCharType="begin"/>
      </w:r>
      <w:r w:rsidR="00196F5C" w:rsidRPr="00DF6581">
        <w:rPr>
          <w:rFonts w:asciiTheme="minorHAnsi" w:hAnsiTheme="minorHAnsi" w:cstheme="minorHAnsi"/>
        </w:rPr>
        <w:instrText xml:space="preserve"> REF _Ref37279053 \r \h </w:instrText>
      </w:r>
      <w:r w:rsidR="00E979DE" w:rsidRPr="00DF6581">
        <w:rPr>
          <w:rFonts w:asciiTheme="minorHAnsi" w:hAnsiTheme="minorHAnsi" w:cstheme="minorHAnsi"/>
        </w:rPr>
        <w:instrText xml:space="preserve"> \* MERGEFORMAT </w:instrText>
      </w:r>
      <w:r w:rsidR="00196F5C" w:rsidRPr="00DF6581">
        <w:rPr>
          <w:rFonts w:asciiTheme="minorHAnsi" w:hAnsiTheme="minorHAnsi" w:cstheme="minorHAnsi"/>
        </w:rPr>
      </w:r>
      <w:r w:rsidR="00196F5C" w:rsidRPr="00DF6581">
        <w:rPr>
          <w:rFonts w:asciiTheme="minorHAnsi" w:hAnsiTheme="minorHAnsi" w:cstheme="minorHAnsi"/>
        </w:rPr>
        <w:fldChar w:fldCharType="separate"/>
      </w:r>
      <w:r w:rsidR="00C2622A">
        <w:rPr>
          <w:rFonts w:asciiTheme="minorHAnsi" w:hAnsiTheme="minorHAnsi" w:cstheme="minorHAnsi"/>
        </w:rPr>
        <w:t>(</w:t>
      </w:r>
      <w:proofErr w:type="spellStart"/>
      <w:r w:rsidR="00C2622A">
        <w:rPr>
          <w:rFonts w:asciiTheme="minorHAnsi" w:hAnsiTheme="minorHAnsi" w:cstheme="minorHAnsi"/>
        </w:rPr>
        <w:t>ii</w:t>
      </w:r>
      <w:proofErr w:type="spellEnd"/>
      <w:r w:rsidR="00C2622A">
        <w:rPr>
          <w:rFonts w:asciiTheme="minorHAnsi" w:hAnsiTheme="minorHAnsi" w:cstheme="minorHAnsi"/>
        </w:rPr>
        <w:t>)</w:t>
      </w:r>
      <w:r w:rsidR="00196F5C" w:rsidRPr="00DF6581">
        <w:rPr>
          <w:rFonts w:asciiTheme="minorHAnsi" w:hAnsiTheme="minorHAnsi" w:cstheme="minorHAnsi"/>
        </w:rPr>
        <w:fldChar w:fldCharType="end"/>
      </w:r>
      <w:r w:rsidRPr="00DF6581">
        <w:rPr>
          <w:rFonts w:asciiTheme="minorHAnsi" w:hAnsiTheme="minorHAnsi" w:cstheme="minorHAnsi"/>
        </w:rPr>
        <w:t xml:space="preserve"> pak je oprávněný zájem ve smyslu čl. 6 odst. 1 písm. f) GDPR. Bez ohledu na to, zda je klient osoba fyzická či právnická, se pro účely tohoto článku (není-li výslovně uvedeno jinak) klienty rozumí přiměřeně také fyzické osoby vystupující na straně klienta jako smluvní strany či jiní zástupci, zaměstnanci, spolužadatelé apod. či další třetí osoby poskytující zajištění. U klientů z řad právnických osob se za klienty pro účely tohoto článku rozumí přiměřeně také fyzické osoby v pozicích členů statutárních orgánů.</w:t>
      </w:r>
    </w:p>
    <w:p w14:paraId="4984BD7F" w14:textId="61A7E2D9" w:rsidR="00A545CE" w:rsidRPr="00DF6581" w:rsidRDefault="00A545CE" w:rsidP="00C46726">
      <w:pPr>
        <w:pStyle w:val="Nadpis3"/>
        <w:rPr>
          <w:rFonts w:asciiTheme="minorHAnsi" w:hAnsiTheme="minorHAnsi" w:cstheme="minorHAnsi"/>
        </w:rPr>
      </w:pPr>
      <w:r w:rsidRPr="00DF6581">
        <w:rPr>
          <w:rFonts w:asciiTheme="minorHAnsi" w:hAnsiTheme="minorHAnsi" w:cstheme="minorHAnsi"/>
        </w:rPr>
        <w:t>V souvislosti se spoluprací Smluvních stran na základě Smlouvy nedochází k takovému zpracování osobních údajů, které by jedna Smluvní strana vykonávala pro druhou Smluvní stranu na základě jejích pokynů (tedy v pozici zpracovatele).</w:t>
      </w:r>
    </w:p>
    <w:p w14:paraId="04667B3F" w14:textId="48D2190B" w:rsidR="00A545CE" w:rsidRPr="00DF6581" w:rsidRDefault="00A545CE" w:rsidP="00C46726">
      <w:pPr>
        <w:pStyle w:val="Nadpis3"/>
        <w:rPr>
          <w:rFonts w:asciiTheme="minorHAnsi" w:hAnsiTheme="minorHAnsi" w:cstheme="minorHAnsi"/>
        </w:rPr>
      </w:pPr>
      <w:r w:rsidRPr="00DF6581">
        <w:rPr>
          <w:rFonts w:asciiTheme="minorHAnsi" w:hAnsiTheme="minorHAnsi" w:cstheme="minorHAnsi"/>
        </w:rPr>
        <w:t>Smluvní strany vzájemně prohlašují, že jsou předávány pouze takové osobní údaje, k nimž má předávající strana všechna potřebná práva a které jsou zpracovávány dle požadavků a principů vyžadovaných Nařízením.</w:t>
      </w:r>
    </w:p>
    <w:p w14:paraId="6A92C5A6" w14:textId="512617B7" w:rsidR="00A545CE" w:rsidRPr="00DF6581" w:rsidRDefault="00A545CE" w:rsidP="00C46726">
      <w:pPr>
        <w:pStyle w:val="Nadpis3"/>
        <w:rPr>
          <w:rFonts w:asciiTheme="minorHAnsi" w:hAnsiTheme="minorHAnsi" w:cstheme="minorHAnsi"/>
        </w:rPr>
      </w:pPr>
      <w:r w:rsidRPr="00DF6581">
        <w:rPr>
          <w:rFonts w:asciiTheme="minorHAnsi" w:hAnsiTheme="minorHAnsi" w:cstheme="minorHAnsi"/>
        </w:rPr>
        <w:t>Každá ze Smluvních stran se zavazuje, že bude předávané osobní údaje zpracovávat v souladu s Nařízením, dalšími obecně závaznými předpisy, metodikami dozorových úřadů a Evropského sboru a Smlouvou. Každá ze Smluvních stran odpovídá za naplňování všech požadavků, zásad a principů zpracování, zabezpečeni a ochrany osobních údajů vyžadovaných těmito právními předpisy a Smlouvou zásadně samostatně, tím není dotčena spolupráce Smluvních stran na zachování a zajišťování vysokého standardu ochrany osobních údajů. Nebude-li některá ze Smluvních stran moci z jakýchkoli důvodů zajistit dodržování povinnosti vyplývajících z těchto právních předpisů nebo této Smlouvy a souvisejících se zpracováním předávaných osobních údajů, zavazuje se o tom neprodleně informovat druhou Smluvní stranu, která je v takovém případě oprávněna pozastavit předávání osobních údajů.</w:t>
      </w:r>
    </w:p>
    <w:p w14:paraId="1BB56020" w14:textId="31ECCB81" w:rsidR="00A545CE" w:rsidRPr="00DF6581" w:rsidRDefault="00A545CE" w:rsidP="00C46726">
      <w:pPr>
        <w:pStyle w:val="Nadpis3"/>
        <w:rPr>
          <w:rFonts w:asciiTheme="minorHAnsi" w:hAnsiTheme="minorHAnsi" w:cstheme="minorHAnsi"/>
        </w:rPr>
      </w:pPr>
      <w:r w:rsidRPr="00DF6581">
        <w:rPr>
          <w:rFonts w:asciiTheme="minorHAnsi" w:hAnsiTheme="minorHAnsi" w:cstheme="minorHAnsi"/>
        </w:rPr>
        <w:lastRenderedPageBreak/>
        <w:t>Smluvní strana, která předává osobni údaje na základě Smlouvy druhé Smluvní straně (příjemci), naplňuje povinnosti správce až do okamžiku prokazatelného předání údajů druhé Smluvní straně, a to včetně volby způsobu a formátu předávání osobních údajů, svědčí-li jí. Přijímající Smluvní strana se vzhledem k předaným osobním údajům stává jejich samostatným správcem a je sama odpovědna za soulad svého zpracování s Nařízením, jinými obecně závaznými právními předpisy a Smlouvou k okamžiku přijetí osobních údajů.</w:t>
      </w:r>
    </w:p>
    <w:p w14:paraId="183577E8" w14:textId="1574AF48" w:rsidR="00A545CE" w:rsidRPr="00DF6581" w:rsidRDefault="00A545CE" w:rsidP="00C46726">
      <w:pPr>
        <w:pStyle w:val="Nadpis3"/>
        <w:rPr>
          <w:rFonts w:asciiTheme="minorHAnsi" w:hAnsiTheme="minorHAnsi" w:cstheme="minorHAnsi"/>
        </w:rPr>
      </w:pPr>
      <w:r w:rsidRPr="00DF6581">
        <w:rPr>
          <w:rFonts w:asciiTheme="minorHAnsi" w:hAnsiTheme="minorHAnsi" w:cstheme="minorHAnsi"/>
        </w:rPr>
        <w:t>Každá ze Smluvních stran informuje druhou Smluvní stranu, jíž byly osobní údaje předány, o veškerých opravách nebo výmazech osobních údajů nebo omezení zpracování, s výjimkou případů, kdy se to ukáže jako nemožné nebo vyžadující nepřiměřené úsilí. Smluvní strany si vzájemně poskytnou veškerou nutnou součinnost a informace potřebné k naplňování všech práv subjektů údajů, jejichž osobni údaje jsou předmětem zpracování Smluvními stranami na základě této Smlouvy.</w:t>
      </w:r>
    </w:p>
    <w:p w14:paraId="5645AF4F" w14:textId="6081FEA0" w:rsidR="00A545CE" w:rsidRPr="00DF6581" w:rsidRDefault="00A545CE" w:rsidP="00C46726">
      <w:pPr>
        <w:pStyle w:val="Nadpis3"/>
        <w:rPr>
          <w:rFonts w:asciiTheme="minorHAnsi" w:hAnsiTheme="minorHAnsi" w:cstheme="minorHAnsi"/>
        </w:rPr>
      </w:pPr>
      <w:r w:rsidRPr="00DF6581">
        <w:rPr>
          <w:rFonts w:asciiTheme="minorHAnsi" w:hAnsiTheme="minorHAnsi" w:cstheme="minorHAnsi"/>
        </w:rPr>
        <w:t>Smluvní strany budou pro předání osobních údajů používat vždy jen bezpečné prostředky komunikace, což bude zahrnovat přiměřenou formu ochrany předávaných souborů s osobními údaji (</w:t>
      </w:r>
      <w:proofErr w:type="spellStart"/>
      <w:r w:rsidRPr="00DF6581">
        <w:rPr>
          <w:rFonts w:asciiTheme="minorHAnsi" w:hAnsiTheme="minorHAnsi" w:cstheme="minorHAnsi"/>
        </w:rPr>
        <w:t>zaheslováním</w:t>
      </w:r>
      <w:proofErr w:type="spellEnd"/>
      <w:r w:rsidRPr="00DF6581">
        <w:rPr>
          <w:rFonts w:asciiTheme="minorHAnsi" w:hAnsiTheme="minorHAnsi" w:cstheme="minorHAnsi"/>
        </w:rPr>
        <w:t>, šifrováním apod.).</w:t>
      </w:r>
    </w:p>
    <w:p w14:paraId="4A635419" w14:textId="7F955A52" w:rsidR="00A545CE" w:rsidRPr="00DF6581" w:rsidRDefault="00A545CE" w:rsidP="00C46726">
      <w:pPr>
        <w:pStyle w:val="Nadpis3"/>
        <w:rPr>
          <w:rFonts w:asciiTheme="minorHAnsi" w:hAnsiTheme="minorHAnsi" w:cstheme="minorHAnsi"/>
        </w:rPr>
      </w:pPr>
      <w:r w:rsidRPr="00DF6581">
        <w:rPr>
          <w:rFonts w:asciiTheme="minorHAnsi" w:hAnsiTheme="minorHAnsi" w:cstheme="minorHAnsi"/>
        </w:rPr>
        <w:t>Každá ze Smluvních stran se rovněž zavazuje oznámit druhé Smluvní straně, která jí osobní údaje předala, veškeré případy porušení zabezpečení osobních údajů předaných této Smluvní straně a zpracovávaným na základě této Smlouvy, a do 24 hodin od okamžiku, kdy se o něm některé dozvěděla. Každá ze Smluvních stran se dále zavazuje informovat druhou Smluvní stranu o tom, zda došlo či je plánováno takový případ porušení ohlásit dozorovému úřadu či oznámit jej subjektům údajů podle článku 33 a 34 GDPR.</w:t>
      </w:r>
    </w:p>
    <w:p w14:paraId="5F9E1A39" w14:textId="400CFFC1" w:rsidR="00A545CE" w:rsidRPr="00DF6581" w:rsidRDefault="00A545CE" w:rsidP="00C46726">
      <w:pPr>
        <w:pStyle w:val="Nadpis3"/>
        <w:rPr>
          <w:rFonts w:asciiTheme="minorHAnsi" w:hAnsiTheme="minorHAnsi" w:cstheme="minorHAnsi"/>
        </w:rPr>
      </w:pPr>
      <w:r w:rsidRPr="00DF6581">
        <w:rPr>
          <w:rFonts w:asciiTheme="minorHAnsi" w:hAnsiTheme="minorHAnsi" w:cstheme="minorHAnsi"/>
        </w:rPr>
        <w:t>Smluvní strany se zavazuji přijmout a udržovat přiměřená ochranná a bezpečnostní opatření požadovaná podle článku 25 a 32 GDPR. Tato opatřeni musí minimálně zahrnovat fyzické zabezpečení místa (místností), kde budou údaje (jejich nosiče) uchovávány (zejm. prostřednictvím zámků, a případné i mříži v případě, kdy bezprostředně hrozí průnik okny, kontroly přístupu do takových místností v případě elektronicky zpracovávaných údajů pak pomocí vstupních hesel, omezených přístupů, ochraně proti virům, spamům či prováděním zálohování uchovávaných dat).</w:t>
      </w:r>
    </w:p>
    <w:p w14:paraId="4F60E010" w14:textId="11B74B1E" w:rsidR="00A545CE" w:rsidRPr="00DF6581" w:rsidRDefault="00A545CE" w:rsidP="00C46726">
      <w:pPr>
        <w:pStyle w:val="Nadpis3"/>
        <w:rPr>
          <w:rFonts w:asciiTheme="minorHAnsi" w:hAnsiTheme="minorHAnsi" w:cstheme="minorHAnsi"/>
        </w:rPr>
      </w:pPr>
      <w:r w:rsidRPr="00DF6581">
        <w:rPr>
          <w:rFonts w:asciiTheme="minorHAnsi" w:hAnsiTheme="minorHAnsi" w:cstheme="minorHAnsi"/>
        </w:rPr>
        <w:t>Smluvní strany dále společně prohlašují, že poučily své zaměstnance a další případné zástupce, kteří zpracovávají předávané osobní údaje nebo s nimi přicházejí do styku, o jejich povinnosti (trvající i po skončení zaměstnání nebo příslušných prací) zachovávat mlčenlivost o osobních údajích a o bezpečnostních opatřeních, jejichž zveřejnění by ohrozilo zabezpečení osobních údajů.</w:t>
      </w:r>
    </w:p>
    <w:p w14:paraId="52809A1B" w14:textId="0172AD0C" w:rsidR="00A545CE" w:rsidRPr="00DF6581" w:rsidRDefault="00A545CE" w:rsidP="00C46726">
      <w:pPr>
        <w:pStyle w:val="Nadpis3"/>
        <w:rPr>
          <w:rFonts w:asciiTheme="minorHAnsi" w:hAnsiTheme="minorHAnsi" w:cstheme="minorHAnsi"/>
        </w:rPr>
      </w:pPr>
      <w:r w:rsidRPr="00DF6581">
        <w:rPr>
          <w:rFonts w:asciiTheme="minorHAnsi" w:hAnsiTheme="minorHAnsi" w:cstheme="minorHAnsi"/>
        </w:rPr>
        <w:t>V případě, že Smluvní strana zjistí či bude mít za to, že při plněni Smlouvy dochází nebo může dojít k porušení Nařízení, jiných obecně závazných právních předpisů na ochranu osobních údajů nebo Smlouvy, neprodlené o tom informuje druhou Smluvní stranu a subjekty údajů. Smluvní strany si vzájemně poskytnou veškerou nutnou součinnost a informace potřebné k doložení toho, že byly splněny všechny povinnosti uložené Nařízením, jinými obecně závaznými právními předpisy na ochranu osobních údajů nebo Smlouvou.</w:t>
      </w:r>
    </w:p>
    <w:p w14:paraId="27654A3A" w14:textId="19EFF8C7" w:rsidR="00DF66D3" w:rsidRPr="00DF6581" w:rsidRDefault="00DF66D3" w:rsidP="00DF66D3">
      <w:pPr>
        <w:pStyle w:val="Nadpis3"/>
        <w:rPr>
          <w:rFonts w:asciiTheme="minorHAnsi" w:hAnsiTheme="minorHAnsi" w:cstheme="minorHAnsi"/>
        </w:rPr>
      </w:pPr>
      <w:r w:rsidRPr="00DF6581">
        <w:rPr>
          <w:rFonts w:asciiTheme="minorHAnsi" w:hAnsiTheme="minorHAnsi" w:cstheme="minorHAnsi"/>
        </w:rPr>
        <w:t xml:space="preserve">Smluvní strany si nebudou při plnění práv a povinností stanovených v tomto článku </w:t>
      </w:r>
      <w:r w:rsidRPr="00DF6581">
        <w:rPr>
          <w:rFonts w:asciiTheme="minorHAnsi" w:hAnsiTheme="minorHAnsi" w:cstheme="minorHAnsi"/>
        </w:rPr>
        <w:fldChar w:fldCharType="begin"/>
      </w:r>
      <w:r w:rsidRPr="00DF6581">
        <w:rPr>
          <w:rFonts w:asciiTheme="minorHAnsi" w:hAnsiTheme="minorHAnsi" w:cstheme="minorHAnsi"/>
        </w:rPr>
        <w:instrText xml:space="preserve"> REF _Ref37232791 \n \h </w:instrText>
      </w:r>
      <w:r w:rsidR="004B7871" w:rsidRPr="00DF6581">
        <w:rPr>
          <w:rFonts w:asciiTheme="minorHAnsi" w:hAnsiTheme="minorHAnsi" w:cstheme="minorHAnsi"/>
        </w:rPr>
        <w:instrText xml:space="preserve"> \* MERGEFORMAT </w:instrText>
      </w:r>
      <w:r w:rsidRPr="00DF6581">
        <w:rPr>
          <w:rFonts w:asciiTheme="minorHAnsi" w:hAnsiTheme="minorHAnsi" w:cstheme="minorHAnsi"/>
        </w:rPr>
      </w:r>
      <w:r w:rsidRPr="00DF6581">
        <w:rPr>
          <w:rFonts w:asciiTheme="minorHAnsi" w:hAnsiTheme="minorHAnsi" w:cstheme="minorHAnsi"/>
        </w:rPr>
        <w:fldChar w:fldCharType="separate"/>
      </w:r>
      <w:r w:rsidR="00C2622A">
        <w:rPr>
          <w:rFonts w:asciiTheme="minorHAnsi" w:hAnsiTheme="minorHAnsi" w:cstheme="minorHAnsi"/>
        </w:rPr>
        <w:t>6.4</w:t>
      </w:r>
      <w:r w:rsidRPr="00DF6581">
        <w:rPr>
          <w:rFonts w:asciiTheme="minorHAnsi" w:hAnsiTheme="minorHAnsi" w:cstheme="minorHAnsi"/>
        </w:rPr>
        <w:fldChar w:fldCharType="end"/>
      </w:r>
      <w:r w:rsidRPr="00DF6581">
        <w:rPr>
          <w:rFonts w:asciiTheme="minorHAnsi" w:hAnsiTheme="minorHAnsi" w:cstheme="minorHAnsi"/>
        </w:rPr>
        <w:t xml:space="preserve"> předávat osobní údaje, pokud by jejich předáním byla porušena jiná zákonná povinnost (např. porušení povinností vyplývajících z ochrany bankovního tajemství).</w:t>
      </w:r>
    </w:p>
    <w:p w14:paraId="7873B4E2" w14:textId="06032D7A" w:rsidR="006B5A68" w:rsidRPr="00DF6581" w:rsidRDefault="006B5A68" w:rsidP="006B5A68">
      <w:pPr>
        <w:pStyle w:val="Nadpis1"/>
        <w:rPr>
          <w:rFonts w:asciiTheme="minorHAnsi" w:hAnsiTheme="minorHAnsi" w:cstheme="minorHAnsi"/>
        </w:rPr>
      </w:pPr>
      <w:bookmarkStart w:id="108" w:name="_Toc200382292"/>
      <w:r w:rsidRPr="00DF6581">
        <w:rPr>
          <w:rFonts w:asciiTheme="minorHAnsi" w:hAnsiTheme="minorHAnsi" w:cstheme="minorHAnsi"/>
        </w:rPr>
        <w:lastRenderedPageBreak/>
        <w:t>Doba platnosti a ukončení</w:t>
      </w:r>
      <w:bookmarkEnd w:id="108"/>
    </w:p>
    <w:p w14:paraId="09EF4621" w14:textId="2E32F073" w:rsidR="006B5A68" w:rsidRPr="00DF6581" w:rsidRDefault="006B5A68" w:rsidP="006B5A68">
      <w:pPr>
        <w:pStyle w:val="Nadpis2"/>
        <w:rPr>
          <w:rFonts w:asciiTheme="minorHAnsi" w:hAnsiTheme="minorHAnsi" w:cstheme="minorHAnsi"/>
        </w:rPr>
      </w:pPr>
      <w:bookmarkStart w:id="109" w:name="_Ref37207899"/>
      <w:r w:rsidRPr="00DF6581">
        <w:rPr>
          <w:rFonts w:asciiTheme="minorHAnsi" w:hAnsiTheme="minorHAnsi" w:cstheme="minorHAnsi"/>
        </w:rPr>
        <w:t>Doba platnosti</w:t>
      </w:r>
      <w:bookmarkEnd w:id="109"/>
    </w:p>
    <w:p w14:paraId="3B621590" w14:textId="77777777" w:rsidR="006B5A68" w:rsidRPr="00DF6581" w:rsidRDefault="006B5A68" w:rsidP="006B5A68">
      <w:pPr>
        <w:pStyle w:val="wText1"/>
        <w:rPr>
          <w:rFonts w:asciiTheme="minorHAnsi" w:hAnsiTheme="minorHAnsi" w:cstheme="minorHAnsi"/>
        </w:rPr>
      </w:pPr>
      <w:r w:rsidRPr="00DF6581">
        <w:rPr>
          <w:rFonts w:asciiTheme="minorHAnsi" w:hAnsiTheme="minorHAnsi" w:cstheme="minorHAnsi"/>
        </w:rPr>
        <w:t>Tato Smlouva nabývá účinnosti Dnem účinnosti a skončí k dřívějšímu z následujících dat (toto datum je „</w:t>
      </w:r>
      <w:r w:rsidRPr="00DF6581">
        <w:rPr>
          <w:rFonts w:asciiTheme="minorHAnsi" w:hAnsiTheme="minorHAnsi" w:cstheme="minorHAnsi"/>
          <w:b/>
        </w:rPr>
        <w:t>Dnem ukončení</w:t>
      </w:r>
      <w:r w:rsidRPr="00DF6581">
        <w:rPr>
          <w:rFonts w:asciiTheme="minorHAnsi" w:hAnsiTheme="minorHAnsi" w:cstheme="minorHAnsi"/>
        </w:rPr>
        <w:t>“):</w:t>
      </w:r>
    </w:p>
    <w:p w14:paraId="46B1453F" w14:textId="57141E6D" w:rsidR="006B5A68" w:rsidRPr="00DF6581" w:rsidRDefault="0026370E" w:rsidP="00DA308C">
      <w:pPr>
        <w:pStyle w:val="Nadpis3"/>
        <w:rPr>
          <w:rFonts w:asciiTheme="minorHAnsi" w:hAnsiTheme="minorHAnsi" w:cstheme="minorHAnsi"/>
        </w:rPr>
      </w:pPr>
      <w:r w:rsidRPr="00DF6581">
        <w:rPr>
          <w:rFonts w:asciiTheme="minorHAnsi" w:hAnsiTheme="minorHAnsi" w:cstheme="minorHAnsi"/>
        </w:rPr>
        <w:t xml:space="preserve">Ke dni </w:t>
      </w:r>
      <w:r w:rsidRPr="00DF6581">
        <w:rPr>
          <w:rFonts w:asciiTheme="minorHAnsi" w:hAnsiTheme="minorHAnsi" w:cstheme="minorHAnsi"/>
          <w:highlight w:val="yellow"/>
        </w:rPr>
        <w:t>…</w:t>
      </w:r>
    </w:p>
    <w:p w14:paraId="19BA5A9B" w14:textId="611E81C2" w:rsidR="006B5A68" w:rsidRPr="00DF6581" w:rsidRDefault="006B5A68" w:rsidP="00DA308C">
      <w:pPr>
        <w:pStyle w:val="Nadpis3"/>
        <w:rPr>
          <w:rFonts w:asciiTheme="minorHAnsi" w:hAnsiTheme="minorHAnsi" w:cstheme="minorHAnsi"/>
        </w:rPr>
      </w:pPr>
      <w:bookmarkStart w:id="110" w:name="_Ref37244401"/>
      <w:r w:rsidRPr="00DF6581">
        <w:rPr>
          <w:rFonts w:asciiTheme="minorHAnsi" w:hAnsiTheme="minorHAnsi" w:cstheme="minorHAnsi"/>
        </w:rPr>
        <w:t>Den předčasného ukončení</w:t>
      </w:r>
      <w:r w:rsidR="006C3C03" w:rsidRPr="00DF6581">
        <w:rPr>
          <w:rFonts w:asciiTheme="minorHAnsi" w:hAnsiTheme="minorHAnsi" w:cstheme="minorHAnsi"/>
        </w:rPr>
        <w:t>,</w:t>
      </w:r>
      <w:r w:rsidRPr="00DF6581">
        <w:rPr>
          <w:rFonts w:asciiTheme="minorHAnsi" w:hAnsiTheme="minorHAnsi" w:cstheme="minorHAnsi"/>
        </w:rPr>
        <w:t xml:space="preserve"> pokud </w:t>
      </w:r>
      <w:r w:rsidR="004E52F2" w:rsidRPr="00DF6581">
        <w:rPr>
          <w:rFonts w:asciiTheme="minorHAnsi" w:hAnsiTheme="minorHAnsi" w:cstheme="minorHAnsi"/>
        </w:rPr>
        <w:t>nastal</w:t>
      </w:r>
      <w:r w:rsidRPr="00DF6581">
        <w:rPr>
          <w:rFonts w:asciiTheme="minorHAnsi" w:hAnsiTheme="minorHAnsi" w:cstheme="minorHAnsi"/>
        </w:rPr>
        <w:t>;</w:t>
      </w:r>
      <w:bookmarkEnd w:id="110"/>
      <w:r w:rsidR="00083B72" w:rsidRPr="00DF6581">
        <w:rPr>
          <w:rFonts w:asciiTheme="minorHAnsi" w:hAnsiTheme="minorHAnsi" w:cstheme="minorHAnsi"/>
        </w:rPr>
        <w:t xml:space="preserve"> a</w:t>
      </w:r>
    </w:p>
    <w:p w14:paraId="3A84AF8E" w14:textId="2C403C3C" w:rsidR="006B5A68" w:rsidRPr="00DF6581" w:rsidRDefault="004E52F2" w:rsidP="00DA308C">
      <w:pPr>
        <w:pStyle w:val="Nadpis3"/>
        <w:rPr>
          <w:rFonts w:asciiTheme="minorHAnsi" w:hAnsiTheme="minorHAnsi" w:cstheme="minorHAnsi"/>
        </w:rPr>
      </w:pPr>
      <w:r w:rsidRPr="00DF6581">
        <w:rPr>
          <w:rFonts w:asciiTheme="minorHAnsi" w:hAnsiTheme="minorHAnsi" w:cstheme="minorHAnsi"/>
        </w:rPr>
        <w:t>den</w:t>
      </w:r>
      <w:r w:rsidR="006B5A68" w:rsidRPr="00DF6581">
        <w:rPr>
          <w:rFonts w:asciiTheme="minorHAnsi" w:hAnsiTheme="minorHAnsi" w:cstheme="minorHAnsi"/>
        </w:rPr>
        <w:t xml:space="preserve">, ke kterému </w:t>
      </w:r>
      <w:r w:rsidR="00123261">
        <w:rPr>
          <w:rFonts w:asciiTheme="minorHAnsi" w:hAnsiTheme="minorHAnsi" w:cstheme="minorHAnsi"/>
        </w:rPr>
        <w:t>SFŽP</w:t>
      </w:r>
      <w:r w:rsidR="006B5A68" w:rsidRPr="00DF6581">
        <w:rPr>
          <w:rFonts w:asciiTheme="minorHAnsi" w:hAnsiTheme="minorHAnsi" w:cstheme="minorHAnsi"/>
        </w:rPr>
        <w:t xml:space="preserve"> </w:t>
      </w:r>
      <w:r w:rsidR="00254993" w:rsidRPr="00DF6581">
        <w:rPr>
          <w:rFonts w:asciiTheme="minorHAnsi" w:hAnsiTheme="minorHAnsi" w:cstheme="minorHAnsi"/>
        </w:rPr>
        <w:t xml:space="preserve">nemá žádné podmíněné či nepodmíněné </w:t>
      </w:r>
      <w:r w:rsidR="00822D5B" w:rsidRPr="00DF6581">
        <w:rPr>
          <w:rFonts w:asciiTheme="minorHAnsi" w:hAnsiTheme="minorHAnsi" w:cstheme="minorHAnsi"/>
        </w:rPr>
        <w:t>dluhy</w:t>
      </w:r>
      <w:r w:rsidR="00216A00">
        <w:rPr>
          <w:rFonts w:asciiTheme="minorHAnsi" w:hAnsiTheme="minorHAnsi" w:cstheme="minorHAnsi"/>
        </w:rPr>
        <w:t xml:space="preserve"> z poskytnuté záruky</w:t>
      </w:r>
      <w:r w:rsidR="00822D5B" w:rsidRPr="00DF6581">
        <w:rPr>
          <w:rFonts w:asciiTheme="minorHAnsi" w:hAnsiTheme="minorHAnsi" w:cstheme="minorHAnsi"/>
        </w:rPr>
        <w:t xml:space="preserve"> vůči </w:t>
      </w:r>
      <w:r w:rsidR="009C702A">
        <w:rPr>
          <w:rFonts w:asciiTheme="minorHAnsi" w:hAnsiTheme="minorHAnsi" w:cstheme="minorHAnsi"/>
        </w:rPr>
        <w:t>Spolupracujícímu partnerovi</w:t>
      </w:r>
      <w:r w:rsidR="00822D5B" w:rsidRPr="00DF6581">
        <w:rPr>
          <w:rFonts w:asciiTheme="minorHAnsi" w:hAnsiTheme="minorHAnsi" w:cstheme="minorHAnsi"/>
        </w:rPr>
        <w:t xml:space="preserve"> </w:t>
      </w:r>
      <w:r w:rsidR="00D44C92">
        <w:rPr>
          <w:rFonts w:asciiTheme="minorHAnsi" w:hAnsiTheme="minorHAnsi" w:cstheme="minorHAnsi"/>
        </w:rPr>
        <w:t>ve smyslu</w:t>
      </w:r>
      <w:r w:rsidR="00254993" w:rsidRPr="00DF6581">
        <w:rPr>
          <w:rFonts w:asciiTheme="minorHAnsi" w:hAnsiTheme="minorHAnsi" w:cstheme="minorHAnsi"/>
        </w:rPr>
        <w:t xml:space="preserve"> této Smlouvy</w:t>
      </w:r>
      <w:r w:rsidR="005F51D9" w:rsidRPr="00DF6581">
        <w:rPr>
          <w:rFonts w:asciiTheme="minorHAnsi" w:hAnsiTheme="minorHAnsi" w:cstheme="minorHAnsi"/>
        </w:rPr>
        <w:t xml:space="preserve"> a žádné </w:t>
      </w:r>
      <w:r w:rsidR="00EF2C1B" w:rsidRPr="00DF6581">
        <w:rPr>
          <w:rFonts w:asciiTheme="minorHAnsi" w:hAnsiTheme="minorHAnsi" w:cstheme="minorHAnsi"/>
        </w:rPr>
        <w:t xml:space="preserve">další </w:t>
      </w:r>
      <w:r w:rsidR="00D44C92">
        <w:rPr>
          <w:rFonts w:asciiTheme="minorHAnsi" w:hAnsiTheme="minorHAnsi" w:cstheme="minorHAnsi"/>
        </w:rPr>
        <w:t xml:space="preserve">takové </w:t>
      </w:r>
      <w:proofErr w:type="gramStart"/>
      <w:r w:rsidR="005F51D9" w:rsidRPr="00DF6581">
        <w:rPr>
          <w:rFonts w:asciiTheme="minorHAnsi" w:hAnsiTheme="minorHAnsi" w:cstheme="minorHAnsi"/>
        </w:rPr>
        <w:t xml:space="preserve">dluhy </w:t>
      </w:r>
      <w:r w:rsidR="00EF2C1B" w:rsidRPr="00DF6581">
        <w:rPr>
          <w:rFonts w:asciiTheme="minorHAnsi" w:hAnsiTheme="minorHAnsi" w:cstheme="minorHAnsi"/>
        </w:rPr>
        <w:t xml:space="preserve"> </w:t>
      </w:r>
      <w:r w:rsidR="00E70872">
        <w:rPr>
          <w:rFonts w:asciiTheme="minorHAnsi" w:hAnsiTheme="minorHAnsi" w:cstheme="minorHAnsi"/>
        </w:rPr>
        <w:t>z</w:t>
      </w:r>
      <w:proofErr w:type="gramEnd"/>
      <w:r w:rsidR="00E70872">
        <w:rPr>
          <w:rFonts w:asciiTheme="minorHAnsi" w:hAnsiTheme="minorHAnsi" w:cstheme="minorHAnsi"/>
        </w:rPr>
        <w:t xml:space="preserve"> </w:t>
      </w:r>
      <w:r w:rsidR="00EF2C1B" w:rsidRPr="00DF6581">
        <w:rPr>
          <w:rFonts w:asciiTheme="minorHAnsi" w:hAnsiTheme="minorHAnsi" w:cstheme="minorHAnsi"/>
        </w:rPr>
        <w:t xml:space="preserve">této Smlouvy ani </w:t>
      </w:r>
      <w:r w:rsidR="005F51D9" w:rsidRPr="00DF6581">
        <w:rPr>
          <w:rFonts w:asciiTheme="minorHAnsi" w:hAnsiTheme="minorHAnsi" w:cstheme="minorHAnsi"/>
        </w:rPr>
        <w:t>nemohou vzniknout</w:t>
      </w:r>
      <w:r w:rsidR="006B5A68" w:rsidRPr="00DF6581">
        <w:rPr>
          <w:rFonts w:asciiTheme="minorHAnsi" w:hAnsiTheme="minorHAnsi" w:cstheme="minorHAnsi"/>
        </w:rPr>
        <w:t>.</w:t>
      </w:r>
    </w:p>
    <w:p w14:paraId="0F4FA332" w14:textId="6E9CB4BC" w:rsidR="006B5A68" w:rsidRPr="00DF6581" w:rsidRDefault="006B5A68" w:rsidP="00DA308C">
      <w:pPr>
        <w:pStyle w:val="Nadpis2"/>
        <w:rPr>
          <w:rFonts w:asciiTheme="minorHAnsi" w:hAnsiTheme="minorHAnsi" w:cstheme="minorHAnsi"/>
        </w:rPr>
      </w:pPr>
      <w:r w:rsidRPr="00DF6581">
        <w:rPr>
          <w:rFonts w:asciiTheme="minorHAnsi" w:hAnsiTheme="minorHAnsi" w:cstheme="minorHAnsi"/>
        </w:rPr>
        <w:t xml:space="preserve">Platnost práv po ukončení Smlouvy </w:t>
      </w:r>
    </w:p>
    <w:p w14:paraId="7D346903" w14:textId="78471EA1" w:rsidR="006B5A68" w:rsidRPr="00DF6581" w:rsidRDefault="006B5A68" w:rsidP="004950F3">
      <w:pPr>
        <w:pStyle w:val="Nadpis3"/>
        <w:rPr>
          <w:rFonts w:asciiTheme="minorHAnsi" w:hAnsiTheme="minorHAnsi" w:cstheme="minorHAnsi"/>
        </w:rPr>
      </w:pPr>
      <w:r w:rsidRPr="00DF6581">
        <w:rPr>
          <w:rFonts w:asciiTheme="minorHAnsi" w:hAnsiTheme="minorHAnsi" w:cstheme="minorHAnsi"/>
        </w:rPr>
        <w:t xml:space="preserve">Ustanovení </w:t>
      </w:r>
      <w:r w:rsidR="00822D5B" w:rsidRPr="00DF6581">
        <w:rPr>
          <w:rFonts w:asciiTheme="minorHAnsi" w:hAnsiTheme="minorHAnsi" w:cstheme="minorHAnsi"/>
        </w:rPr>
        <w:t>článků</w:t>
      </w:r>
      <w:r w:rsidRPr="00DF6581">
        <w:rPr>
          <w:rFonts w:asciiTheme="minorHAnsi" w:hAnsiTheme="minorHAnsi" w:cstheme="minorHAnsi"/>
        </w:rPr>
        <w:t xml:space="preserve"> </w:t>
      </w:r>
      <w:r w:rsidR="00822D5B" w:rsidRPr="00DF6581">
        <w:rPr>
          <w:rFonts w:asciiTheme="minorHAnsi" w:hAnsiTheme="minorHAnsi" w:cstheme="minorHAnsi"/>
        </w:rPr>
        <w:t xml:space="preserve"> </w:t>
      </w:r>
      <w:r w:rsidR="00822D5B" w:rsidRPr="00DF6581">
        <w:rPr>
          <w:rFonts w:asciiTheme="minorHAnsi" w:hAnsiTheme="minorHAnsi" w:cstheme="minorHAnsi"/>
        </w:rPr>
        <w:fldChar w:fldCharType="begin"/>
      </w:r>
      <w:r w:rsidR="00822D5B" w:rsidRPr="00DF6581">
        <w:rPr>
          <w:rFonts w:asciiTheme="minorHAnsi" w:hAnsiTheme="minorHAnsi" w:cstheme="minorHAnsi"/>
        </w:rPr>
        <w:instrText xml:space="preserve"> REF _Ref37279289 \r \h </w:instrText>
      </w:r>
      <w:r w:rsidR="00FE642D" w:rsidRPr="00DF6581">
        <w:rPr>
          <w:rFonts w:asciiTheme="minorHAnsi" w:hAnsiTheme="minorHAnsi" w:cstheme="minorHAnsi"/>
        </w:rPr>
        <w:instrText xml:space="preserve"> \* MERGEFORMAT </w:instrText>
      </w:r>
      <w:r w:rsidR="00822D5B" w:rsidRPr="00DF6581">
        <w:rPr>
          <w:rFonts w:asciiTheme="minorHAnsi" w:hAnsiTheme="minorHAnsi" w:cstheme="minorHAnsi"/>
        </w:rPr>
      </w:r>
      <w:r w:rsidR="00822D5B" w:rsidRPr="00DF6581">
        <w:rPr>
          <w:rFonts w:asciiTheme="minorHAnsi" w:hAnsiTheme="minorHAnsi" w:cstheme="minorHAnsi"/>
        </w:rPr>
        <w:fldChar w:fldCharType="separate"/>
      </w:r>
      <w:r w:rsidR="00C2622A">
        <w:rPr>
          <w:rFonts w:asciiTheme="minorHAnsi" w:hAnsiTheme="minorHAnsi" w:cstheme="minorHAnsi"/>
        </w:rPr>
        <w:t>4</w:t>
      </w:r>
      <w:r w:rsidR="00822D5B" w:rsidRPr="00DF6581">
        <w:rPr>
          <w:rFonts w:asciiTheme="minorHAnsi" w:hAnsiTheme="minorHAnsi" w:cstheme="minorHAnsi"/>
        </w:rPr>
        <w:fldChar w:fldCharType="end"/>
      </w:r>
      <w:r w:rsidR="00822D5B" w:rsidRPr="00DF6581">
        <w:rPr>
          <w:rFonts w:asciiTheme="minorHAnsi" w:hAnsiTheme="minorHAnsi" w:cstheme="minorHAnsi"/>
        </w:rPr>
        <w:t xml:space="preserve"> (</w:t>
      </w:r>
      <w:r w:rsidR="0054419E" w:rsidRPr="00DF6581">
        <w:rPr>
          <w:rFonts w:asciiTheme="minorHAnsi" w:hAnsiTheme="minorHAnsi" w:cstheme="minorHAnsi"/>
          <w:i/>
        </w:rPr>
        <w:t>Vymáhání</w:t>
      </w:r>
      <w:r w:rsidRPr="00DF6581">
        <w:rPr>
          <w:rFonts w:asciiTheme="minorHAnsi" w:hAnsiTheme="minorHAnsi" w:cstheme="minorHAnsi"/>
        </w:rPr>
        <w:t xml:space="preserve">), </w:t>
      </w:r>
      <w:r w:rsidR="00822D5B" w:rsidRPr="00DF6581">
        <w:rPr>
          <w:rFonts w:asciiTheme="minorHAnsi" w:hAnsiTheme="minorHAnsi" w:cstheme="minorHAnsi"/>
        </w:rPr>
        <w:fldChar w:fldCharType="begin"/>
      </w:r>
      <w:r w:rsidR="00822D5B" w:rsidRPr="00DF6581">
        <w:rPr>
          <w:rFonts w:asciiTheme="minorHAnsi" w:hAnsiTheme="minorHAnsi" w:cstheme="minorHAnsi"/>
        </w:rPr>
        <w:instrText xml:space="preserve"> REF _Ref37279342 \r \h </w:instrText>
      </w:r>
      <w:r w:rsidR="00FE642D" w:rsidRPr="00DF6581">
        <w:rPr>
          <w:rFonts w:asciiTheme="minorHAnsi" w:hAnsiTheme="minorHAnsi" w:cstheme="minorHAnsi"/>
        </w:rPr>
        <w:instrText xml:space="preserve"> \* MERGEFORMAT </w:instrText>
      </w:r>
      <w:r w:rsidR="00822D5B" w:rsidRPr="00DF6581">
        <w:rPr>
          <w:rFonts w:asciiTheme="minorHAnsi" w:hAnsiTheme="minorHAnsi" w:cstheme="minorHAnsi"/>
        </w:rPr>
      </w:r>
      <w:r w:rsidR="00822D5B" w:rsidRPr="00DF6581">
        <w:rPr>
          <w:rFonts w:asciiTheme="minorHAnsi" w:hAnsiTheme="minorHAnsi" w:cstheme="minorHAnsi"/>
        </w:rPr>
        <w:fldChar w:fldCharType="separate"/>
      </w:r>
      <w:r w:rsidR="00C2622A">
        <w:rPr>
          <w:rFonts w:asciiTheme="minorHAnsi" w:hAnsiTheme="minorHAnsi" w:cstheme="minorHAnsi"/>
        </w:rPr>
        <w:t>5.1</w:t>
      </w:r>
      <w:r w:rsidR="00822D5B" w:rsidRPr="00DF6581">
        <w:rPr>
          <w:rFonts w:asciiTheme="minorHAnsi" w:hAnsiTheme="minorHAnsi" w:cstheme="minorHAnsi"/>
        </w:rPr>
        <w:fldChar w:fldCharType="end"/>
      </w:r>
      <w:r w:rsidRPr="00DF6581">
        <w:rPr>
          <w:rFonts w:asciiTheme="minorHAnsi" w:hAnsiTheme="minorHAnsi" w:cstheme="minorHAnsi"/>
        </w:rPr>
        <w:t xml:space="preserve"> (</w:t>
      </w:r>
      <w:r w:rsidR="00822D5B" w:rsidRPr="00DF6581">
        <w:rPr>
          <w:rFonts w:asciiTheme="minorHAnsi" w:hAnsiTheme="minorHAnsi" w:cstheme="minorHAnsi"/>
          <w:i/>
        </w:rPr>
        <w:t>Obecné</w:t>
      </w:r>
      <w:r w:rsidRPr="00DF6581">
        <w:rPr>
          <w:rFonts w:asciiTheme="minorHAnsi" w:hAnsiTheme="minorHAnsi" w:cstheme="minorHAnsi"/>
        </w:rPr>
        <w:t xml:space="preserve">), </w:t>
      </w:r>
      <w:r w:rsidR="00822D5B" w:rsidRPr="00DF6581">
        <w:rPr>
          <w:rFonts w:asciiTheme="minorHAnsi" w:hAnsiTheme="minorHAnsi" w:cstheme="minorHAnsi"/>
        </w:rPr>
        <w:fldChar w:fldCharType="begin"/>
      </w:r>
      <w:r w:rsidR="00822D5B" w:rsidRPr="00DF6581">
        <w:rPr>
          <w:rFonts w:asciiTheme="minorHAnsi" w:hAnsiTheme="minorHAnsi" w:cstheme="minorHAnsi"/>
        </w:rPr>
        <w:instrText xml:space="preserve"> REF _Ref37279359 \r \h </w:instrText>
      </w:r>
      <w:r w:rsidR="00FE642D" w:rsidRPr="00DF6581">
        <w:rPr>
          <w:rFonts w:asciiTheme="minorHAnsi" w:hAnsiTheme="minorHAnsi" w:cstheme="minorHAnsi"/>
        </w:rPr>
        <w:instrText xml:space="preserve"> \* MERGEFORMAT </w:instrText>
      </w:r>
      <w:r w:rsidR="00822D5B" w:rsidRPr="00DF6581">
        <w:rPr>
          <w:rFonts w:asciiTheme="minorHAnsi" w:hAnsiTheme="minorHAnsi" w:cstheme="minorHAnsi"/>
        </w:rPr>
      </w:r>
      <w:r w:rsidR="00822D5B" w:rsidRPr="00DF6581">
        <w:rPr>
          <w:rFonts w:asciiTheme="minorHAnsi" w:hAnsiTheme="minorHAnsi" w:cstheme="minorHAnsi"/>
        </w:rPr>
        <w:fldChar w:fldCharType="separate"/>
      </w:r>
      <w:r w:rsidR="00C2622A">
        <w:rPr>
          <w:rFonts w:asciiTheme="minorHAnsi" w:hAnsiTheme="minorHAnsi" w:cstheme="minorHAnsi"/>
        </w:rPr>
        <w:t>6.2</w:t>
      </w:r>
      <w:r w:rsidR="00822D5B" w:rsidRPr="00DF6581">
        <w:rPr>
          <w:rFonts w:asciiTheme="minorHAnsi" w:hAnsiTheme="minorHAnsi" w:cstheme="minorHAnsi"/>
        </w:rPr>
        <w:fldChar w:fldCharType="end"/>
      </w:r>
      <w:r w:rsidRPr="00DF6581">
        <w:rPr>
          <w:rFonts w:asciiTheme="minorHAnsi" w:hAnsiTheme="minorHAnsi" w:cstheme="minorHAnsi"/>
        </w:rPr>
        <w:t xml:space="preserve"> (</w:t>
      </w:r>
      <w:r w:rsidRPr="00DF6581">
        <w:rPr>
          <w:rFonts w:asciiTheme="minorHAnsi" w:hAnsiTheme="minorHAnsi" w:cstheme="minorHAnsi"/>
          <w:i/>
        </w:rPr>
        <w:t>Monitorování a audit</w:t>
      </w:r>
      <w:r w:rsidRPr="00DF6581">
        <w:rPr>
          <w:rFonts w:asciiTheme="minorHAnsi" w:hAnsiTheme="minorHAnsi" w:cstheme="minorHAnsi"/>
        </w:rPr>
        <w:t xml:space="preserve">), </w:t>
      </w:r>
      <w:r w:rsidR="00822D5B" w:rsidRPr="00DF6581">
        <w:rPr>
          <w:rFonts w:asciiTheme="minorHAnsi" w:hAnsiTheme="minorHAnsi" w:cstheme="minorHAnsi"/>
        </w:rPr>
        <w:fldChar w:fldCharType="begin"/>
      </w:r>
      <w:r w:rsidR="00822D5B" w:rsidRPr="00DF6581">
        <w:rPr>
          <w:rFonts w:asciiTheme="minorHAnsi" w:hAnsiTheme="minorHAnsi" w:cstheme="minorHAnsi"/>
        </w:rPr>
        <w:instrText xml:space="preserve"> REF _Ref37232791 \r \h </w:instrText>
      </w:r>
      <w:r w:rsidR="00FE642D" w:rsidRPr="00DF6581">
        <w:rPr>
          <w:rFonts w:asciiTheme="minorHAnsi" w:hAnsiTheme="minorHAnsi" w:cstheme="minorHAnsi"/>
        </w:rPr>
        <w:instrText xml:space="preserve"> \* MERGEFORMAT </w:instrText>
      </w:r>
      <w:r w:rsidR="00822D5B" w:rsidRPr="00DF6581">
        <w:rPr>
          <w:rFonts w:asciiTheme="minorHAnsi" w:hAnsiTheme="minorHAnsi" w:cstheme="minorHAnsi"/>
        </w:rPr>
      </w:r>
      <w:r w:rsidR="00822D5B" w:rsidRPr="00DF6581">
        <w:rPr>
          <w:rFonts w:asciiTheme="minorHAnsi" w:hAnsiTheme="minorHAnsi" w:cstheme="minorHAnsi"/>
        </w:rPr>
        <w:fldChar w:fldCharType="separate"/>
      </w:r>
      <w:r w:rsidR="00C2622A">
        <w:rPr>
          <w:rFonts w:asciiTheme="minorHAnsi" w:hAnsiTheme="minorHAnsi" w:cstheme="minorHAnsi"/>
        </w:rPr>
        <w:t>6.4</w:t>
      </w:r>
      <w:r w:rsidR="00822D5B" w:rsidRPr="00DF6581">
        <w:rPr>
          <w:rFonts w:asciiTheme="minorHAnsi" w:hAnsiTheme="minorHAnsi" w:cstheme="minorHAnsi"/>
        </w:rPr>
        <w:fldChar w:fldCharType="end"/>
      </w:r>
      <w:r w:rsidRPr="00DF6581">
        <w:rPr>
          <w:rFonts w:asciiTheme="minorHAnsi" w:hAnsiTheme="minorHAnsi" w:cstheme="minorHAnsi"/>
        </w:rPr>
        <w:t xml:space="preserve"> (</w:t>
      </w:r>
      <w:r w:rsidRPr="00DF6581">
        <w:rPr>
          <w:rFonts w:asciiTheme="minorHAnsi" w:hAnsiTheme="minorHAnsi" w:cstheme="minorHAnsi"/>
          <w:i/>
        </w:rPr>
        <w:t>Ochrana údajů</w:t>
      </w:r>
      <w:r w:rsidRPr="00DF6581">
        <w:rPr>
          <w:rFonts w:asciiTheme="minorHAnsi" w:hAnsiTheme="minorHAnsi" w:cstheme="minorHAnsi"/>
        </w:rPr>
        <w:t>),</w:t>
      </w:r>
      <w:r w:rsidR="00571267" w:rsidRPr="00DF6581">
        <w:rPr>
          <w:rFonts w:asciiTheme="minorHAnsi" w:hAnsiTheme="minorHAnsi" w:cstheme="minorHAnsi"/>
        </w:rPr>
        <w:t xml:space="preserve"> </w:t>
      </w:r>
      <w:r w:rsidR="00F321C6" w:rsidRPr="00DF6581">
        <w:rPr>
          <w:rFonts w:asciiTheme="minorHAnsi" w:hAnsiTheme="minorHAnsi" w:cstheme="minorHAnsi"/>
        </w:rPr>
        <w:fldChar w:fldCharType="begin"/>
      </w:r>
      <w:r w:rsidR="00F321C6" w:rsidRPr="00DF6581">
        <w:rPr>
          <w:rFonts w:asciiTheme="minorHAnsi" w:hAnsiTheme="minorHAnsi" w:cstheme="minorHAnsi"/>
        </w:rPr>
        <w:instrText xml:space="preserve"> REF _Ref37186927 \r \h </w:instrText>
      </w:r>
      <w:r w:rsidR="004B7871" w:rsidRPr="00DF6581">
        <w:rPr>
          <w:rFonts w:asciiTheme="minorHAnsi" w:hAnsiTheme="minorHAnsi" w:cstheme="minorHAnsi"/>
        </w:rPr>
        <w:instrText xml:space="preserve"> \* MERGEFORMAT </w:instrText>
      </w:r>
      <w:r w:rsidR="00F321C6" w:rsidRPr="00DF6581">
        <w:rPr>
          <w:rFonts w:asciiTheme="minorHAnsi" w:hAnsiTheme="minorHAnsi" w:cstheme="minorHAnsi"/>
        </w:rPr>
      </w:r>
      <w:r w:rsidR="00F321C6" w:rsidRPr="00DF6581">
        <w:rPr>
          <w:rFonts w:asciiTheme="minorHAnsi" w:hAnsiTheme="minorHAnsi" w:cstheme="minorHAnsi"/>
        </w:rPr>
        <w:fldChar w:fldCharType="separate"/>
      </w:r>
      <w:r w:rsidR="00C2622A">
        <w:rPr>
          <w:rFonts w:asciiTheme="minorHAnsi" w:hAnsiTheme="minorHAnsi" w:cstheme="minorHAnsi"/>
        </w:rPr>
        <w:t>8.8</w:t>
      </w:r>
      <w:r w:rsidR="00F321C6" w:rsidRPr="00DF6581">
        <w:rPr>
          <w:rFonts w:asciiTheme="minorHAnsi" w:hAnsiTheme="minorHAnsi" w:cstheme="minorHAnsi"/>
        </w:rPr>
        <w:fldChar w:fldCharType="end"/>
      </w:r>
      <w:r w:rsidR="00F321C6" w:rsidRPr="00DF6581">
        <w:rPr>
          <w:rFonts w:asciiTheme="minorHAnsi" w:hAnsiTheme="minorHAnsi" w:cstheme="minorHAnsi"/>
        </w:rPr>
        <w:t xml:space="preserve"> (</w:t>
      </w:r>
      <w:r w:rsidR="00F321C6" w:rsidRPr="00DF6581">
        <w:rPr>
          <w:rFonts w:asciiTheme="minorHAnsi" w:hAnsiTheme="minorHAnsi" w:cstheme="minorHAnsi"/>
          <w:i/>
        </w:rPr>
        <w:t>Předčasné ukončení</w:t>
      </w:r>
      <w:r w:rsidR="00F321C6" w:rsidRPr="00DF6581">
        <w:rPr>
          <w:rFonts w:asciiTheme="minorHAnsi" w:hAnsiTheme="minorHAnsi" w:cstheme="minorHAnsi"/>
        </w:rPr>
        <w:t xml:space="preserve">), </w:t>
      </w:r>
      <w:r w:rsidR="00571267" w:rsidRPr="00DF6581">
        <w:rPr>
          <w:rFonts w:asciiTheme="minorHAnsi" w:hAnsiTheme="minorHAnsi" w:cstheme="minorHAnsi"/>
        </w:rPr>
        <w:fldChar w:fldCharType="begin"/>
      </w:r>
      <w:r w:rsidR="00571267" w:rsidRPr="00DF6581">
        <w:rPr>
          <w:rFonts w:asciiTheme="minorHAnsi" w:hAnsiTheme="minorHAnsi" w:cstheme="minorHAnsi"/>
        </w:rPr>
        <w:instrText xml:space="preserve"> REF _Ref391673623 \r \h </w:instrText>
      </w:r>
      <w:r w:rsidR="004B7871" w:rsidRPr="00DF6581">
        <w:rPr>
          <w:rFonts w:asciiTheme="minorHAnsi" w:hAnsiTheme="minorHAnsi" w:cstheme="minorHAnsi"/>
        </w:rPr>
        <w:instrText xml:space="preserve"> \* MERGEFORMAT </w:instrText>
      </w:r>
      <w:r w:rsidR="00571267" w:rsidRPr="00DF6581">
        <w:rPr>
          <w:rFonts w:asciiTheme="minorHAnsi" w:hAnsiTheme="minorHAnsi" w:cstheme="minorHAnsi"/>
        </w:rPr>
      </w:r>
      <w:r w:rsidR="00571267" w:rsidRPr="00DF6581">
        <w:rPr>
          <w:rFonts w:asciiTheme="minorHAnsi" w:hAnsiTheme="minorHAnsi" w:cstheme="minorHAnsi"/>
        </w:rPr>
        <w:fldChar w:fldCharType="separate"/>
      </w:r>
      <w:r w:rsidR="00C2622A">
        <w:rPr>
          <w:rFonts w:asciiTheme="minorHAnsi" w:hAnsiTheme="minorHAnsi" w:cstheme="minorHAnsi"/>
        </w:rPr>
        <w:t>9</w:t>
      </w:r>
      <w:r w:rsidR="00571267" w:rsidRPr="00DF6581">
        <w:rPr>
          <w:rFonts w:asciiTheme="minorHAnsi" w:hAnsiTheme="minorHAnsi" w:cstheme="minorHAnsi"/>
        </w:rPr>
        <w:fldChar w:fldCharType="end"/>
      </w:r>
      <w:r w:rsidR="00571267" w:rsidRPr="00DF6581">
        <w:rPr>
          <w:rFonts w:asciiTheme="minorHAnsi" w:hAnsiTheme="minorHAnsi" w:cstheme="minorHAnsi"/>
        </w:rPr>
        <w:t xml:space="preserve"> (</w:t>
      </w:r>
      <w:r w:rsidR="00571267" w:rsidRPr="00DF6581">
        <w:rPr>
          <w:rFonts w:asciiTheme="minorHAnsi" w:hAnsiTheme="minorHAnsi" w:cstheme="minorHAnsi"/>
          <w:i/>
        </w:rPr>
        <w:t>Postoupení a převody</w:t>
      </w:r>
      <w:r w:rsidR="00571267" w:rsidRPr="00DF6581">
        <w:rPr>
          <w:rFonts w:asciiTheme="minorHAnsi" w:hAnsiTheme="minorHAnsi" w:cstheme="minorHAnsi"/>
        </w:rPr>
        <w:t>),</w:t>
      </w:r>
      <w:r w:rsidRPr="00DF6581">
        <w:rPr>
          <w:rFonts w:asciiTheme="minorHAnsi" w:hAnsiTheme="minorHAnsi" w:cstheme="minorHAnsi"/>
        </w:rPr>
        <w:t xml:space="preserve"> </w:t>
      </w:r>
      <w:r w:rsidR="00822D5B" w:rsidRPr="00DF6581">
        <w:rPr>
          <w:rFonts w:asciiTheme="minorHAnsi" w:hAnsiTheme="minorHAnsi" w:cstheme="minorHAnsi"/>
        </w:rPr>
        <w:fldChar w:fldCharType="begin"/>
      </w:r>
      <w:r w:rsidR="00822D5B" w:rsidRPr="00DF6581">
        <w:rPr>
          <w:rFonts w:asciiTheme="minorHAnsi" w:hAnsiTheme="minorHAnsi" w:cstheme="minorHAnsi"/>
        </w:rPr>
        <w:instrText xml:space="preserve"> REF _Ref520737798 \r \h </w:instrText>
      </w:r>
      <w:r w:rsidR="00FE642D" w:rsidRPr="00DF6581">
        <w:rPr>
          <w:rFonts w:asciiTheme="minorHAnsi" w:hAnsiTheme="minorHAnsi" w:cstheme="minorHAnsi"/>
        </w:rPr>
        <w:instrText xml:space="preserve"> \* MERGEFORMAT </w:instrText>
      </w:r>
      <w:r w:rsidR="00822D5B" w:rsidRPr="00DF6581">
        <w:rPr>
          <w:rFonts w:asciiTheme="minorHAnsi" w:hAnsiTheme="minorHAnsi" w:cstheme="minorHAnsi"/>
        </w:rPr>
      </w:r>
      <w:r w:rsidR="00822D5B" w:rsidRPr="00DF6581">
        <w:rPr>
          <w:rFonts w:asciiTheme="minorHAnsi" w:hAnsiTheme="minorHAnsi" w:cstheme="minorHAnsi"/>
        </w:rPr>
        <w:fldChar w:fldCharType="separate"/>
      </w:r>
      <w:r w:rsidR="00C2622A">
        <w:rPr>
          <w:rFonts w:asciiTheme="minorHAnsi" w:hAnsiTheme="minorHAnsi" w:cstheme="minorHAnsi"/>
        </w:rPr>
        <w:t>11</w:t>
      </w:r>
      <w:r w:rsidR="00822D5B" w:rsidRPr="00DF6581">
        <w:rPr>
          <w:rFonts w:asciiTheme="minorHAnsi" w:hAnsiTheme="minorHAnsi" w:cstheme="minorHAnsi"/>
        </w:rPr>
        <w:fldChar w:fldCharType="end"/>
      </w:r>
      <w:r w:rsidRPr="00DF6581">
        <w:rPr>
          <w:rFonts w:asciiTheme="minorHAnsi" w:hAnsiTheme="minorHAnsi" w:cstheme="minorHAnsi"/>
        </w:rPr>
        <w:t xml:space="preserve"> (</w:t>
      </w:r>
      <w:r w:rsidR="00822D5B" w:rsidRPr="00DF6581">
        <w:rPr>
          <w:rFonts w:asciiTheme="minorHAnsi" w:hAnsiTheme="minorHAnsi" w:cstheme="minorHAnsi"/>
          <w:i/>
        </w:rPr>
        <w:t>Doručování</w:t>
      </w:r>
      <w:r w:rsidRPr="00DF6581">
        <w:rPr>
          <w:rFonts w:asciiTheme="minorHAnsi" w:hAnsiTheme="minorHAnsi" w:cstheme="minorHAnsi"/>
        </w:rPr>
        <w:t xml:space="preserve">), </w:t>
      </w:r>
      <w:r w:rsidR="00822D5B" w:rsidRPr="00DF6581">
        <w:rPr>
          <w:rFonts w:asciiTheme="minorHAnsi" w:hAnsiTheme="minorHAnsi" w:cstheme="minorHAnsi"/>
        </w:rPr>
        <w:fldChar w:fldCharType="begin"/>
      </w:r>
      <w:r w:rsidR="00822D5B" w:rsidRPr="00DF6581">
        <w:rPr>
          <w:rFonts w:asciiTheme="minorHAnsi" w:hAnsiTheme="minorHAnsi" w:cstheme="minorHAnsi"/>
        </w:rPr>
        <w:instrText xml:space="preserve"> REF _Ref391673948 \n \h </w:instrText>
      </w:r>
      <w:r w:rsidR="00FE642D" w:rsidRPr="00DF6581">
        <w:rPr>
          <w:rFonts w:asciiTheme="minorHAnsi" w:hAnsiTheme="minorHAnsi" w:cstheme="minorHAnsi"/>
        </w:rPr>
        <w:instrText xml:space="preserve"> \* MERGEFORMAT </w:instrText>
      </w:r>
      <w:r w:rsidR="00822D5B" w:rsidRPr="00DF6581">
        <w:rPr>
          <w:rFonts w:asciiTheme="minorHAnsi" w:hAnsiTheme="minorHAnsi" w:cstheme="minorHAnsi"/>
        </w:rPr>
      </w:r>
      <w:r w:rsidR="00822D5B" w:rsidRPr="00DF6581">
        <w:rPr>
          <w:rFonts w:asciiTheme="minorHAnsi" w:hAnsiTheme="minorHAnsi" w:cstheme="minorHAnsi"/>
        </w:rPr>
        <w:fldChar w:fldCharType="separate"/>
      </w:r>
      <w:r w:rsidR="00C2622A">
        <w:rPr>
          <w:rFonts w:asciiTheme="minorHAnsi" w:hAnsiTheme="minorHAnsi" w:cstheme="minorHAnsi"/>
          <w:b/>
          <w:bCs/>
        </w:rPr>
        <w:t>Chyba! Nenalezen zdroj odkazů.</w:t>
      </w:r>
      <w:r w:rsidR="00822D5B" w:rsidRPr="00DF6581">
        <w:rPr>
          <w:rFonts w:asciiTheme="minorHAnsi" w:hAnsiTheme="minorHAnsi" w:cstheme="minorHAnsi"/>
        </w:rPr>
        <w:fldChar w:fldCharType="end"/>
      </w:r>
      <w:r w:rsidR="00822D5B" w:rsidRPr="00DF6581">
        <w:rPr>
          <w:rFonts w:asciiTheme="minorHAnsi" w:hAnsiTheme="minorHAnsi" w:cstheme="minorHAnsi"/>
        </w:rPr>
        <w:t xml:space="preserve"> (</w:t>
      </w:r>
      <w:r w:rsidR="00822D5B" w:rsidRPr="00DF6581">
        <w:rPr>
          <w:rFonts w:asciiTheme="minorHAnsi" w:hAnsiTheme="minorHAnsi" w:cstheme="minorHAnsi"/>
          <w:i/>
        </w:rPr>
        <w:t>Platby</w:t>
      </w:r>
      <w:r w:rsidR="00822D5B" w:rsidRPr="00DF6581">
        <w:rPr>
          <w:rFonts w:asciiTheme="minorHAnsi" w:hAnsiTheme="minorHAnsi" w:cstheme="minorHAnsi"/>
        </w:rPr>
        <w:t xml:space="preserve">), </w:t>
      </w:r>
      <w:r w:rsidR="00822D5B" w:rsidRPr="00DF6581">
        <w:rPr>
          <w:rFonts w:asciiTheme="minorHAnsi" w:hAnsiTheme="minorHAnsi" w:cstheme="minorHAnsi"/>
        </w:rPr>
        <w:fldChar w:fldCharType="begin"/>
      </w:r>
      <w:r w:rsidR="00822D5B" w:rsidRPr="00DF6581">
        <w:rPr>
          <w:rFonts w:asciiTheme="minorHAnsi" w:hAnsiTheme="minorHAnsi" w:cstheme="minorHAnsi"/>
        </w:rPr>
        <w:instrText xml:space="preserve"> REF _Ref37279501 \n \h </w:instrText>
      </w:r>
      <w:r w:rsidR="00FE642D" w:rsidRPr="00DF6581">
        <w:rPr>
          <w:rFonts w:asciiTheme="minorHAnsi" w:hAnsiTheme="minorHAnsi" w:cstheme="minorHAnsi"/>
        </w:rPr>
        <w:instrText xml:space="preserve"> \* MERGEFORMAT </w:instrText>
      </w:r>
      <w:r w:rsidR="00822D5B" w:rsidRPr="00DF6581">
        <w:rPr>
          <w:rFonts w:asciiTheme="minorHAnsi" w:hAnsiTheme="minorHAnsi" w:cstheme="minorHAnsi"/>
        </w:rPr>
      </w:r>
      <w:r w:rsidR="00822D5B" w:rsidRPr="00DF6581">
        <w:rPr>
          <w:rFonts w:asciiTheme="minorHAnsi" w:hAnsiTheme="minorHAnsi" w:cstheme="minorHAnsi"/>
        </w:rPr>
        <w:fldChar w:fldCharType="separate"/>
      </w:r>
      <w:r w:rsidR="00C2622A">
        <w:rPr>
          <w:rFonts w:asciiTheme="minorHAnsi" w:hAnsiTheme="minorHAnsi" w:cstheme="minorHAnsi"/>
        </w:rPr>
        <w:t>12</w:t>
      </w:r>
      <w:r w:rsidR="00822D5B" w:rsidRPr="00DF6581">
        <w:rPr>
          <w:rFonts w:asciiTheme="minorHAnsi" w:hAnsiTheme="minorHAnsi" w:cstheme="minorHAnsi"/>
        </w:rPr>
        <w:fldChar w:fldCharType="end"/>
      </w:r>
      <w:r w:rsidR="00FE642D" w:rsidRPr="00DF6581">
        <w:rPr>
          <w:rFonts w:asciiTheme="minorHAnsi" w:hAnsiTheme="minorHAnsi" w:cstheme="minorHAnsi"/>
        </w:rPr>
        <w:t xml:space="preserve"> (</w:t>
      </w:r>
      <w:r w:rsidR="00FE642D" w:rsidRPr="00DF6581">
        <w:rPr>
          <w:rFonts w:asciiTheme="minorHAnsi" w:hAnsiTheme="minorHAnsi" w:cstheme="minorHAnsi"/>
          <w:i/>
          <w:snapToGrid w:val="0"/>
        </w:rPr>
        <w:t>Doložení dlužných částek</w:t>
      </w:r>
      <w:r w:rsidR="00FE642D" w:rsidRPr="00DF6581">
        <w:rPr>
          <w:rFonts w:asciiTheme="minorHAnsi" w:hAnsiTheme="minorHAnsi" w:cstheme="minorHAnsi"/>
        </w:rPr>
        <w:t xml:space="preserve">), </w:t>
      </w:r>
      <w:r w:rsidR="00822D5B" w:rsidRPr="00DF6581">
        <w:rPr>
          <w:rFonts w:asciiTheme="minorHAnsi" w:hAnsiTheme="minorHAnsi" w:cstheme="minorHAnsi"/>
        </w:rPr>
        <w:fldChar w:fldCharType="begin"/>
      </w:r>
      <w:r w:rsidR="00822D5B" w:rsidRPr="00DF6581">
        <w:rPr>
          <w:rFonts w:asciiTheme="minorHAnsi" w:hAnsiTheme="minorHAnsi" w:cstheme="minorHAnsi"/>
        </w:rPr>
        <w:instrText xml:space="preserve"> REF _Ref37279491 \n \h </w:instrText>
      </w:r>
      <w:r w:rsidR="00FE642D" w:rsidRPr="00DF6581">
        <w:rPr>
          <w:rFonts w:asciiTheme="minorHAnsi" w:hAnsiTheme="minorHAnsi" w:cstheme="minorHAnsi"/>
        </w:rPr>
        <w:instrText xml:space="preserve"> \* MERGEFORMAT </w:instrText>
      </w:r>
      <w:r w:rsidR="00822D5B" w:rsidRPr="00DF6581">
        <w:rPr>
          <w:rFonts w:asciiTheme="minorHAnsi" w:hAnsiTheme="minorHAnsi" w:cstheme="minorHAnsi"/>
        </w:rPr>
      </w:r>
      <w:r w:rsidR="00822D5B" w:rsidRPr="00DF6581">
        <w:rPr>
          <w:rFonts w:asciiTheme="minorHAnsi" w:hAnsiTheme="minorHAnsi" w:cstheme="minorHAnsi"/>
        </w:rPr>
        <w:fldChar w:fldCharType="separate"/>
      </w:r>
      <w:r w:rsidR="00C2622A">
        <w:rPr>
          <w:rFonts w:asciiTheme="minorHAnsi" w:hAnsiTheme="minorHAnsi" w:cstheme="minorHAnsi"/>
          <w:b/>
          <w:bCs/>
        </w:rPr>
        <w:t>Chyba! Nenalezen zdroj odkazů.</w:t>
      </w:r>
      <w:r w:rsidR="00822D5B" w:rsidRPr="00DF6581">
        <w:rPr>
          <w:rFonts w:asciiTheme="minorHAnsi" w:hAnsiTheme="minorHAnsi" w:cstheme="minorHAnsi"/>
        </w:rPr>
        <w:fldChar w:fldCharType="end"/>
      </w:r>
      <w:r w:rsidRPr="00DF6581">
        <w:rPr>
          <w:rFonts w:asciiTheme="minorHAnsi" w:hAnsiTheme="minorHAnsi" w:cstheme="minorHAnsi"/>
        </w:rPr>
        <w:t xml:space="preserve"> (</w:t>
      </w:r>
      <w:r w:rsidR="00FE642D" w:rsidRPr="00DF6581">
        <w:rPr>
          <w:rFonts w:asciiTheme="minorHAnsi" w:hAnsiTheme="minorHAnsi" w:cstheme="minorHAnsi"/>
          <w:i/>
        </w:rPr>
        <w:t>Opravné prostředky, vzdání se práv, částečná neplatnost a promlčení</w:t>
      </w:r>
      <w:r w:rsidRPr="00DF6581">
        <w:rPr>
          <w:rFonts w:asciiTheme="minorHAnsi" w:hAnsiTheme="minorHAnsi" w:cstheme="minorHAnsi"/>
        </w:rPr>
        <w:t xml:space="preserve">), </w:t>
      </w:r>
      <w:r w:rsidR="00822D5B" w:rsidRPr="00DF6581">
        <w:rPr>
          <w:rFonts w:asciiTheme="minorHAnsi" w:hAnsiTheme="minorHAnsi" w:cstheme="minorHAnsi"/>
        </w:rPr>
        <w:fldChar w:fldCharType="begin"/>
      </w:r>
      <w:r w:rsidR="00822D5B" w:rsidRPr="00DF6581">
        <w:rPr>
          <w:rFonts w:asciiTheme="minorHAnsi" w:hAnsiTheme="minorHAnsi" w:cstheme="minorHAnsi"/>
        </w:rPr>
        <w:instrText xml:space="preserve"> REF _Ref37279515 \n \h </w:instrText>
      </w:r>
      <w:r w:rsidR="00FE642D" w:rsidRPr="00DF6581">
        <w:rPr>
          <w:rFonts w:asciiTheme="minorHAnsi" w:hAnsiTheme="minorHAnsi" w:cstheme="minorHAnsi"/>
        </w:rPr>
        <w:instrText xml:space="preserve"> \* MERGEFORMAT </w:instrText>
      </w:r>
      <w:r w:rsidR="00822D5B" w:rsidRPr="00DF6581">
        <w:rPr>
          <w:rFonts w:asciiTheme="minorHAnsi" w:hAnsiTheme="minorHAnsi" w:cstheme="minorHAnsi"/>
        </w:rPr>
      </w:r>
      <w:r w:rsidR="00822D5B" w:rsidRPr="00DF6581">
        <w:rPr>
          <w:rFonts w:asciiTheme="minorHAnsi" w:hAnsiTheme="minorHAnsi" w:cstheme="minorHAnsi"/>
        </w:rPr>
        <w:fldChar w:fldCharType="separate"/>
      </w:r>
      <w:r w:rsidR="00C2622A">
        <w:rPr>
          <w:rFonts w:asciiTheme="minorHAnsi" w:hAnsiTheme="minorHAnsi" w:cstheme="minorHAnsi"/>
        </w:rPr>
        <w:t>14</w:t>
      </w:r>
      <w:r w:rsidR="00822D5B" w:rsidRPr="00DF6581">
        <w:rPr>
          <w:rFonts w:asciiTheme="minorHAnsi" w:hAnsiTheme="minorHAnsi" w:cstheme="minorHAnsi"/>
        </w:rPr>
        <w:fldChar w:fldCharType="end"/>
      </w:r>
      <w:r w:rsidR="00FE642D" w:rsidRPr="00DF6581">
        <w:rPr>
          <w:rFonts w:asciiTheme="minorHAnsi" w:hAnsiTheme="minorHAnsi" w:cstheme="minorHAnsi"/>
        </w:rPr>
        <w:t xml:space="preserve"> </w:t>
      </w:r>
      <w:r w:rsidRPr="00DF6581">
        <w:rPr>
          <w:rFonts w:asciiTheme="minorHAnsi" w:hAnsiTheme="minorHAnsi" w:cstheme="minorHAnsi"/>
        </w:rPr>
        <w:t>(</w:t>
      </w:r>
      <w:r w:rsidR="00FE642D" w:rsidRPr="00DF6581">
        <w:rPr>
          <w:rFonts w:asciiTheme="minorHAnsi" w:hAnsiTheme="minorHAnsi" w:cstheme="minorHAnsi"/>
          <w:i/>
        </w:rPr>
        <w:t>Právo a jurisdikce</w:t>
      </w:r>
      <w:r w:rsidRPr="00DF6581">
        <w:rPr>
          <w:rFonts w:asciiTheme="minorHAnsi" w:hAnsiTheme="minorHAnsi" w:cstheme="minorHAnsi"/>
        </w:rPr>
        <w:t xml:space="preserve">) zůstávají v platnosti i po ukončení této Smlouvy. </w:t>
      </w:r>
    </w:p>
    <w:p w14:paraId="2B37FAB5" w14:textId="21CA1690" w:rsidR="004950F3" w:rsidRDefault="004950F3" w:rsidP="004950F3">
      <w:pPr>
        <w:pStyle w:val="Nadpis3"/>
        <w:rPr>
          <w:rFonts w:asciiTheme="minorHAnsi" w:hAnsiTheme="minorHAnsi" w:cstheme="minorHAnsi"/>
        </w:rPr>
      </w:pPr>
      <w:r w:rsidRPr="00DF6581">
        <w:rPr>
          <w:rFonts w:asciiTheme="minorHAnsi" w:hAnsiTheme="minorHAnsi" w:cstheme="minorHAnsi"/>
        </w:rPr>
        <w:t xml:space="preserve">Ukončení této Smlouvy </w:t>
      </w:r>
      <w:r w:rsidR="00F321C6" w:rsidRPr="00DF6581">
        <w:rPr>
          <w:rFonts w:asciiTheme="minorHAnsi" w:hAnsiTheme="minorHAnsi" w:cstheme="minorHAnsi"/>
        </w:rPr>
        <w:t>se nedotýká jakýchkoli nár</w:t>
      </w:r>
      <w:r w:rsidR="009240CC" w:rsidRPr="00DF6581">
        <w:rPr>
          <w:rFonts w:asciiTheme="minorHAnsi" w:hAnsiTheme="minorHAnsi" w:cstheme="minorHAnsi"/>
        </w:rPr>
        <w:t>oků, které vznikly a trvaly ke D</w:t>
      </w:r>
      <w:r w:rsidR="00F321C6" w:rsidRPr="00DF6581">
        <w:rPr>
          <w:rFonts w:asciiTheme="minorHAnsi" w:hAnsiTheme="minorHAnsi" w:cstheme="minorHAnsi"/>
        </w:rPr>
        <w:t>ni ukončení této Smlouvy.</w:t>
      </w:r>
    </w:p>
    <w:p w14:paraId="60A47544" w14:textId="3709C88E" w:rsidR="00C1157C" w:rsidRDefault="00C1157C" w:rsidP="00C1157C">
      <w:pPr>
        <w:pStyle w:val="Nadpis2"/>
        <w:rPr>
          <w:rFonts w:asciiTheme="minorHAnsi" w:hAnsiTheme="minorHAnsi" w:cstheme="minorHAnsi"/>
        </w:rPr>
      </w:pPr>
      <w:r w:rsidRPr="00471051">
        <w:rPr>
          <w:rFonts w:asciiTheme="minorHAnsi" w:hAnsiTheme="minorHAnsi" w:cstheme="minorHAnsi"/>
        </w:rPr>
        <w:t>Odstoupení od projektu</w:t>
      </w:r>
      <w:r w:rsidR="00965DDE">
        <w:rPr>
          <w:rFonts w:asciiTheme="minorHAnsi" w:hAnsiTheme="minorHAnsi" w:cstheme="minorHAnsi"/>
        </w:rPr>
        <w:t xml:space="preserve"> ze strany Konečného příjemce</w:t>
      </w:r>
      <w:r w:rsidRPr="00471051">
        <w:rPr>
          <w:rFonts w:asciiTheme="minorHAnsi" w:hAnsiTheme="minorHAnsi" w:cstheme="minorHAnsi"/>
        </w:rPr>
        <w:t xml:space="preserve"> </w:t>
      </w:r>
    </w:p>
    <w:p w14:paraId="352CE501" w14:textId="31D3DB83" w:rsidR="00E635DE" w:rsidRPr="00E635DE" w:rsidRDefault="00E635DE" w:rsidP="00E635DE">
      <w:pPr>
        <w:pStyle w:val="wText1"/>
        <w:rPr>
          <w:rFonts w:asciiTheme="minorHAnsi" w:hAnsiTheme="minorHAnsi" w:cstheme="minorHAnsi"/>
        </w:rPr>
      </w:pPr>
      <w:r w:rsidRPr="00E635DE">
        <w:rPr>
          <w:rFonts w:asciiTheme="minorHAnsi" w:hAnsiTheme="minorHAnsi" w:cstheme="minorHAnsi"/>
        </w:rPr>
        <w:t>Dojde-li ze strany Konečného příjemce k předčasnému ukončení projektu (odstoupení od projektu)</w:t>
      </w:r>
      <w:r w:rsidR="00B85D93">
        <w:rPr>
          <w:rFonts w:asciiTheme="minorHAnsi" w:hAnsiTheme="minorHAnsi" w:cstheme="minorHAnsi"/>
        </w:rPr>
        <w:t xml:space="preserve"> před vystavením Finanční záruky </w:t>
      </w:r>
      <w:r w:rsidR="00755F3D">
        <w:rPr>
          <w:rFonts w:asciiTheme="minorHAnsi" w:hAnsiTheme="minorHAnsi" w:cstheme="minorHAnsi"/>
        </w:rPr>
        <w:t>S</w:t>
      </w:r>
      <w:r w:rsidR="00B85D93">
        <w:rPr>
          <w:rFonts w:asciiTheme="minorHAnsi" w:hAnsiTheme="minorHAnsi" w:cstheme="minorHAnsi"/>
        </w:rPr>
        <w:t>FŽP</w:t>
      </w:r>
      <w:proofErr w:type="gramStart"/>
      <w:r w:rsidRPr="00E635DE">
        <w:rPr>
          <w:rFonts w:asciiTheme="minorHAnsi" w:hAnsiTheme="minorHAnsi" w:cstheme="minorHAnsi"/>
        </w:rPr>
        <w:t>, ,</w:t>
      </w:r>
      <w:proofErr w:type="gramEnd"/>
      <w:r w:rsidRPr="00E635DE">
        <w:rPr>
          <w:rFonts w:asciiTheme="minorHAnsi" w:hAnsiTheme="minorHAnsi" w:cstheme="minorHAnsi"/>
        </w:rPr>
        <w:t xml:space="preserve"> bude SFŽP o této skutečnosti bez zbytečného prodlení informovat Spolupracujícího partnera. </w:t>
      </w:r>
    </w:p>
    <w:p w14:paraId="3845C3D5" w14:textId="77777777" w:rsidR="004B1D21" w:rsidRPr="00DF6581" w:rsidRDefault="004B1D21" w:rsidP="004B1D21">
      <w:pPr>
        <w:pStyle w:val="Nadpis1"/>
        <w:rPr>
          <w:rFonts w:asciiTheme="minorHAnsi" w:hAnsiTheme="minorHAnsi" w:cstheme="minorHAnsi"/>
          <w:snapToGrid w:val="0"/>
        </w:rPr>
      </w:pPr>
      <w:bookmarkStart w:id="111" w:name="_Toc197521170"/>
      <w:bookmarkStart w:id="112" w:name="_Toc197521171"/>
      <w:bookmarkStart w:id="113" w:name="_Toc197521172"/>
      <w:bookmarkStart w:id="114" w:name="_Toc197521173"/>
      <w:bookmarkStart w:id="115" w:name="_Toc197521174"/>
      <w:bookmarkStart w:id="116" w:name="_Toc197521175"/>
      <w:bookmarkStart w:id="117" w:name="_Toc197521176"/>
      <w:bookmarkStart w:id="118" w:name="_Toc197521177"/>
      <w:bookmarkStart w:id="119" w:name="_Toc197521178"/>
      <w:bookmarkStart w:id="120" w:name="_Toc197521179"/>
      <w:bookmarkStart w:id="121" w:name="_Toc197521180"/>
      <w:bookmarkStart w:id="122" w:name="_Ref391670947"/>
      <w:bookmarkStart w:id="123" w:name="_Ref391673919"/>
      <w:bookmarkStart w:id="124" w:name="_Toc391993023"/>
      <w:bookmarkStart w:id="125" w:name="_Toc200382293"/>
      <w:bookmarkEnd w:id="5"/>
      <w:bookmarkEnd w:id="111"/>
      <w:bookmarkEnd w:id="112"/>
      <w:bookmarkEnd w:id="113"/>
      <w:bookmarkEnd w:id="114"/>
      <w:bookmarkEnd w:id="115"/>
      <w:bookmarkEnd w:id="116"/>
      <w:bookmarkEnd w:id="117"/>
      <w:bookmarkEnd w:id="118"/>
      <w:bookmarkEnd w:id="119"/>
      <w:bookmarkEnd w:id="120"/>
      <w:bookmarkEnd w:id="121"/>
      <w:r w:rsidRPr="00DF6581">
        <w:rPr>
          <w:rFonts w:asciiTheme="minorHAnsi" w:hAnsiTheme="minorHAnsi" w:cstheme="minorHAnsi"/>
          <w:snapToGrid w:val="0"/>
        </w:rPr>
        <w:t>Případy porušení</w:t>
      </w:r>
      <w:bookmarkEnd w:id="122"/>
      <w:bookmarkEnd w:id="123"/>
      <w:bookmarkEnd w:id="124"/>
      <w:bookmarkEnd w:id="125"/>
    </w:p>
    <w:p w14:paraId="6776824A" w14:textId="09D60020" w:rsidR="004B1D21" w:rsidRPr="00DF6581" w:rsidRDefault="002C4BAF" w:rsidP="00E62CBE">
      <w:pPr>
        <w:pStyle w:val="Nadpis3"/>
        <w:rPr>
          <w:rFonts w:asciiTheme="minorHAnsi" w:hAnsiTheme="minorHAnsi" w:cstheme="minorHAnsi"/>
        </w:rPr>
      </w:pPr>
      <w:r w:rsidRPr="00DF6581">
        <w:rPr>
          <w:rFonts w:asciiTheme="minorHAnsi" w:hAnsiTheme="minorHAnsi" w:cstheme="minorHAnsi"/>
        </w:rPr>
        <w:t xml:space="preserve">Ustanovení tohoto článku </w:t>
      </w:r>
      <w:r w:rsidR="00B85D93">
        <w:rPr>
          <w:rFonts w:asciiTheme="minorHAnsi" w:hAnsiTheme="minorHAnsi" w:cstheme="minorHAnsi"/>
        </w:rPr>
        <w:t>8</w:t>
      </w:r>
      <w:r w:rsidR="00B85D93" w:rsidRPr="00DF6581">
        <w:rPr>
          <w:rFonts w:asciiTheme="minorHAnsi" w:hAnsiTheme="minorHAnsi" w:cstheme="minorHAnsi"/>
        </w:rPr>
        <w:t xml:space="preserve"> </w:t>
      </w:r>
      <w:r w:rsidR="006B378A" w:rsidRPr="00DF6581">
        <w:rPr>
          <w:rFonts w:asciiTheme="minorHAnsi" w:hAnsiTheme="minorHAnsi" w:cstheme="minorHAnsi"/>
        </w:rPr>
        <w:t>(s výjimkou článku</w:t>
      </w:r>
      <w:r w:rsidR="00F73995" w:rsidRPr="00DF6581">
        <w:rPr>
          <w:rFonts w:asciiTheme="minorHAnsi" w:hAnsiTheme="minorHAnsi" w:cstheme="minorHAnsi"/>
        </w:rPr>
        <w:t xml:space="preserve"> </w:t>
      </w:r>
      <w:r w:rsidR="001D5522" w:rsidRPr="00DF6581">
        <w:rPr>
          <w:rFonts w:asciiTheme="minorHAnsi" w:hAnsiTheme="minorHAnsi" w:cstheme="minorHAnsi"/>
        </w:rPr>
        <w:fldChar w:fldCharType="begin"/>
      </w:r>
      <w:r w:rsidR="001D5522" w:rsidRPr="00DF6581">
        <w:rPr>
          <w:rFonts w:asciiTheme="minorHAnsi" w:hAnsiTheme="minorHAnsi" w:cstheme="minorHAnsi"/>
        </w:rPr>
        <w:instrText xml:space="preserve"> REF _Ref37186925 \r \h  \* MERGEFORMAT </w:instrText>
      </w:r>
      <w:r w:rsidR="001D5522" w:rsidRPr="00DF6581">
        <w:rPr>
          <w:rFonts w:asciiTheme="minorHAnsi" w:hAnsiTheme="minorHAnsi" w:cstheme="minorHAnsi"/>
        </w:rPr>
      </w:r>
      <w:r w:rsidR="001D5522" w:rsidRPr="00DF6581">
        <w:rPr>
          <w:rFonts w:asciiTheme="minorHAnsi" w:hAnsiTheme="minorHAnsi" w:cstheme="minorHAnsi"/>
        </w:rPr>
        <w:fldChar w:fldCharType="separate"/>
      </w:r>
      <w:r w:rsidR="00C2622A">
        <w:rPr>
          <w:rFonts w:asciiTheme="minorHAnsi" w:hAnsiTheme="minorHAnsi" w:cstheme="minorHAnsi"/>
        </w:rPr>
        <w:t>8.7</w:t>
      </w:r>
      <w:r w:rsidR="001D5522" w:rsidRPr="00DF6581">
        <w:rPr>
          <w:rFonts w:asciiTheme="minorHAnsi" w:hAnsiTheme="minorHAnsi" w:cstheme="minorHAnsi"/>
        </w:rPr>
        <w:fldChar w:fldCharType="end"/>
      </w:r>
      <w:r w:rsidR="00E62CBE" w:rsidRPr="00DF6581">
        <w:rPr>
          <w:rFonts w:asciiTheme="minorHAnsi" w:hAnsiTheme="minorHAnsi" w:cstheme="minorHAnsi"/>
        </w:rPr>
        <w:t xml:space="preserve"> </w:t>
      </w:r>
      <w:r w:rsidRPr="00DF6581">
        <w:rPr>
          <w:rFonts w:asciiTheme="minorHAnsi" w:hAnsiTheme="minorHAnsi" w:cstheme="minorHAnsi"/>
        </w:rPr>
        <w:t>(</w:t>
      </w:r>
      <w:r w:rsidR="00E62CBE" w:rsidRPr="00DF6581">
        <w:rPr>
          <w:rFonts w:asciiTheme="minorHAnsi" w:hAnsiTheme="minorHAnsi" w:cstheme="minorHAnsi"/>
          <w:i/>
        </w:rPr>
        <w:t>Pozastavení plnění</w:t>
      </w:r>
      <w:r w:rsidRPr="00DF6581">
        <w:rPr>
          <w:rFonts w:asciiTheme="minorHAnsi" w:hAnsiTheme="minorHAnsi" w:cstheme="minorHAnsi"/>
        </w:rPr>
        <w:t>)</w:t>
      </w:r>
      <w:r w:rsidR="00E62CBE" w:rsidRPr="00DF6581">
        <w:rPr>
          <w:rFonts w:asciiTheme="minorHAnsi" w:hAnsiTheme="minorHAnsi" w:cstheme="minorHAnsi"/>
        </w:rPr>
        <w:t xml:space="preserve"> a článku </w:t>
      </w:r>
      <w:r w:rsidR="001D5522" w:rsidRPr="00DF6581">
        <w:rPr>
          <w:rFonts w:asciiTheme="minorHAnsi" w:hAnsiTheme="minorHAnsi" w:cstheme="minorHAnsi"/>
        </w:rPr>
        <w:fldChar w:fldCharType="begin"/>
      </w:r>
      <w:r w:rsidR="001D5522" w:rsidRPr="00DF6581">
        <w:rPr>
          <w:rFonts w:asciiTheme="minorHAnsi" w:hAnsiTheme="minorHAnsi" w:cstheme="minorHAnsi"/>
        </w:rPr>
        <w:instrText xml:space="preserve"> REF _Ref37186927 \r \h  \* MERGEFORMAT </w:instrText>
      </w:r>
      <w:r w:rsidR="001D5522" w:rsidRPr="00DF6581">
        <w:rPr>
          <w:rFonts w:asciiTheme="minorHAnsi" w:hAnsiTheme="minorHAnsi" w:cstheme="minorHAnsi"/>
        </w:rPr>
      </w:r>
      <w:r w:rsidR="001D5522" w:rsidRPr="00DF6581">
        <w:rPr>
          <w:rFonts w:asciiTheme="minorHAnsi" w:hAnsiTheme="minorHAnsi" w:cstheme="minorHAnsi"/>
        </w:rPr>
        <w:fldChar w:fldCharType="separate"/>
      </w:r>
      <w:r w:rsidR="00C2622A">
        <w:rPr>
          <w:rFonts w:asciiTheme="minorHAnsi" w:hAnsiTheme="minorHAnsi" w:cstheme="minorHAnsi"/>
        </w:rPr>
        <w:t>8.8</w:t>
      </w:r>
      <w:r w:rsidR="001D5522" w:rsidRPr="00DF6581">
        <w:rPr>
          <w:rFonts w:asciiTheme="minorHAnsi" w:hAnsiTheme="minorHAnsi" w:cstheme="minorHAnsi"/>
        </w:rPr>
        <w:fldChar w:fldCharType="end"/>
      </w:r>
      <w:r w:rsidR="00E62CBE" w:rsidRPr="00DF6581">
        <w:rPr>
          <w:rFonts w:asciiTheme="minorHAnsi" w:hAnsiTheme="minorHAnsi" w:cstheme="minorHAnsi"/>
        </w:rPr>
        <w:t xml:space="preserve"> (</w:t>
      </w:r>
      <w:r w:rsidR="00E62CBE" w:rsidRPr="00DF6581">
        <w:rPr>
          <w:rFonts w:asciiTheme="minorHAnsi" w:hAnsiTheme="minorHAnsi" w:cstheme="minorHAnsi"/>
          <w:i/>
        </w:rPr>
        <w:t>Předčasné ukončení</w:t>
      </w:r>
      <w:r w:rsidR="00E62CBE" w:rsidRPr="00DF6581">
        <w:rPr>
          <w:rFonts w:asciiTheme="minorHAnsi" w:hAnsiTheme="minorHAnsi" w:cstheme="minorHAnsi"/>
        </w:rPr>
        <w:t>)</w:t>
      </w:r>
      <w:r w:rsidRPr="00DF6581">
        <w:rPr>
          <w:rFonts w:asciiTheme="minorHAnsi" w:hAnsiTheme="minorHAnsi" w:cstheme="minorHAnsi"/>
        </w:rPr>
        <w:t xml:space="preserve">) </w:t>
      </w:r>
      <w:r w:rsidR="004B1D21" w:rsidRPr="00DF6581">
        <w:rPr>
          <w:rFonts w:asciiTheme="minorHAnsi" w:hAnsiTheme="minorHAnsi" w:cstheme="minorHAnsi"/>
        </w:rPr>
        <w:t>popisují okolnosti, které pro účely této Smlouvy představují Případ porušení. Člán</w:t>
      </w:r>
      <w:r w:rsidR="006B378A" w:rsidRPr="00DF6581">
        <w:rPr>
          <w:rFonts w:asciiTheme="minorHAnsi" w:hAnsiTheme="minorHAnsi" w:cstheme="minorHAnsi"/>
        </w:rPr>
        <w:t>e</w:t>
      </w:r>
      <w:r w:rsidR="004B1D21" w:rsidRPr="00DF6581">
        <w:rPr>
          <w:rFonts w:asciiTheme="minorHAnsi" w:hAnsiTheme="minorHAnsi" w:cstheme="minorHAnsi"/>
        </w:rPr>
        <w:t>k</w:t>
      </w:r>
      <w:r w:rsidR="00CC377C" w:rsidRPr="00DF6581">
        <w:rPr>
          <w:rFonts w:asciiTheme="minorHAnsi" w:hAnsiTheme="minorHAnsi" w:cstheme="minorHAnsi"/>
        </w:rPr>
        <w:t xml:space="preserve"> </w:t>
      </w:r>
      <w:r w:rsidR="001D5522" w:rsidRPr="00DF6581">
        <w:rPr>
          <w:rFonts w:asciiTheme="minorHAnsi" w:hAnsiTheme="minorHAnsi" w:cstheme="minorHAnsi"/>
        </w:rPr>
        <w:fldChar w:fldCharType="begin"/>
      </w:r>
      <w:r w:rsidR="001D5522" w:rsidRPr="00DF6581">
        <w:rPr>
          <w:rFonts w:asciiTheme="minorHAnsi" w:hAnsiTheme="minorHAnsi" w:cstheme="minorHAnsi"/>
        </w:rPr>
        <w:instrText xml:space="preserve"> REF _Ref37186925 \r \h  \* MERGEFORMAT </w:instrText>
      </w:r>
      <w:r w:rsidR="001D5522" w:rsidRPr="00DF6581">
        <w:rPr>
          <w:rFonts w:asciiTheme="minorHAnsi" w:hAnsiTheme="minorHAnsi" w:cstheme="minorHAnsi"/>
        </w:rPr>
      </w:r>
      <w:r w:rsidR="001D5522" w:rsidRPr="00DF6581">
        <w:rPr>
          <w:rFonts w:asciiTheme="minorHAnsi" w:hAnsiTheme="minorHAnsi" w:cstheme="minorHAnsi"/>
        </w:rPr>
        <w:fldChar w:fldCharType="separate"/>
      </w:r>
      <w:r w:rsidR="00C2622A">
        <w:rPr>
          <w:rFonts w:asciiTheme="minorHAnsi" w:hAnsiTheme="minorHAnsi" w:cstheme="minorHAnsi"/>
        </w:rPr>
        <w:t>8.7</w:t>
      </w:r>
      <w:r w:rsidR="001D5522" w:rsidRPr="00DF6581">
        <w:rPr>
          <w:rFonts w:asciiTheme="minorHAnsi" w:hAnsiTheme="minorHAnsi" w:cstheme="minorHAnsi"/>
        </w:rPr>
        <w:fldChar w:fldCharType="end"/>
      </w:r>
      <w:r w:rsidR="00E62CBE" w:rsidRPr="00DF6581">
        <w:rPr>
          <w:rFonts w:asciiTheme="minorHAnsi" w:hAnsiTheme="minorHAnsi" w:cstheme="minorHAnsi"/>
        </w:rPr>
        <w:t xml:space="preserve"> (</w:t>
      </w:r>
      <w:r w:rsidR="00E62CBE" w:rsidRPr="00DF6581">
        <w:rPr>
          <w:rFonts w:asciiTheme="minorHAnsi" w:hAnsiTheme="minorHAnsi" w:cstheme="minorHAnsi"/>
          <w:i/>
        </w:rPr>
        <w:t>Pozastavení plnění</w:t>
      </w:r>
      <w:r w:rsidR="00E62CBE" w:rsidRPr="00DF6581">
        <w:rPr>
          <w:rFonts w:asciiTheme="minorHAnsi" w:hAnsiTheme="minorHAnsi" w:cstheme="minorHAnsi"/>
        </w:rPr>
        <w:t xml:space="preserve">) a článku </w:t>
      </w:r>
      <w:r w:rsidR="001D5522" w:rsidRPr="00DF6581">
        <w:rPr>
          <w:rFonts w:asciiTheme="minorHAnsi" w:hAnsiTheme="minorHAnsi" w:cstheme="minorHAnsi"/>
        </w:rPr>
        <w:fldChar w:fldCharType="begin"/>
      </w:r>
      <w:r w:rsidR="001D5522" w:rsidRPr="00DF6581">
        <w:rPr>
          <w:rFonts w:asciiTheme="minorHAnsi" w:hAnsiTheme="minorHAnsi" w:cstheme="minorHAnsi"/>
        </w:rPr>
        <w:instrText xml:space="preserve"> REF _Ref37186927 \r \h  \* MERGEFORMAT </w:instrText>
      </w:r>
      <w:r w:rsidR="001D5522" w:rsidRPr="00DF6581">
        <w:rPr>
          <w:rFonts w:asciiTheme="minorHAnsi" w:hAnsiTheme="minorHAnsi" w:cstheme="minorHAnsi"/>
        </w:rPr>
      </w:r>
      <w:r w:rsidR="001D5522" w:rsidRPr="00DF6581">
        <w:rPr>
          <w:rFonts w:asciiTheme="minorHAnsi" w:hAnsiTheme="minorHAnsi" w:cstheme="minorHAnsi"/>
        </w:rPr>
        <w:fldChar w:fldCharType="separate"/>
      </w:r>
      <w:r w:rsidR="00C2622A">
        <w:rPr>
          <w:rFonts w:asciiTheme="minorHAnsi" w:hAnsiTheme="minorHAnsi" w:cstheme="minorHAnsi"/>
        </w:rPr>
        <w:t>8.8</w:t>
      </w:r>
      <w:r w:rsidR="001D5522" w:rsidRPr="00DF6581">
        <w:rPr>
          <w:rFonts w:asciiTheme="minorHAnsi" w:hAnsiTheme="minorHAnsi" w:cstheme="minorHAnsi"/>
        </w:rPr>
        <w:fldChar w:fldCharType="end"/>
      </w:r>
      <w:r w:rsidR="00E62CBE" w:rsidRPr="00DF6581">
        <w:rPr>
          <w:rFonts w:asciiTheme="minorHAnsi" w:hAnsiTheme="minorHAnsi" w:cstheme="minorHAnsi"/>
        </w:rPr>
        <w:t xml:space="preserve"> (</w:t>
      </w:r>
      <w:r w:rsidR="00E62CBE" w:rsidRPr="00DF6581">
        <w:rPr>
          <w:rFonts w:asciiTheme="minorHAnsi" w:hAnsiTheme="minorHAnsi" w:cstheme="minorHAnsi"/>
          <w:i/>
        </w:rPr>
        <w:t>Předčasné ukončení</w:t>
      </w:r>
      <w:r w:rsidR="00E62CBE" w:rsidRPr="00DF6581">
        <w:rPr>
          <w:rFonts w:asciiTheme="minorHAnsi" w:hAnsiTheme="minorHAnsi" w:cstheme="minorHAnsi"/>
        </w:rPr>
        <w:t>)</w:t>
      </w:r>
      <w:r w:rsidR="004B1D21" w:rsidRPr="00DF6581">
        <w:rPr>
          <w:rFonts w:asciiTheme="minorHAnsi" w:hAnsiTheme="minorHAnsi" w:cstheme="minorHAnsi"/>
        </w:rPr>
        <w:t xml:space="preserve"> se zabývají právy </w:t>
      </w:r>
      <w:r w:rsidR="00E62CBE" w:rsidRPr="00DF6581">
        <w:rPr>
          <w:rFonts w:asciiTheme="minorHAnsi" w:hAnsiTheme="minorHAnsi" w:cstheme="minorHAnsi"/>
        </w:rPr>
        <w:t>Strany</w:t>
      </w:r>
      <w:r w:rsidR="004B1D21" w:rsidRPr="00DF6581">
        <w:rPr>
          <w:rFonts w:asciiTheme="minorHAnsi" w:hAnsiTheme="minorHAnsi" w:cstheme="minorHAnsi"/>
        </w:rPr>
        <w:t xml:space="preserve"> po vzniku Případu porušení</w:t>
      </w:r>
      <w:r w:rsidR="00E62CBE" w:rsidRPr="00DF6581">
        <w:rPr>
          <w:rFonts w:asciiTheme="minorHAnsi" w:hAnsiTheme="minorHAnsi" w:cstheme="minorHAnsi"/>
        </w:rPr>
        <w:t xml:space="preserve"> druhé Strany</w:t>
      </w:r>
      <w:r w:rsidR="004B1D21" w:rsidRPr="00DF6581">
        <w:rPr>
          <w:rFonts w:asciiTheme="minorHAnsi" w:hAnsiTheme="minorHAnsi" w:cstheme="minorHAnsi"/>
        </w:rPr>
        <w:t>.</w:t>
      </w:r>
      <w:r w:rsidR="00DF10B0" w:rsidRPr="00DF6581">
        <w:rPr>
          <w:rFonts w:asciiTheme="minorHAnsi" w:hAnsiTheme="minorHAnsi" w:cstheme="minorHAnsi"/>
        </w:rPr>
        <w:t xml:space="preserve"> </w:t>
      </w:r>
    </w:p>
    <w:p w14:paraId="3787C2C8" w14:textId="359D5974" w:rsidR="00E62CBE" w:rsidRPr="00DF6581" w:rsidRDefault="00E62CBE" w:rsidP="00E62CBE">
      <w:pPr>
        <w:pStyle w:val="Nadpis3"/>
        <w:rPr>
          <w:rFonts w:asciiTheme="minorHAnsi" w:hAnsiTheme="minorHAnsi" w:cstheme="minorHAnsi"/>
        </w:rPr>
      </w:pPr>
      <w:r w:rsidRPr="00DF6581">
        <w:rPr>
          <w:rFonts w:asciiTheme="minorHAnsi" w:hAnsiTheme="minorHAnsi" w:cstheme="minorHAnsi"/>
        </w:rPr>
        <w:t>Každá Strana oznámí druhé Straně jakýkoli Případ porušení nebo Potenciální případ porušení, který se na ni vztahuje (a případné kroky, které byly přijaty k jeho nápravě) neprodleně poté, co se dozví o jeho výskytu.</w:t>
      </w:r>
    </w:p>
    <w:p w14:paraId="48714EC3" w14:textId="77777777" w:rsidR="004B1D21" w:rsidRPr="00DF6581" w:rsidRDefault="004B1D21" w:rsidP="00137D60">
      <w:pPr>
        <w:pStyle w:val="Nadpis2"/>
        <w:numPr>
          <w:ilvl w:val="1"/>
          <w:numId w:val="23"/>
        </w:numPr>
        <w:tabs>
          <w:tab w:val="clear" w:pos="862"/>
        </w:tabs>
        <w:ind w:left="709" w:hanging="709"/>
        <w:rPr>
          <w:rFonts w:asciiTheme="minorHAnsi" w:hAnsiTheme="minorHAnsi" w:cstheme="minorHAnsi"/>
          <w:snapToGrid w:val="0"/>
        </w:rPr>
      </w:pPr>
      <w:bookmarkStart w:id="126" w:name="_Ref391672500"/>
      <w:r w:rsidRPr="00DF6581">
        <w:rPr>
          <w:rFonts w:asciiTheme="minorHAnsi" w:hAnsiTheme="minorHAnsi" w:cstheme="minorHAnsi"/>
          <w:snapToGrid w:val="0"/>
        </w:rPr>
        <w:t>Neplacení</w:t>
      </w:r>
      <w:bookmarkEnd w:id="126"/>
    </w:p>
    <w:p w14:paraId="3DE76EAC" w14:textId="70C88DAE" w:rsidR="004B1D21" w:rsidRPr="00DF6581" w:rsidRDefault="00E62CBE" w:rsidP="004B1D21">
      <w:pPr>
        <w:pStyle w:val="wText1"/>
        <w:rPr>
          <w:rFonts w:asciiTheme="minorHAnsi" w:hAnsiTheme="minorHAnsi" w:cstheme="minorHAnsi"/>
          <w:snapToGrid w:val="0"/>
        </w:rPr>
      </w:pPr>
      <w:r w:rsidRPr="00DF6581">
        <w:rPr>
          <w:rFonts w:asciiTheme="minorHAnsi" w:hAnsiTheme="minorHAnsi" w:cstheme="minorHAnsi"/>
          <w:snapToGrid w:val="0"/>
        </w:rPr>
        <w:t>Kterákoli Strana</w:t>
      </w:r>
      <w:r w:rsidR="004B1D21" w:rsidRPr="00DF6581">
        <w:rPr>
          <w:rFonts w:asciiTheme="minorHAnsi" w:hAnsiTheme="minorHAnsi" w:cstheme="minorHAnsi"/>
          <w:snapToGrid w:val="0"/>
        </w:rPr>
        <w:t>:</w:t>
      </w:r>
    </w:p>
    <w:p w14:paraId="728DA289" w14:textId="48361BCB" w:rsidR="004B1D21" w:rsidRPr="00DF6581" w:rsidRDefault="004B1D21" w:rsidP="004B1D21">
      <w:pPr>
        <w:pStyle w:val="Nadpis3"/>
        <w:rPr>
          <w:rFonts w:asciiTheme="minorHAnsi" w:hAnsiTheme="minorHAnsi" w:cstheme="minorHAnsi"/>
          <w:snapToGrid w:val="0"/>
        </w:rPr>
      </w:pPr>
      <w:bookmarkStart w:id="127" w:name="_Ref516168184"/>
      <w:r w:rsidRPr="00DF6581">
        <w:rPr>
          <w:rFonts w:asciiTheme="minorHAnsi" w:hAnsiTheme="minorHAnsi" w:cstheme="minorHAnsi"/>
          <w:snapToGrid w:val="0"/>
        </w:rPr>
        <w:t>neuhradí jakýkoli svůj peněžitý dluh vyplývající z</w:t>
      </w:r>
      <w:r w:rsidR="00E62CBE" w:rsidRPr="00DF6581">
        <w:rPr>
          <w:rFonts w:asciiTheme="minorHAnsi" w:hAnsiTheme="minorHAnsi" w:cstheme="minorHAnsi"/>
          <w:snapToGrid w:val="0"/>
        </w:rPr>
        <w:t xml:space="preserve"> této Smlouvy </w:t>
      </w:r>
      <w:r w:rsidRPr="00DF6581">
        <w:rPr>
          <w:rFonts w:asciiTheme="minorHAnsi" w:hAnsiTheme="minorHAnsi" w:cstheme="minorHAnsi"/>
          <w:snapToGrid w:val="0"/>
        </w:rPr>
        <w:t>ke dni jeho splatnosti; nebo</w:t>
      </w:r>
      <w:bookmarkEnd w:id="127"/>
    </w:p>
    <w:p w14:paraId="3EA14ABF" w14:textId="0CF28421" w:rsidR="004B1D21" w:rsidRPr="00DF6581" w:rsidRDefault="004B1D21" w:rsidP="004B1D21">
      <w:pPr>
        <w:pStyle w:val="Nadpis3"/>
        <w:rPr>
          <w:rFonts w:asciiTheme="minorHAnsi" w:hAnsiTheme="minorHAnsi" w:cstheme="minorHAnsi"/>
          <w:snapToGrid w:val="0"/>
        </w:rPr>
      </w:pPr>
      <w:r w:rsidRPr="00DF6581">
        <w:rPr>
          <w:rFonts w:asciiTheme="minorHAnsi" w:hAnsiTheme="minorHAnsi" w:cstheme="minorHAnsi"/>
          <w:snapToGrid w:val="0"/>
        </w:rPr>
        <w:t>neuhradí jakýkoli svůj peněžitý dluh vyplývající z</w:t>
      </w:r>
      <w:r w:rsidR="00E62CBE" w:rsidRPr="00DF6581">
        <w:rPr>
          <w:rFonts w:asciiTheme="minorHAnsi" w:hAnsiTheme="minorHAnsi" w:cstheme="minorHAnsi"/>
          <w:snapToGrid w:val="0"/>
        </w:rPr>
        <w:t> této Smlouvy</w:t>
      </w:r>
      <w:r w:rsidRPr="00DF6581">
        <w:rPr>
          <w:rFonts w:asciiTheme="minorHAnsi" w:hAnsiTheme="minorHAnsi" w:cstheme="minorHAnsi"/>
          <w:snapToGrid w:val="0"/>
        </w:rPr>
        <w:t xml:space="preserve"> v měně a způsobem v n</w:t>
      </w:r>
      <w:r w:rsidR="00B650DA" w:rsidRPr="00DF6581">
        <w:rPr>
          <w:rFonts w:asciiTheme="minorHAnsi" w:hAnsiTheme="minorHAnsi" w:cstheme="minorHAnsi"/>
          <w:snapToGrid w:val="0"/>
        </w:rPr>
        <w:t>í</w:t>
      </w:r>
      <w:r w:rsidRPr="00DF6581">
        <w:rPr>
          <w:rFonts w:asciiTheme="minorHAnsi" w:hAnsiTheme="minorHAnsi" w:cstheme="minorHAnsi"/>
          <w:snapToGrid w:val="0"/>
        </w:rPr>
        <w:t xml:space="preserve"> uvedeným,</w:t>
      </w:r>
    </w:p>
    <w:p w14:paraId="4CBD474B" w14:textId="236A050C" w:rsidR="004B1D21" w:rsidRPr="00DF6581" w:rsidRDefault="004B1D21" w:rsidP="004B1D21">
      <w:pPr>
        <w:pStyle w:val="Nadpis3"/>
        <w:numPr>
          <w:ilvl w:val="0"/>
          <w:numId w:val="0"/>
        </w:numPr>
        <w:ind w:left="709"/>
        <w:rPr>
          <w:rFonts w:asciiTheme="minorHAnsi" w:hAnsiTheme="minorHAnsi" w:cstheme="minorHAnsi"/>
          <w:snapToGrid w:val="0"/>
        </w:rPr>
      </w:pPr>
      <w:r w:rsidRPr="00DF6581">
        <w:rPr>
          <w:rFonts w:asciiTheme="minorHAnsi" w:hAnsiTheme="minorHAnsi" w:cstheme="minorHAnsi"/>
        </w:rPr>
        <w:t>ledaže</w:t>
      </w:r>
      <w:r w:rsidR="00E62CBE" w:rsidRPr="00DF6581">
        <w:rPr>
          <w:rFonts w:asciiTheme="minorHAnsi" w:hAnsiTheme="minorHAnsi" w:cstheme="minorHAnsi"/>
        </w:rPr>
        <w:t xml:space="preserve"> tato Strana</w:t>
      </w:r>
      <w:r w:rsidRPr="00DF6581">
        <w:rPr>
          <w:rFonts w:asciiTheme="minorHAnsi" w:hAnsiTheme="minorHAnsi" w:cstheme="minorHAnsi"/>
        </w:rPr>
        <w:t xml:space="preserve"> prokáže způsobem pro </w:t>
      </w:r>
      <w:r w:rsidR="00E62CBE" w:rsidRPr="00DF6581">
        <w:rPr>
          <w:rFonts w:asciiTheme="minorHAnsi" w:hAnsiTheme="minorHAnsi" w:cstheme="minorHAnsi"/>
        </w:rPr>
        <w:t xml:space="preserve">druhou Stranu </w:t>
      </w:r>
      <w:r w:rsidRPr="00DF6581">
        <w:rPr>
          <w:rFonts w:asciiTheme="minorHAnsi" w:hAnsiTheme="minorHAnsi" w:cstheme="minorHAnsi"/>
        </w:rPr>
        <w:t>uspokojivým, že příčinou neuhrazení je administrativní chyba nebo technická porucha, a současně je takový peněžitý závazek uhrazen do tří Pracovních dnů po dni jeho splatnosti.</w:t>
      </w:r>
      <w:r w:rsidRPr="00DF6581">
        <w:rPr>
          <w:rFonts w:asciiTheme="minorHAnsi" w:hAnsiTheme="minorHAnsi" w:cstheme="minorHAnsi"/>
          <w:snapToGrid w:val="0"/>
        </w:rPr>
        <w:t xml:space="preserve"> </w:t>
      </w:r>
    </w:p>
    <w:p w14:paraId="40A7FDCC" w14:textId="77777777" w:rsidR="004B1D21" w:rsidRPr="00DF6581" w:rsidRDefault="004B1D21" w:rsidP="004B1D21">
      <w:pPr>
        <w:pStyle w:val="Nadpis2"/>
        <w:rPr>
          <w:rFonts w:asciiTheme="minorHAnsi" w:hAnsiTheme="minorHAnsi" w:cstheme="minorHAnsi"/>
          <w:snapToGrid w:val="0"/>
        </w:rPr>
      </w:pPr>
      <w:bookmarkStart w:id="128" w:name="_Ref391980854"/>
      <w:r w:rsidRPr="00DF6581">
        <w:rPr>
          <w:rFonts w:asciiTheme="minorHAnsi" w:hAnsiTheme="minorHAnsi" w:cstheme="minorHAnsi"/>
          <w:snapToGrid w:val="0"/>
        </w:rPr>
        <w:lastRenderedPageBreak/>
        <w:t>Další povinnosti</w:t>
      </w:r>
    </w:p>
    <w:p w14:paraId="07C0570D" w14:textId="511469EC" w:rsidR="004B1D21" w:rsidRPr="00DF6581" w:rsidRDefault="004B1D21" w:rsidP="004B1D21">
      <w:pPr>
        <w:pStyle w:val="Nadpis3"/>
        <w:rPr>
          <w:rFonts w:asciiTheme="minorHAnsi" w:hAnsiTheme="minorHAnsi" w:cstheme="minorHAnsi"/>
          <w:snapToGrid w:val="0"/>
        </w:rPr>
      </w:pPr>
      <w:bookmarkStart w:id="129" w:name="_Ref516168211"/>
      <w:r w:rsidRPr="00DF6581">
        <w:rPr>
          <w:rFonts w:asciiTheme="minorHAnsi" w:hAnsiTheme="minorHAnsi" w:cstheme="minorHAnsi"/>
          <w:snapToGrid w:val="0"/>
          <w:color w:val="000000"/>
          <w:szCs w:val="24"/>
        </w:rPr>
        <w:t xml:space="preserve">Jakákoli </w:t>
      </w:r>
      <w:r w:rsidR="00E62CBE" w:rsidRPr="00DF6581">
        <w:rPr>
          <w:rFonts w:asciiTheme="minorHAnsi" w:hAnsiTheme="minorHAnsi" w:cstheme="minorHAnsi"/>
          <w:snapToGrid w:val="0"/>
          <w:color w:val="000000"/>
          <w:szCs w:val="24"/>
        </w:rPr>
        <w:t xml:space="preserve">Strana </w:t>
      </w:r>
      <w:r w:rsidRPr="00DF6581">
        <w:rPr>
          <w:rFonts w:asciiTheme="minorHAnsi" w:hAnsiTheme="minorHAnsi" w:cstheme="minorHAnsi"/>
          <w:snapToGrid w:val="0"/>
        </w:rPr>
        <w:t xml:space="preserve">nesplní řádně a včas </w:t>
      </w:r>
      <w:r w:rsidR="00E62CBE" w:rsidRPr="00DF6581">
        <w:rPr>
          <w:rFonts w:asciiTheme="minorHAnsi" w:hAnsiTheme="minorHAnsi" w:cstheme="minorHAnsi"/>
          <w:snapToGrid w:val="0"/>
        </w:rPr>
        <w:t xml:space="preserve">v podstatném ohledu </w:t>
      </w:r>
      <w:r w:rsidRPr="00DF6581">
        <w:rPr>
          <w:rFonts w:asciiTheme="minorHAnsi" w:hAnsiTheme="minorHAnsi" w:cstheme="minorHAnsi"/>
          <w:snapToGrid w:val="0"/>
        </w:rPr>
        <w:t>kteroukoli svoji povinnost z</w:t>
      </w:r>
      <w:r w:rsidR="00E62CBE" w:rsidRPr="00DF6581">
        <w:rPr>
          <w:rFonts w:asciiTheme="minorHAnsi" w:hAnsiTheme="minorHAnsi" w:cstheme="minorHAnsi"/>
          <w:snapToGrid w:val="0"/>
        </w:rPr>
        <w:t xml:space="preserve"> této Smlouvy </w:t>
      </w:r>
      <w:r w:rsidRPr="00DF6581">
        <w:rPr>
          <w:rFonts w:asciiTheme="minorHAnsi" w:hAnsiTheme="minorHAnsi" w:cstheme="minorHAnsi"/>
          <w:snapToGrid w:val="0"/>
        </w:rPr>
        <w:t>(</w:t>
      </w:r>
      <w:r w:rsidRPr="00DF6581">
        <w:rPr>
          <w:rFonts w:asciiTheme="minorHAnsi" w:hAnsiTheme="minorHAnsi" w:cstheme="minorHAnsi"/>
        </w:rPr>
        <w:t>jinou</w:t>
      </w:r>
      <w:r w:rsidRPr="00DF6581">
        <w:rPr>
          <w:rFonts w:asciiTheme="minorHAnsi" w:hAnsiTheme="minorHAnsi" w:cstheme="minorHAnsi"/>
          <w:snapToGrid w:val="0"/>
        </w:rPr>
        <w:t xml:space="preserve"> než uvedenou v odstavci </w:t>
      </w:r>
      <w:r w:rsidR="00D615B3" w:rsidRPr="00DF6581">
        <w:rPr>
          <w:rFonts w:asciiTheme="minorHAnsi" w:hAnsiTheme="minorHAnsi" w:cstheme="minorHAnsi"/>
          <w:snapToGrid w:val="0"/>
        </w:rPr>
        <w:fldChar w:fldCharType="begin"/>
      </w:r>
      <w:r w:rsidR="00D615B3" w:rsidRPr="00DF6581">
        <w:rPr>
          <w:rFonts w:asciiTheme="minorHAnsi" w:hAnsiTheme="minorHAnsi" w:cstheme="minorHAnsi"/>
          <w:snapToGrid w:val="0"/>
        </w:rPr>
        <w:instrText xml:space="preserve"> REF _Ref516168184 \n \h </w:instrText>
      </w:r>
      <w:r w:rsidR="00A83645" w:rsidRPr="00DF6581">
        <w:rPr>
          <w:rFonts w:asciiTheme="minorHAnsi" w:hAnsiTheme="minorHAnsi" w:cstheme="minorHAnsi"/>
          <w:snapToGrid w:val="0"/>
        </w:rPr>
        <w:instrText xml:space="preserve"> \* MERGEFORMAT </w:instrText>
      </w:r>
      <w:r w:rsidR="00D615B3" w:rsidRPr="00DF6581">
        <w:rPr>
          <w:rFonts w:asciiTheme="minorHAnsi" w:hAnsiTheme="minorHAnsi" w:cstheme="minorHAnsi"/>
          <w:snapToGrid w:val="0"/>
        </w:rPr>
      </w:r>
      <w:r w:rsidR="00D615B3" w:rsidRPr="00DF6581">
        <w:rPr>
          <w:rFonts w:asciiTheme="minorHAnsi" w:hAnsiTheme="minorHAnsi" w:cstheme="minorHAnsi"/>
          <w:snapToGrid w:val="0"/>
        </w:rPr>
        <w:fldChar w:fldCharType="separate"/>
      </w:r>
      <w:r w:rsidR="00C2622A">
        <w:rPr>
          <w:rFonts w:asciiTheme="minorHAnsi" w:hAnsiTheme="minorHAnsi" w:cstheme="minorHAnsi"/>
          <w:snapToGrid w:val="0"/>
        </w:rPr>
        <w:t>(a)</w:t>
      </w:r>
      <w:r w:rsidR="00D615B3" w:rsidRPr="00DF6581">
        <w:rPr>
          <w:rFonts w:asciiTheme="minorHAnsi" w:hAnsiTheme="minorHAnsi" w:cstheme="minorHAnsi"/>
          <w:snapToGrid w:val="0"/>
        </w:rPr>
        <w:fldChar w:fldCharType="end"/>
      </w:r>
      <w:r w:rsidRPr="00DF6581">
        <w:rPr>
          <w:rFonts w:asciiTheme="minorHAnsi" w:hAnsiTheme="minorHAnsi" w:cstheme="minorHAnsi"/>
          <w:snapToGrid w:val="0"/>
        </w:rPr>
        <w:t xml:space="preserve"> článku </w:t>
      </w:r>
      <w:r w:rsidRPr="00DF6581">
        <w:rPr>
          <w:rFonts w:asciiTheme="minorHAnsi" w:hAnsiTheme="minorHAnsi" w:cstheme="minorHAnsi"/>
          <w:snapToGrid w:val="0"/>
        </w:rPr>
        <w:fldChar w:fldCharType="begin"/>
      </w:r>
      <w:r w:rsidRPr="00DF6581">
        <w:rPr>
          <w:rFonts w:asciiTheme="minorHAnsi" w:hAnsiTheme="minorHAnsi" w:cstheme="minorHAnsi"/>
          <w:snapToGrid w:val="0"/>
        </w:rPr>
        <w:instrText xml:space="preserve"> REF _Ref391672500 \n \h </w:instrText>
      </w:r>
      <w:r w:rsidR="00CC6770" w:rsidRPr="00DF6581">
        <w:rPr>
          <w:rFonts w:asciiTheme="minorHAnsi" w:hAnsiTheme="minorHAnsi" w:cstheme="minorHAnsi"/>
          <w:snapToGrid w:val="0"/>
        </w:rPr>
        <w:instrText xml:space="preserve"> \* MERGEFORMAT </w:instrText>
      </w:r>
      <w:r w:rsidRPr="00DF6581">
        <w:rPr>
          <w:rFonts w:asciiTheme="minorHAnsi" w:hAnsiTheme="minorHAnsi" w:cstheme="minorHAnsi"/>
          <w:snapToGrid w:val="0"/>
        </w:rPr>
      </w:r>
      <w:r w:rsidRPr="00DF6581">
        <w:rPr>
          <w:rFonts w:asciiTheme="minorHAnsi" w:hAnsiTheme="minorHAnsi" w:cstheme="minorHAnsi"/>
          <w:snapToGrid w:val="0"/>
        </w:rPr>
        <w:fldChar w:fldCharType="separate"/>
      </w:r>
      <w:r w:rsidR="00C2622A">
        <w:rPr>
          <w:rFonts w:asciiTheme="minorHAnsi" w:hAnsiTheme="minorHAnsi" w:cstheme="minorHAnsi"/>
          <w:snapToGrid w:val="0"/>
        </w:rPr>
        <w:t>8.1</w:t>
      </w:r>
      <w:r w:rsidRPr="00DF6581">
        <w:rPr>
          <w:rFonts w:asciiTheme="minorHAnsi" w:hAnsiTheme="minorHAnsi" w:cstheme="minorHAnsi"/>
          <w:snapToGrid w:val="0"/>
        </w:rPr>
        <w:fldChar w:fldCharType="end"/>
      </w:r>
      <w:r w:rsidRPr="00DF6581">
        <w:rPr>
          <w:rFonts w:asciiTheme="minorHAnsi" w:hAnsiTheme="minorHAnsi" w:cstheme="minorHAnsi"/>
          <w:snapToGrid w:val="0"/>
        </w:rPr>
        <w:t xml:space="preserve"> (</w:t>
      </w:r>
      <w:r w:rsidRPr="00DF6581">
        <w:rPr>
          <w:rFonts w:asciiTheme="minorHAnsi" w:hAnsiTheme="minorHAnsi" w:cstheme="minorHAnsi"/>
          <w:i/>
          <w:snapToGrid w:val="0"/>
        </w:rPr>
        <w:t>Neplacení</w:t>
      </w:r>
      <w:r w:rsidRPr="00DF6581">
        <w:rPr>
          <w:rFonts w:asciiTheme="minorHAnsi" w:hAnsiTheme="minorHAnsi" w:cstheme="minorHAnsi"/>
          <w:snapToGrid w:val="0"/>
        </w:rPr>
        <w:t>)).</w:t>
      </w:r>
      <w:bookmarkEnd w:id="129"/>
    </w:p>
    <w:p w14:paraId="32C0FA2F" w14:textId="37506E93" w:rsidR="00292E25" w:rsidRPr="00DF6581" w:rsidRDefault="00292E25" w:rsidP="00A57DC1">
      <w:pPr>
        <w:pStyle w:val="Nadpis3"/>
        <w:rPr>
          <w:rFonts w:asciiTheme="minorHAnsi" w:hAnsiTheme="minorHAnsi" w:cstheme="minorHAnsi"/>
          <w:b/>
          <w:bCs/>
          <w:i/>
          <w:iCs/>
          <w:snapToGrid w:val="0"/>
          <w:szCs w:val="24"/>
        </w:rPr>
      </w:pPr>
      <w:r w:rsidRPr="00DF6581">
        <w:rPr>
          <w:rFonts w:asciiTheme="minorHAnsi" w:hAnsiTheme="minorHAnsi" w:cstheme="minorHAnsi"/>
          <w:snapToGrid w:val="0"/>
        </w:rPr>
        <w:t xml:space="preserve">Případ porušení dle odstavce </w:t>
      </w:r>
      <w:r w:rsidRPr="00DF6581">
        <w:rPr>
          <w:rFonts w:asciiTheme="minorHAnsi" w:hAnsiTheme="minorHAnsi" w:cstheme="minorHAnsi"/>
          <w:snapToGrid w:val="0"/>
        </w:rPr>
        <w:fldChar w:fldCharType="begin"/>
      </w:r>
      <w:r w:rsidRPr="00DF6581">
        <w:rPr>
          <w:rFonts w:asciiTheme="minorHAnsi" w:hAnsiTheme="minorHAnsi" w:cstheme="minorHAnsi"/>
          <w:snapToGrid w:val="0"/>
        </w:rPr>
        <w:instrText xml:space="preserve"> REF _Ref516168211 \n \h </w:instrText>
      </w:r>
      <w:r w:rsidR="00A83645" w:rsidRPr="00DF6581">
        <w:rPr>
          <w:rFonts w:asciiTheme="minorHAnsi" w:hAnsiTheme="minorHAnsi" w:cstheme="minorHAnsi"/>
          <w:snapToGrid w:val="0"/>
        </w:rPr>
        <w:instrText xml:space="preserve"> \* MERGEFORMAT </w:instrText>
      </w:r>
      <w:r w:rsidRPr="00DF6581">
        <w:rPr>
          <w:rFonts w:asciiTheme="minorHAnsi" w:hAnsiTheme="minorHAnsi" w:cstheme="minorHAnsi"/>
          <w:snapToGrid w:val="0"/>
        </w:rPr>
      </w:r>
      <w:r w:rsidRPr="00DF6581">
        <w:rPr>
          <w:rFonts w:asciiTheme="minorHAnsi" w:hAnsiTheme="minorHAnsi" w:cstheme="minorHAnsi"/>
          <w:snapToGrid w:val="0"/>
        </w:rPr>
        <w:fldChar w:fldCharType="separate"/>
      </w:r>
      <w:r w:rsidR="00C2622A">
        <w:rPr>
          <w:rFonts w:asciiTheme="minorHAnsi" w:hAnsiTheme="minorHAnsi" w:cstheme="minorHAnsi"/>
          <w:snapToGrid w:val="0"/>
        </w:rPr>
        <w:t>(a)</w:t>
      </w:r>
      <w:r w:rsidRPr="00DF6581">
        <w:rPr>
          <w:rFonts w:asciiTheme="minorHAnsi" w:hAnsiTheme="minorHAnsi" w:cstheme="minorHAnsi"/>
          <w:snapToGrid w:val="0"/>
        </w:rPr>
        <w:fldChar w:fldCharType="end"/>
      </w:r>
      <w:r w:rsidR="0022158C" w:rsidRPr="00DF6581">
        <w:rPr>
          <w:rFonts w:asciiTheme="minorHAnsi" w:hAnsiTheme="minorHAnsi" w:cstheme="minorHAnsi"/>
          <w:snapToGrid w:val="0"/>
        </w:rPr>
        <w:t xml:space="preserve"> výše nenastane, pokud </w:t>
      </w:r>
      <w:r w:rsidRPr="00DF6581">
        <w:rPr>
          <w:rFonts w:asciiTheme="minorHAnsi" w:hAnsiTheme="minorHAnsi" w:cstheme="minorHAnsi"/>
          <w:snapToGrid w:val="0"/>
        </w:rPr>
        <w:t xml:space="preserve">nesplnění takové povinnosti je napravitelné a taková povinnost je splněna v dodatečné lhůtě deseti Pracovních dnů ode dne, (i) kdy k jejímu splnění </w:t>
      </w:r>
      <w:r w:rsidR="0022158C" w:rsidRPr="00DF6581">
        <w:rPr>
          <w:rFonts w:asciiTheme="minorHAnsi" w:hAnsiTheme="minorHAnsi" w:cstheme="minorHAnsi"/>
          <w:snapToGrid w:val="0"/>
        </w:rPr>
        <w:t>byla porušující Strana druhou Stranou vyzvána</w:t>
      </w:r>
      <w:r w:rsidRPr="00DF6581">
        <w:rPr>
          <w:rFonts w:asciiTheme="minorHAnsi" w:hAnsiTheme="minorHAnsi" w:cstheme="minorHAnsi"/>
          <w:snapToGrid w:val="0"/>
        </w:rPr>
        <w:t xml:space="preserve"> nebo (</w:t>
      </w:r>
      <w:proofErr w:type="spellStart"/>
      <w:r w:rsidRPr="00DF6581">
        <w:rPr>
          <w:rFonts w:asciiTheme="minorHAnsi" w:hAnsiTheme="minorHAnsi" w:cstheme="minorHAnsi"/>
          <w:snapToGrid w:val="0"/>
        </w:rPr>
        <w:t>ii</w:t>
      </w:r>
      <w:proofErr w:type="spellEnd"/>
      <w:r w:rsidRPr="00DF6581">
        <w:rPr>
          <w:rFonts w:asciiTheme="minorHAnsi" w:hAnsiTheme="minorHAnsi" w:cstheme="minorHAnsi"/>
          <w:snapToGrid w:val="0"/>
        </w:rPr>
        <w:t xml:space="preserve">) kdy se o nesplnění </w:t>
      </w:r>
      <w:r w:rsidR="0022158C" w:rsidRPr="00DF6581">
        <w:rPr>
          <w:rFonts w:asciiTheme="minorHAnsi" w:hAnsiTheme="minorHAnsi" w:cstheme="minorHAnsi"/>
          <w:snapToGrid w:val="0"/>
        </w:rPr>
        <w:t xml:space="preserve">porušující Strana </w:t>
      </w:r>
      <w:r w:rsidRPr="00DF6581">
        <w:rPr>
          <w:rFonts w:asciiTheme="minorHAnsi" w:hAnsiTheme="minorHAnsi" w:cstheme="minorHAnsi"/>
          <w:snapToGrid w:val="0"/>
        </w:rPr>
        <w:t>dozvěděl</w:t>
      </w:r>
      <w:r w:rsidR="0022158C" w:rsidRPr="00DF6581">
        <w:rPr>
          <w:rFonts w:asciiTheme="minorHAnsi" w:hAnsiTheme="minorHAnsi" w:cstheme="minorHAnsi"/>
          <w:snapToGrid w:val="0"/>
        </w:rPr>
        <w:t>a, podle toho</w:t>
      </w:r>
      <w:r w:rsidR="00C275D1">
        <w:rPr>
          <w:rFonts w:asciiTheme="minorHAnsi" w:hAnsiTheme="minorHAnsi" w:cstheme="minorHAnsi"/>
          <w:snapToGrid w:val="0"/>
        </w:rPr>
        <w:t>,</w:t>
      </w:r>
      <w:r w:rsidR="0022158C" w:rsidRPr="00DF6581">
        <w:rPr>
          <w:rFonts w:asciiTheme="minorHAnsi" w:hAnsiTheme="minorHAnsi" w:cstheme="minorHAnsi"/>
          <w:snapToGrid w:val="0"/>
        </w:rPr>
        <w:t xml:space="preserve"> co nastane dříve.</w:t>
      </w:r>
      <w:r w:rsidRPr="00DF6581">
        <w:rPr>
          <w:rFonts w:asciiTheme="minorHAnsi" w:hAnsiTheme="minorHAnsi" w:cstheme="minorHAnsi"/>
          <w:snapToGrid w:val="0"/>
        </w:rPr>
        <w:t xml:space="preserve"> </w:t>
      </w:r>
    </w:p>
    <w:p w14:paraId="7A58C7C8" w14:textId="5706703E" w:rsidR="004B1D21" w:rsidRPr="00DF6581" w:rsidRDefault="004B1D21" w:rsidP="004B1D21">
      <w:pPr>
        <w:pStyle w:val="Nadpis2"/>
        <w:rPr>
          <w:rFonts w:asciiTheme="minorHAnsi" w:hAnsiTheme="minorHAnsi" w:cstheme="minorHAnsi"/>
          <w:snapToGrid w:val="0"/>
        </w:rPr>
      </w:pPr>
      <w:bookmarkStart w:id="130" w:name="_Ref391975519"/>
      <w:bookmarkEnd w:id="128"/>
      <w:r w:rsidRPr="00DF6581">
        <w:rPr>
          <w:rFonts w:asciiTheme="minorHAnsi" w:hAnsiTheme="minorHAnsi" w:cstheme="minorHAnsi"/>
          <w:snapToGrid w:val="0"/>
        </w:rPr>
        <w:t>Platební neschopnost a úpadek</w:t>
      </w:r>
      <w:bookmarkEnd w:id="130"/>
    </w:p>
    <w:p w14:paraId="3AF53180" w14:textId="5F88DA39" w:rsidR="004B1D21" w:rsidRPr="00DF6581" w:rsidRDefault="002A5E41" w:rsidP="004B1D21">
      <w:pPr>
        <w:pStyle w:val="Nadpis3"/>
        <w:rPr>
          <w:rFonts w:asciiTheme="minorHAnsi" w:hAnsiTheme="minorHAnsi" w:cstheme="minorHAnsi"/>
          <w:snapToGrid w:val="0"/>
        </w:rPr>
      </w:pPr>
      <w:bookmarkStart w:id="131" w:name="_Ref37190559"/>
      <w:r>
        <w:rPr>
          <w:rFonts w:asciiTheme="minorHAnsi" w:hAnsiTheme="minorHAnsi" w:cstheme="minorHAnsi"/>
          <w:snapToGrid w:val="0"/>
        </w:rPr>
        <w:t>Spolupracující partner</w:t>
      </w:r>
      <w:r w:rsidR="004B1D21" w:rsidRPr="00DF6581">
        <w:rPr>
          <w:rFonts w:asciiTheme="minorHAnsi" w:hAnsiTheme="minorHAnsi" w:cstheme="minorHAnsi"/>
          <w:snapToGrid w:val="0"/>
        </w:rPr>
        <w:t>:</w:t>
      </w:r>
      <w:bookmarkEnd w:id="131"/>
    </w:p>
    <w:p w14:paraId="6B78E06D" w14:textId="5A0B4F1D" w:rsidR="004B1D21" w:rsidRPr="00DF6581" w:rsidRDefault="0022158C" w:rsidP="004B1D21">
      <w:pPr>
        <w:pStyle w:val="Nadpis4"/>
        <w:rPr>
          <w:rFonts w:asciiTheme="minorHAnsi" w:hAnsiTheme="minorHAnsi" w:cstheme="minorHAnsi"/>
          <w:snapToGrid w:val="0"/>
        </w:rPr>
      </w:pPr>
      <w:r w:rsidRPr="00DF6581">
        <w:rPr>
          <w:rFonts w:asciiTheme="minorHAnsi" w:hAnsiTheme="minorHAnsi" w:cstheme="minorHAnsi"/>
          <w:snapToGrid w:val="0"/>
        </w:rPr>
        <w:t>není schopna</w:t>
      </w:r>
      <w:r w:rsidR="00A83C12" w:rsidRPr="00DF6581">
        <w:rPr>
          <w:rFonts w:asciiTheme="minorHAnsi" w:hAnsiTheme="minorHAnsi" w:cstheme="minorHAnsi"/>
          <w:snapToGrid w:val="0"/>
        </w:rPr>
        <w:t xml:space="preserve"> po delší dobu hradit své závazky k datu jejich splatnosti</w:t>
      </w:r>
      <w:r w:rsidR="004B1D21" w:rsidRPr="00DF6581">
        <w:rPr>
          <w:rFonts w:asciiTheme="minorHAnsi" w:hAnsiTheme="minorHAnsi" w:cstheme="minorHAnsi"/>
          <w:snapToGrid w:val="0"/>
        </w:rPr>
        <w:t>;</w:t>
      </w:r>
    </w:p>
    <w:p w14:paraId="1746A924" w14:textId="77777777" w:rsidR="004B1D21" w:rsidRPr="00DF6581" w:rsidRDefault="004B1D21" w:rsidP="004B1D21">
      <w:pPr>
        <w:pStyle w:val="Nadpis4"/>
        <w:rPr>
          <w:rFonts w:asciiTheme="minorHAnsi" w:hAnsiTheme="minorHAnsi" w:cstheme="minorHAnsi"/>
          <w:snapToGrid w:val="0"/>
        </w:rPr>
      </w:pPr>
      <w:r w:rsidRPr="00DF6581">
        <w:rPr>
          <w:rFonts w:asciiTheme="minorHAnsi" w:hAnsiTheme="minorHAnsi" w:cstheme="minorHAnsi"/>
          <w:snapToGrid w:val="0"/>
        </w:rPr>
        <w:t>v důsledku svých ekonomických potíží zahájí jednání s jedním nebo více věřiteli s cílem celkové úpravy nebo restrukturalizace svého zadlužení nebo odložení splatnosti svých dluhů; nebo</w:t>
      </w:r>
    </w:p>
    <w:p w14:paraId="0CD38127" w14:textId="77777777" w:rsidR="004B1D21" w:rsidRPr="00DF6581" w:rsidRDefault="004B1D21" w:rsidP="004B1D21">
      <w:pPr>
        <w:pStyle w:val="Nadpis4"/>
        <w:rPr>
          <w:rFonts w:asciiTheme="minorHAnsi" w:hAnsiTheme="minorHAnsi" w:cstheme="minorHAnsi"/>
          <w:snapToGrid w:val="0"/>
        </w:rPr>
      </w:pPr>
      <w:r w:rsidRPr="00DF6581">
        <w:rPr>
          <w:rFonts w:asciiTheme="minorHAnsi" w:hAnsiTheme="minorHAnsi" w:cstheme="minorHAnsi"/>
          <w:snapToGrid w:val="0"/>
        </w:rPr>
        <w:t>se nachází ve stavu úpadku.</w:t>
      </w:r>
    </w:p>
    <w:p w14:paraId="290E7C0D" w14:textId="203D7058" w:rsidR="004B1D21" w:rsidRPr="00DF6581" w:rsidRDefault="004B1D21" w:rsidP="004B1D21">
      <w:pPr>
        <w:pStyle w:val="Nadpis3"/>
        <w:rPr>
          <w:rFonts w:asciiTheme="minorHAnsi" w:hAnsiTheme="minorHAnsi" w:cstheme="minorHAnsi"/>
          <w:snapToGrid w:val="0"/>
        </w:rPr>
      </w:pPr>
      <w:r w:rsidRPr="00DF6581">
        <w:rPr>
          <w:rFonts w:asciiTheme="minorHAnsi" w:hAnsiTheme="minorHAnsi" w:cstheme="minorHAnsi"/>
          <w:snapToGrid w:val="0"/>
        </w:rPr>
        <w:t xml:space="preserve">Na majetek </w:t>
      </w:r>
      <w:r w:rsidR="002A5E41">
        <w:rPr>
          <w:rFonts w:asciiTheme="minorHAnsi" w:hAnsiTheme="minorHAnsi" w:cstheme="minorHAnsi"/>
          <w:snapToGrid w:val="0"/>
        </w:rPr>
        <w:t>Spolupracujícího partnera</w:t>
      </w:r>
      <w:r w:rsidR="002A5E41" w:rsidRPr="00DF6581">
        <w:rPr>
          <w:rFonts w:asciiTheme="minorHAnsi" w:hAnsiTheme="minorHAnsi" w:cstheme="minorHAnsi"/>
          <w:snapToGrid w:val="0"/>
        </w:rPr>
        <w:t xml:space="preserve"> </w:t>
      </w:r>
      <w:r w:rsidRPr="00DF6581">
        <w:rPr>
          <w:rFonts w:asciiTheme="minorHAnsi" w:hAnsiTheme="minorHAnsi" w:cstheme="minorHAnsi"/>
          <w:snapToGrid w:val="0"/>
        </w:rPr>
        <w:t>je podán insolvenční návrh, návrh na vyhlášení moratoria,</w:t>
      </w:r>
      <w:r w:rsidR="00B0670F" w:rsidRPr="00DF6581">
        <w:rPr>
          <w:rFonts w:asciiTheme="minorHAnsi" w:hAnsiTheme="minorHAnsi" w:cstheme="minorHAnsi"/>
          <w:snapToGrid w:val="0"/>
        </w:rPr>
        <w:t xml:space="preserve"> návrh na vyhlášení mimořádného moratoria,</w:t>
      </w:r>
      <w:r w:rsidRPr="00DF6581">
        <w:rPr>
          <w:rFonts w:asciiTheme="minorHAnsi" w:hAnsiTheme="minorHAnsi" w:cstheme="minorHAnsi"/>
          <w:snapToGrid w:val="0"/>
        </w:rPr>
        <w:t xml:space="preserve"> návrh na povolení reorganizace nebo na zahájení jiného obdobného řízení (s výjimkou návrhů podaných třetími osobami, o kterých </w:t>
      </w:r>
      <w:r w:rsidR="002A5E41">
        <w:rPr>
          <w:rFonts w:asciiTheme="minorHAnsi" w:hAnsiTheme="minorHAnsi" w:cstheme="minorHAnsi"/>
          <w:snapToGrid w:val="0"/>
        </w:rPr>
        <w:t>Spolupracující partner</w:t>
      </w:r>
      <w:r w:rsidR="00B0670F" w:rsidRPr="00DF6581">
        <w:rPr>
          <w:rFonts w:asciiTheme="minorHAnsi" w:hAnsiTheme="minorHAnsi" w:cstheme="minorHAnsi"/>
          <w:snapToGrid w:val="0"/>
        </w:rPr>
        <w:t xml:space="preserve"> </w:t>
      </w:r>
      <w:r w:rsidR="002A5E41">
        <w:rPr>
          <w:rFonts w:asciiTheme="minorHAnsi" w:hAnsiTheme="minorHAnsi" w:cstheme="minorHAnsi"/>
          <w:snapToGrid w:val="0"/>
        </w:rPr>
        <w:t>SFŽP</w:t>
      </w:r>
      <w:r w:rsidRPr="00DF6581">
        <w:rPr>
          <w:rFonts w:asciiTheme="minorHAnsi" w:hAnsiTheme="minorHAnsi" w:cstheme="minorHAnsi"/>
          <w:snapToGrid w:val="0"/>
        </w:rPr>
        <w:t xml:space="preserve"> (způsobem přijatelným pro </w:t>
      </w:r>
      <w:r w:rsidR="00B0670F" w:rsidRPr="00DF6581">
        <w:rPr>
          <w:rFonts w:asciiTheme="minorHAnsi" w:hAnsiTheme="minorHAnsi" w:cstheme="minorHAnsi"/>
          <w:snapToGrid w:val="0"/>
        </w:rPr>
        <w:t>tuto druhou Stranu</w:t>
      </w:r>
      <w:r w:rsidRPr="00DF6581">
        <w:rPr>
          <w:rFonts w:asciiTheme="minorHAnsi" w:hAnsiTheme="minorHAnsi" w:cstheme="minorHAnsi"/>
          <w:snapToGrid w:val="0"/>
        </w:rPr>
        <w:t>), že jsou z hlediska zákonných podmínek zjevně neodůvodněné nebo podané svévolně a/nebo účelově a že činí řádně veškeré kroky k tomu, aby takové návrhy byly bezodkladně zamítnuty nebo odmítnuty).</w:t>
      </w:r>
    </w:p>
    <w:p w14:paraId="2BB9D21F" w14:textId="302663BD" w:rsidR="004B1D21" w:rsidRPr="00DF6581" w:rsidRDefault="004B1D21" w:rsidP="004B1D21">
      <w:pPr>
        <w:pStyle w:val="Nadpis3"/>
        <w:rPr>
          <w:rFonts w:asciiTheme="minorHAnsi" w:hAnsiTheme="minorHAnsi" w:cstheme="minorHAnsi"/>
          <w:snapToGrid w:val="0"/>
        </w:rPr>
      </w:pPr>
      <w:bookmarkStart w:id="132" w:name="_Ref37190561"/>
      <w:r w:rsidRPr="00DF6581">
        <w:rPr>
          <w:rFonts w:asciiTheme="minorHAnsi" w:hAnsiTheme="minorHAnsi" w:cstheme="minorHAnsi"/>
          <w:snapToGrid w:val="0"/>
        </w:rPr>
        <w:t xml:space="preserve">Je prohlášen úpadek </w:t>
      </w:r>
      <w:r w:rsidR="002A5E41">
        <w:rPr>
          <w:rFonts w:asciiTheme="minorHAnsi" w:hAnsiTheme="minorHAnsi" w:cstheme="minorHAnsi"/>
          <w:snapToGrid w:val="0"/>
        </w:rPr>
        <w:t>Spolupracujícího partnera</w:t>
      </w:r>
      <w:r w:rsidR="00B0670F" w:rsidRPr="00DF6581">
        <w:rPr>
          <w:rFonts w:asciiTheme="minorHAnsi" w:hAnsiTheme="minorHAnsi" w:cstheme="minorHAnsi"/>
          <w:snapToGrid w:val="0"/>
        </w:rPr>
        <w:t xml:space="preserve"> nebo je</w:t>
      </w:r>
      <w:r w:rsidRPr="00DF6581">
        <w:rPr>
          <w:rFonts w:asciiTheme="minorHAnsi" w:hAnsiTheme="minorHAnsi" w:cstheme="minorHAnsi"/>
          <w:snapToGrid w:val="0"/>
        </w:rPr>
        <w:t xml:space="preserve"> </w:t>
      </w:r>
      <w:r w:rsidR="00B0670F" w:rsidRPr="00DF6581">
        <w:rPr>
          <w:rFonts w:asciiTheme="minorHAnsi" w:hAnsiTheme="minorHAnsi" w:cstheme="minorHAnsi"/>
          <w:snapToGrid w:val="0"/>
        </w:rPr>
        <w:t xml:space="preserve">ve vztahu ke </w:t>
      </w:r>
      <w:r w:rsidR="002A5E41">
        <w:rPr>
          <w:rFonts w:asciiTheme="minorHAnsi" w:hAnsiTheme="minorHAnsi" w:cstheme="minorHAnsi"/>
          <w:snapToGrid w:val="0"/>
        </w:rPr>
        <w:t>Spolupracujícímu partnerovi</w:t>
      </w:r>
      <w:r w:rsidR="00B0670F" w:rsidRPr="00DF6581">
        <w:rPr>
          <w:rFonts w:asciiTheme="minorHAnsi" w:hAnsiTheme="minorHAnsi" w:cstheme="minorHAnsi"/>
          <w:snapToGrid w:val="0"/>
        </w:rPr>
        <w:t xml:space="preserve"> </w:t>
      </w:r>
      <w:r w:rsidRPr="00DF6581">
        <w:rPr>
          <w:rFonts w:asciiTheme="minorHAnsi" w:hAnsiTheme="minorHAnsi" w:cstheme="minorHAnsi"/>
          <w:snapToGrid w:val="0"/>
        </w:rPr>
        <w:t>rozhodnuto o insolvenčním návrhu tak, že se mu vyhoví, vyhlášeno moratorium</w:t>
      </w:r>
      <w:r w:rsidR="00B0670F" w:rsidRPr="00DF6581">
        <w:rPr>
          <w:rFonts w:asciiTheme="minorHAnsi" w:hAnsiTheme="minorHAnsi" w:cstheme="minorHAnsi"/>
          <w:snapToGrid w:val="0"/>
        </w:rPr>
        <w:t xml:space="preserve"> nebo mimořádné moratorium</w:t>
      </w:r>
      <w:r w:rsidRPr="00DF6581">
        <w:rPr>
          <w:rFonts w:asciiTheme="minorHAnsi" w:hAnsiTheme="minorHAnsi" w:cstheme="minorHAnsi"/>
          <w:snapToGrid w:val="0"/>
        </w:rPr>
        <w:t xml:space="preserve"> nebo povolena reorganizace nebo návrh na prohlášení konkursu nebo jiný insolvenční návrh je soudem zamítnut pro nedostatek majetku k úhradě nákladů a výdajů insolvenčního řízení.</w:t>
      </w:r>
      <w:bookmarkEnd w:id="132"/>
    </w:p>
    <w:p w14:paraId="0065C332" w14:textId="0F501F35" w:rsidR="00610F9A" w:rsidRPr="00DF6581" w:rsidRDefault="00610F9A" w:rsidP="00610F9A">
      <w:pPr>
        <w:pStyle w:val="Nadpis3"/>
        <w:rPr>
          <w:rFonts w:asciiTheme="minorHAnsi" w:hAnsiTheme="minorHAnsi" w:cstheme="minorHAnsi"/>
          <w:snapToGrid w:val="0"/>
        </w:rPr>
      </w:pPr>
      <w:bookmarkStart w:id="133" w:name="_Ref37190623"/>
      <w:r w:rsidRPr="00DF6581">
        <w:rPr>
          <w:rFonts w:asciiTheme="minorHAnsi" w:hAnsiTheme="minorHAnsi" w:cstheme="minorHAnsi"/>
          <w:snapToGrid w:val="0"/>
        </w:rPr>
        <w:t xml:space="preserve">Ve vztahu ke </w:t>
      </w:r>
      <w:r w:rsidR="002A5E41">
        <w:rPr>
          <w:rFonts w:asciiTheme="minorHAnsi" w:hAnsiTheme="minorHAnsi" w:cstheme="minorHAnsi"/>
          <w:snapToGrid w:val="0"/>
        </w:rPr>
        <w:t>Spolupracujícímu partnerovi</w:t>
      </w:r>
      <w:r w:rsidRPr="00DF6581">
        <w:rPr>
          <w:rFonts w:asciiTheme="minorHAnsi" w:hAnsiTheme="minorHAnsi" w:cstheme="minorHAnsi"/>
          <w:snapToGrid w:val="0"/>
        </w:rPr>
        <w:t>:</w:t>
      </w:r>
      <w:bookmarkEnd w:id="133"/>
    </w:p>
    <w:p w14:paraId="5AFDF442" w14:textId="4580E964" w:rsidR="00610F9A" w:rsidRPr="00DF6581" w:rsidRDefault="00610F9A" w:rsidP="004826D3">
      <w:pPr>
        <w:pStyle w:val="Nadpis4"/>
        <w:rPr>
          <w:rFonts w:asciiTheme="minorHAnsi" w:hAnsiTheme="minorHAnsi" w:cstheme="minorHAnsi"/>
          <w:snapToGrid w:val="0"/>
        </w:rPr>
      </w:pPr>
      <w:r w:rsidRPr="00DF6581">
        <w:rPr>
          <w:rFonts w:asciiTheme="minorHAnsi" w:hAnsiTheme="minorHAnsi" w:cstheme="minorHAnsi"/>
          <w:snapToGrid w:val="0"/>
        </w:rPr>
        <w:t xml:space="preserve">nastalo selhání nebo </w:t>
      </w:r>
      <w:r w:rsidR="008866E8" w:rsidRPr="00DF6581">
        <w:rPr>
          <w:rFonts w:asciiTheme="minorHAnsi" w:hAnsiTheme="minorHAnsi" w:cstheme="minorHAnsi"/>
          <w:snapToGrid w:val="0"/>
        </w:rPr>
        <w:t xml:space="preserve">skupinové </w:t>
      </w:r>
      <w:r w:rsidRPr="00DF6581">
        <w:rPr>
          <w:rFonts w:asciiTheme="minorHAnsi" w:hAnsiTheme="minorHAnsi" w:cstheme="minorHAnsi"/>
          <w:snapToGrid w:val="0"/>
        </w:rPr>
        <w:t>selhání</w:t>
      </w:r>
      <w:r w:rsidR="004B6AD8" w:rsidRPr="00DF6581">
        <w:rPr>
          <w:rFonts w:asciiTheme="minorHAnsi" w:hAnsiTheme="minorHAnsi" w:cstheme="minorHAnsi"/>
          <w:snapToGrid w:val="0"/>
        </w:rPr>
        <w:t xml:space="preserve"> ve smyslu </w:t>
      </w:r>
      <w:r w:rsidR="00201EA9" w:rsidRPr="00DF6581">
        <w:rPr>
          <w:rFonts w:asciiTheme="minorHAnsi" w:hAnsiTheme="minorHAnsi" w:cstheme="minorHAnsi"/>
          <w:snapToGrid w:val="0"/>
        </w:rPr>
        <w:t>z</w:t>
      </w:r>
      <w:r w:rsidR="004B6AD8" w:rsidRPr="00DF6581">
        <w:rPr>
          <w:rFonts w:asciiTheme="minorHAnsi" w:hAnsiTheme="minorHAnsi" w:cstheme="minorHAnsi"/>
          <w:snapToGrid w:val="0"/>
        </w:rPr>
        <w:t>ákon</w:t>
      </w:r>
      <w:r w:rsidR="00201EA9" w:rsidRPr="00DF6581">
        <w:rPr>
          <w:rFonts w:asciiTheme="minorHAnsi" w:hAnsiTheme="minorHAnsi" w:cstheme="minorHAnsi"/>
          <w:snapToGrid w:val="0"/>
        </w:rPr>
        <w:t>a</w:t>
      </w:r>
      <w:r w:rsidR="004B6AD8" w:rsidRPr="00DF6581">
        <w:rPr>
          <w:rFonts w:asciiTheme="minorHAnsi" w:hAnsiTheme="minorHAnsi" w:cstheme="minorHAnsi"/>
          <w:snapToGrid w:val="0"/>
        </w:rPr>
        <w:t xml:space="preserve"> č. 374/2015 Sb., o ozdravných postupech a řešení krize na finančním trhu</w:t>
      </w:r>
      <w:r w:rsidRPr="00DF6581">
        <w:rPr>
          <w:rFonts w:asciiTheme="minorHAnsi" w:hAnsiTheme="minorHAnsi" w:cstheme="minorHAnsi"/>
          <w:snapToGrid w:val="0"/>
        </w:rPr>
        <w:t>;</w:t>
      </w:r>
    </w:p>
    <w:p w14:paraId="5B90706D" w14:textId="38A4EBDD" w:rsidR="00610F9A" w:rsidRPr="00DF6581" w:rsidRDefault="00610F9A" w:rsidP="00610F9A">
      <w:pPr>
        <w:pStyle w:val="Nadpis4"/>
        <w:rPr>
          <w:rFonts w:asciiTheme="minorHAnsi" w:hAnsiTheme="minorHAnsi" w:cstheme="minorHAnsi"/>
          <w:snapToGrid w:val="0"/>
        </w:rPr>
      </w:pPr>
      <w:r w:rsidRPr="00DF6581">
        <w:rPr>
          <w:rFonts w:asciiTheme="minorHAnsi" w:hAnsiTheme="minorHAnsi" w:cstheme="minorHAnsi"/>
          <w:snapToGrid w:val="0"/>
        </w:rPr>
        <w:t>bylo vydáno opatření k předcházení krizím nebo opatřením k řešení krize; nebo</w:t>
      </w:r>
    </w:p>
    <w:p w14:paraId="4F35F5C4" w14:textId="77777777" w:rsidR="00610F9A" w:rsidRPr="00DF6581" w:rsidRDefault="00610F9A" w:rsidP="00610F9A">
      <w:pPr>
        <w:pStyle w:val="Nadpis4"/>
        <w:rPr>
          <w:rFonts w:asciiTheme="minorHAnsi" w:hAnsiTheme="minorHAnsi" w:cstheme="minorHAnsi"/>
          <w:snapToGrid w:val="0"/>
        </w:rPr>
      </w:pPr>
      <w:r w:rsidRPr="00DF6581">
        <w:rPr>
          <w:rFonts w:asciiTheme="minorHAnsi" w:hAnsiTheme="minorHAnsi" w:cstheme="minorHAnsi"/>
          <w:snapToGrid w:val="0"/>
        </w:rPr>
        <w:t>byla zavedena dočasná správa.</w:t>
      </w:r>
    </w:p>
    <w:p w14:paraId="6F24C26A" w14:textId="4D8916D1" w:rsidR="00610F9A" w:rsidRPr="00DF6581" w:rsidRDefault="00610F9A" w:rsidP="00610F9A">
      <w:pPr>
        <w:pStyle w:val="Nadpis3"/>
        <w:rPr>
          <w:rFonts w:asciiTheme="minorHAnsi" w:hAnsiTheme="minorHAnsi" w:cstheme="minorHAnsi"/>
          <w:snapToGrid w:val="0"/>
        </w:rPr>
      </w:pPr>
      <w:r w:rsidRPr="00DF6581">
        <w:rPr>
          <w:rFonts w:asciiTheme="minorHAnsi" w:hAnsiTheme="minorHAnsi" w:cstheme="minorHAnsi"/>
          <w:snapToGrid w:val="0"/>
        </w:rPr>
        <w:t xml:space="preserve">Ve vztahu </w:t>
      </w:r>
      <w:r w:rsidR="002A5E41">
        <w:rPr>
          <w:rFonts w:asciiTheme="minorHAnsi" w:hAnsiTheme="minorHAnsi" w:cstheme="minorHAnsi"/>
          <w:snapToGrid w:val="0"/>
        </w:rPr>
        <w:t>ke Spolupracujícímu partnerovi</w:t>
      </w:r>
      <w:r w:rsidRPr="00DF6581">
        <w:rPr>
          <w:rFonts w:asciiTheme="minorHAnsi" w:hAnsiTheme="minorHAnsi" w:cstheme="minorHAnsi"/>
          <w:snapToGrid w:val="0"/>
        </w:rPr>
        <w:t xml:space="preserve"> dojde k jakékoli skutečnosti nebo řízení uvedeném pod odstavci </w:t>
      </w:r>
      <w:r w:rsidRPr="00DF6581">
        <w:rPr>
          <w:rFonts w:asciiTheme="minorHAnsi" w:hAnsiTheme="minorHAnsi" w:cstheme="minorHAnsi"/>
          <w:snapToGrid w:val="0"/>
        </w:rPr>
        <w:fldChar w:fldCharType="begin"/>
      </w:r>
      <w:r w:rsidRPr="00DF6581">
        <w:rPr>
          <w:rFonts w:asciiTheme="minorHAnsi" w:hAnsiTheme="minorHAnsi" w:cstheme="minorHAnsi"/>
          <w:snapToGrid w:val="0"/>
        </w:rPr>
        <w:instrText xml:space="preserve"> REF _Ref37190559 \r \h </w:instrText>
      </w:r>
      <w:r w:rsidR="00E979DE" w:rsidRPr="00DF6581">
        <w:rPr>
          <w:rFonts w:asciiTheme="minorHAnsi" w:hAnsiTheme="minorHAnsi" w:cstheme="minorHAnsi"/>
          <w:snapToGrid w:val="0"/>
        </w:rPr>
        <w:instrText xml:space="preserve"> \* MERGEFORMAT </w:instrText>
      </w:r>
      <w:r w:rsidRPr="00DF6581">
        <w:rPr>
          <w:rFonts w:asciiTheme="minorHAnsi" w:hAnsiTheme="minorHAnsi" w:cstheme="minorHAnsi"/>
          <w:snapToGrid w:val="0"/>
        </w:rPr>
      </w:r>
      <w:r w:rsidRPr="00DF6581">
        <w:rPr>
          <w:rFonts w:asciiTheme="minorHAnsi" w:hAnsiTheme="minorHAnsi" w:cstheme="minorHAnsi"/>
          <w:snapToGrid w:val="0"/>
        </w:rPr>
        <w:fldChar w:fldCharType="separate"/>
      </w:r>
      <w:r w:rsidR="00C2622A">
        <w:rPr>
          <w:rFonts w:asciiTheme="minorHAnsi" w:hAnsiTheme="minorHAnsi" w:cstheme="minorHAnsi"/>
          <w:snapToGrid w:val="0"/>
        </w:rPr>
        <w:t>(a)</w:t>
      </w:r>
      <w:r w:rsidRPr="00DF6581">
        <w:rPr>
          <w:rFonts w:asciiTheme="minorHAnsi" w:hAnsiTheme="minorHAnsi" w:cstheme="minorHAnsi"/>
          <w:snapToGrid w:val="0"/>
        </w:rPr>
        <w:fldChar w:fldCharType="end"/>
      </w:r>
      <w:r w:rsidRPr="00DF6581">
        <w:rPr>
          <w:rFonts w:asciiTheme="minorHAnsi" w:hAnsiTheme="minorHAnsi" w:cstheme="minorHAnsi"/>
          <w:snapToGrid w:val="0"/>
        </w:rPr>
        <w:t xml:space="preserve"> až </w:t>
      </w:r>
      <w:r w:rsidRPr="00DF6581">
        <w:rPr>
          <w:rFonts w:asciiTheme="minorHAnsi" w:hAnsiTheme="minorHAnsi" w:cstheme="minorHAnsi"/>
          <w:snapToGrid w:val="0"/>
        </w:rPr>
        <w:fldChar w:fldCharType="begin"/>
      </w:r>
      <w:r w:rsidRPr="00DF6581">
        <w:rPr>
          <w:rFonts w:asciiTheme="minorHAnsi" w:hAnsiTheme="minorHAnsi" w:cstheme="minorHAnsi"/>
          <w:snapToGrid w:val="0"/>
        </w:rPr>
        <w:instrText xml:space="preserve"> REF _Ref37190623 \r \h </w:instrText>
      </w:r>
      <w:r w:rsidR="00E979DE" w:rsidRPr="00DF6581">
        <w:rPr>
          <w:rFonts w:asciiTheme="minorHAnsi" w:hAnsiTheme="minorHAnsi" w:cstheme="minorHAnsi"/>
          <w:snapToGrid w:val="0"/>
        </w:rPr>
        <w:instrText xml:space="preserve"> \* MERGEFORMAT </w:instrText>
      </w:r>
      <w:r w:rsidRPr="00DF6581">
        <w:rPr>
          <w:rFonts w:asciiTheme="minorHAnsi" w:hAnsiTheme="minorHAnsi" w:cstheme="minorHAnsi"/>
          <w:snapToGrid w:val="0"/>
        </w:rPr>
      </w:r>
      <w:r w:rsidRPr="00DF6581">
        <w:rPr>
          <w:rFonts w:asciiTheme="minorHAnsi" w:hAnsiTheme="minorHAnsi" w:cstheme="minorHAnsi"/>
          <w:snapToGrid w:val="0"/>
        </w:rPr>
        <w:fldChar w:fldCharType="separate"/>
      </w:r>
      <w:r w:rsidR="00C2622A">
        <w:rPr>
          <w:rFonts w:asciiTheme="minorHAnsi" w:hAnsiTheme="minorHAnsi" w:cstheme="minorHAnsi"/>
          <w:snapToGrid w:val="0"/>
        </w:rPr>
        <w:t>(d)</w:t>
      </w:r>
      <w:r w:rsidRPr="00DF6581">
        <w:rPr>
          <w:rFonts w:asciiTheme="minorHAnsi" w:hAnsiTheme="minorHAnsi" w:cstheme="minorHAnsi"/>
          <w:snapToGrid w:val="0"/>
        </w:rPr>
        <w:fldChar w:fldCharType="end"/>
      </w:r>
      <w:r w:rsidRPr="00DF6581">
        <w:rPr>
          <w:rFonts w:asciiTheme="minorHAnsi" w:hAnsiTheme="minorHAnsi" w:cstheme="minorHAnsi"/>
          <w:snapToGrid w:val="0"/>
        </w:rPr>
        <w:t xml:space="preserve"> výše, které mají obdobné účinky podle jakýchkoli předpisů jiných právních řádů.</w:t>
      </w:r>
    </w:p>
    <w:p w14:paraId="376A5357" w14:textId="6F15A5B9" w:rsidR="004B1D21" w:rsidRPr="00DF6581" w:rsidRDefault="004B1D21" w:rsidP="004B1D21">
      <w:pPr>
        <w:pStyle w:val="Nadpis3"/>
        <w:rPr>
          <w:rFonts w:asciiTheme="minorHAnsi" w:hAnsiTheme="minorHAnsi" w:cstheme="minorHAnsi"/>
          <w:snapToGrid w:val="0"/>
        </w:rPr>
      </w:pPr>
      <w:r w:rsidRPr="00DF6581">
        <w:rPr>
          <w:rFonts w:asciiTheme="minorHAnsi" w:hAnsiTheme="minorHAnsi" w:cstheme="minorHAnsi"/>
          <w:snapToGrid w:val="0"/>
        </w:rPr>
        <w:t xml:space="preserve">Hodnota majetku </w:t>
      </w:r>
      <w:r w:rsidR="002A5E41">
        <w:rPr>
          <w:rFonts w:asciiTheme="minorHAnsi" w:hAnsiTheme="minorHAnsi" w:cstheme="minorHAnsi"/>
          <w:snapToGrid w:val="0"/>
        </w:rPr>
        <w:t>Spolupracujícího partnera</w:t>
      </w:r>
      <w:r w:rsidR="00610F9A" w:rsidRPr="00DF6581">
        <w:rPr>
          <w:rFonts w:asciiTheme="minorHAnsi" w:hAnsiTheme="minorHAnsi" w:cstheme="minorHAnsi"/>
          <w:snapToGrid w:val="0"/>
        </w:rPr>
        <w:t xml:space="preserve"> </w:t>
      </w:r>
      <w:r w:rsidRPr="00DF6581">
        <w:rPr>
          <w:rFonts w:asciiTheme="minorHAnsi" w:hAnsiTheme="minorHAnsi" w:cstheme="minorHAnsi"/>
          <w:snapToGrid w:val="0"/>
        </w:rPr>
        <w:t xml:space="preserve">je nižší než souhrn </w:t>
      </w:r>
      <w:r w:rsidR="00610F9A" w:rsidRPr="00DF6581">
        <w:rPr>
          <w:rFonts w:asciiTheme="minorHAnsi" w:hAnsiTheme="minorHAnsi" w:cstheme="minorHAnsi"/>
          <w:snapToGrid w:val="0"/>
        </w:rPr>
        <w:t>je</w:t>
      </w:r>
      <w:r w:rsidR="002A5E41">
        <w:rPr>
          <w:rFonts w:asciiTheme="minorHAnsi" w:hAnsiTheme="minorHAnsi" w:cstheme="minorHAnsi"/>
          <w:snapToGrid w:val="0"/>
        </w:rPr>
        <w:t>ho závazků</w:t>
      </w:r>
      <w:r w:rsidRPr="00DF6581">
        <w:rPr>
          <w:rFonts w:asciiTheme="minorHAnsi" w:hAnsiTheme="minorHAnsi" w:cstheme="minorHAnsi"/>
          <w:snapToGrid w:val="0"/>
        </w:rPr>
        <w:t>.</w:t>
      </w:r>
    </w:p>
    <w:p w14:paraId="342D796E" w14:textId="6740819C" w:rsidR="00610F9A" w:rsidRPr="00DF6581" w:rsidRDefault="00610F9A" w:rsidP="00610F9A">
      <w:pPr>
        <w:pStyle w:val="Nadpis2"/>
        <w:rPr>
          <w:rFonts w:asciiTheme="minorHAnsi" w:hAnsiTheme="minorHAnsi" w:cstheme="minorHAnsi"/>
        </w:rPr>
      </w:pPr>
      <w:r w:rsidRPr="00DF6581">
        <w:rPr>
          <w:rFonts w:asciiTheme="minorHAnsi" w:hAnsiTheme="minorHAnsi" w:cstheme="minorHAnsi"/>
        </w:rPr>
        <w:t>Uvedení nesprávných informací</w:t>
      </w:r>
    </w:p>
    <w:p w14:paraId="4F982F60" w14:textId="2BADF3D4" w:rsidR="00610F9A" w:rsidRPr="00DF6581" w:rsidRDefault="00610F9A" w:rsidP="00610F9A">
      <w:pPr>
        <w:pStyle w:val="Nadpis3"/>
        <w:rPr>
          <w:rFonts w:asciiTheme="minorHAnsi" w:hAnsiTheme="minorHAnsi" w:cstheme="minorHAnsi"/>
          <w:snapToGrid w:val="0"/>
        </w:rPr>
      </w:pPr>
      <w:bookmarkStart w:id="134" w:name="_Ref37190782"/>
      <w:r w:rsidRPr="00DF6581">
        <w:rPr>
          <w:rFonts w:asciiTheme="minorHAnsi" w:hAnsiTheme="minorHAnsi" w:cstheme="minorHAnsi"/>
          <w:snapToGrid w:val="0"/>
        </w:rPr>
        <w:t xml:space="preserve">Jakékoli prohlášení kterékoli Strany uvedené v této Smlouvě je nebo se ukáže být v jakémkoli ohledu nepravdivé, neúplné nebo zavádějící nebo jakékoli </w:t>
      </w:r>
      <w:r w:rsidRPr="00DF6581">
        <w:rPr>
          <w:rFonts w:asciiTheme="minorHAnsi" w:hAnsiTheme="minorHAnsi" w:cstheme="minorHAnsi"/>
          <w:snapToGrid w:val="0"/>
        </w:rPr>
        <w:lastRenderedPageBreak/>
        <w:t>oznámení nebo informace doručené kteroukoliv Stranou druhé Straně v souvislosti s touto Smlouvou jsou nebo se ukáží být nepravdivé, neúplné nebo v jakémkoli ohledu zavádějící.</w:t>
      </w:r>
      <w:bookmarkEnd w:id="134"/>
    </w:p>
    <w:p w14:paraId="3EED004F" w14:textId="0859E746" w:rsidR="00610F9A" w:rsidRPr="00DF6581" w:rsidRDefault="00610F9A" w:rsidP="00610F9A">
      <w:pPr>
        <w:pStyle w:val="Nadpis3"/>
        <w:rPr>
          <w:rFonts w:asciiTheme="minorHAnsi" w:hAnsiTheme="minorHAnsi" w:cstheme="minorHAnsi"/>
          <w:snapToGrid w:val="0"/>
        </w:rPr>
      </w:pPr>
      <w:r w:rsidRPr="00DF6581">
        <w:rPr>
          <w:rFonts w:asciiTheme="minorHAnsi" w:hAnsiTheme="minorHAnsi" w:cstheme="minorHAnsi"/>
          <w:snapToGrid w:val="0"/>
        </w:rPr>
        <w:t xml:space="preserve">Případ porušení dle odstavce </w:t>
      </w:r>
      <w:r w:rsidRPr="00DF6581">
        <w:rPr>
          <w:rFonts w:asciiTheme="minorHAnsi" w:hAnsiTheme="minorHAnsi" w:cstheme="minorHAnsi"/>
          <w:snapToGrid w:val="0"/>
        </w:rPr>
        <w:fldChar w:fldCharType="begin"/>
      </w:r>
      <w:r w:rsidRPr="00DF6581">
        <w:rPr>
          <w:rFonts w:asciiTheme="minorHAnsi" w:hAnsiTheme="minorHAnsi" w:cstheme="minorHAnsi"/>
          <w:snapToGrid w:val="0"/>
        </w:rPr>
        <w:instrText xml:space="preserve"> REF _Ref37190782 \r \h </w:instrText>
      </w:r>
      <w:r w:rsidR="00E979DE" w:rsidRPr="00DF6581">
        <w:rPr>
          <w:rFonts w:asciiTheme="minorHAnsi" w:hAnsiTheme="minorHAnsi" w:cstheme="minorHAnsi"/>
          <w:snapToGrid w:val="0"/>
        </w:rPr>
        <w:instrText xml:space="preserve"> \* MERGEFORMAT </w:instrText>
      </w:r>
      <w:r w:rsidRPr="00DF6581">
        <w:rPr>
          <w:rFonts w:asciiTheme="minorHAnsi" w:hAnsiTheme="minorHAnsi" w:cstheme="minorHAnsi"/>
          <w:snapToGrid w:val="0"/>
        </w:rPr>
      </w:r>
      <w:r w:rsidRPr="00DF6581">
        <w:rPr>
          <w:rFonts w:asciiTheme="minorHAnsi" w:hAnsiTheme="minorHAnsi" w:cstheme="minorHAnsi"/>
          <w:snapToGrid w:val="0"/>
        </w:rPr>
        <w:fldChar w:fldCharType="separate"/>
      </w:r>
      <w:r w:rsidR="00C2622A">
        <w:rPr>
          <w:rFonts w:asciiTheme="minorHAnsi" w:hAnsiTheme="minorHAnsi" w:cstheme="minorHAnsi"/>
          <w:snapToGrid w:val="0"/>
        </w:rPr>
        <w:t>(a)</w:t>
      </w:r>
      <w:r w:rsidRPr="00DF6581">
        <w:rPr>
          <w:rFonts w:asciiTheme="minorHAnsi" w:hAnsiTheme="minorHAnsi" w:cstheme="minorHAnsi"/>
          <w:snapToGrid w:val="0"/>
        </w:rPr>
        <w:fldChar w:fldCharType="end"/>
      </w:r>
      <w:r w:rsidRPr="00DF6581">
        <w:rPr>
          <w:rFonts w:asciiTheme="minorHAnsi" w:hAnsiTheme="minorHAnsi" w:cstheme="minorHAnsi"/>
          <w:snapToGrid w:val="0"/>
        </w:rPr>
        <w:t xml:space="preserve"> výše nenastane, pokud je uvedení takových nepravdivých informací nebo prohlášení napravitelné a jsou poskytnuty správné, pravdivé a úplné informace a/nebo prohlášení v dodatečné lhůtě deseti (10) Pracovních dnů ode dne, (i) kdy k tomu byla tato Strana druhou Stranou vyzvána nebo (</w:t>
      </w:r>
      <w:proofErr w:type="spellStart"/>
      <w:r w:rsidRPr="00DF6581">
        <w:rPr>
          <w:rFonts w:asciiTheme="minorHAnsi" w:hAnsiTheme="minorHAnsi" w:cstheme="minorHAnsi"/>
          <w:snapToGrid w:val="0"/>
        </w:rPr>
        <w:t>ii</w:t>
      </w:r>
      <w:proofErr w:type="spellEnd"/>
      <w:r w:rsidRPr="00DF6581">
        <w:rPr>
          <w:rFonts w:asciiTheme="minorHAnsi" w:hAnsiTheme="minorHAnsi" w:cstheme="minorHAnsi"/>
          <w:snapToGrid w:val="0"/>
        </w:rPr>
        <w:t>) kdy se o poskytnutí takových nepravdivých informací nebo prohlášení příslušná tato Strana dozvěděla, podle toho</w:t>
      </w:r>
      <w:r w:rsidR="00216A00">
        <w:rPr>
          <w:rFonts w:asciiTheme="minorHAnsi" w:hAnsiTheme="minorHAnsi" w:cstheme="minorHAnsi"/>
          <w:snapToGrid w:val="0"/>
        </w:rPr>
        <w:t>,</w:t>
      </w:r>
      <w:r w:rsidRPr="00DF6581">
        <w:rPr>
          <w:rFonts w:asciiTheme="minorHAnsi" w:hAnsiTheme="minorHAnsi" w:cstheme="minorHAnsi"/>
          <w:snapToGrid w:val="0"/>
        </w:rPr>
        <w:t xml:space="preserve"> co nastane dříve.</w:t>
      </w:r>
    </w:p>
    <w:p w14:paraId="0EADE760" w14:textId="77777777" w:rsidR="004B1D21" w:rsidRPr="00DF6581" w:rsidRDefault="004B1D21" w:rsidP="004B1D21">
      <w:pPr>
        <w:pStyle w:val="Nadpis2"/>
        <w:rPr>
          <w:rFonts w:asciiTheme="minorHAnsi" w:hAnsiTheme="minorHAnsi" w:cstheme="minorHAnsi"/>
          <w:snapToGrid w:val="0"/>
        </w:rPr>
      </w:pPr>
      <w:bookmarkStart w:id="135" w:name="_Ref37191356"/>
      <w:r w:rsidRPr="00DF6581">
        <w:rPr>
          <w:rFonts w:asciiTheme="minorHAnsi" w:hAnsiTheme="minorHAnsi" w:cstheme="minorHAnsi"/>
          <w:snapToGrid w:val="0"/>
        </w:rPr>
        <w:t>Platnost a přípustnost</w:t>
      </w:r>
      <w:bookmarkEnd w:id="135"/>
    </w:p>
    <w:p w14:paraId="4091FEE1" w14:textId="023159A8" w:rsidR="004B1D21" w:rsidRPr="00DF6581" w:rsidRDefault="004B1D21" w:rsidP="00610F9A">
      <w:pPr>
        <w:pStyle w:val="Nadpis3"/>
        <w:numPr>
          <w:ilvl w:val="0"/>
          <w:numId w:val="0"/>
        </w:numPr>
        <w:ind w:left="720"/>
        <w:rPr>
          <w:rFonts w:asciiTheme="minorHAnsi" w:hAnsiTheme="minorHAnsi" w:cstheme="minorHAnsi"/>
          <w:snapToGrid w:val="0"/>
        </w:rPr>
      </w:pPr>
      <w:r w:rsidRPr="00DF6581">
        <w:rPr>
          <w:rFonts w:asciiTheme="minorHAnsi" w:hAnsiTheme="minorHAnsi" w:cstheme="minorHAnsi"/>
          <w:snapToGrid w:val="0"/>
        </w:rPr>
        <w:t xml:space="preserve">Plnění povinností </w:t>
      </w:r>
      <w:r w:rsidR="00610F9A" w:rsidRPr="00DF6581">
        <w:rPr>
          <w:rFonts w:asciiTheme="minorHAnsi" w:hAnsiTheme="minorHAnsi" w:cstheme="minorHAnsi"/>
          <w:snapToGrid w:val="0"/>
        </w:rPr>
        <w:t xml:space="preserve">kterékoli Strany </w:t>
      </w:r>
      <w:r w:rsidRPr="00DF6581">
        <w:rPr>
          <w:rFonts w:asciiTheme="minorHAnsi" w:hAnsiTheme="minorHAnsi" w:cstheme="minorHAnsi"/>
          <w:snapToGrid w:val="0"/>
        </w:rPr>
        <w:t xml:space="preserve">podle </w:t>
      </w:r>
      <w:r w:rsidR="00610F9A" w:rsidRPr="00DF6581">
        <w:rPr>
          <w:rFonts w:asciiTheme="minorHAnsi" w:hAnsiTheme="minorHAnsi" w:cstheme="minorHAnsi"/>
          <w:snapToGrid w:val="0"/>
        </w:rPr>
        <w:t xml:space="preserve">této Smlouvy </w:t>
      </w:r>
      <w:r w:rsidRPr="00DF6581">
        <w:rPr>
          <w:rFonts w:asciiTheme="minorHAnsi" w:hAnsiTheme="minorHAnsi" w:cstheme="minorHAnsi"/>
          <w:snapToGrid w:val="0"/>
        </w:rPr>
        <w:t xml:space="preserve">je nebo se stane protiprávní nebo některá z těchto povinností přestane být platná, závazná </w:t>
      </w:r>
      <w:r w:rsidRPr="00DF6581">
        <w:rPr>
          <w:rFonts w:asciiTheme="minorHAnsi" w:hAnsiTheme="minorHAnsi" w:cstheme="minorHAnsi"/>
          <w:snapToGrid w:val="0"/>
          <w:color w:val="000000"/>
          <w:szCs w:val="24"/>
        </w:rPr>
        <w:t>nebo</w:t>
      </w:r>
      <w:r w:rsidRPr="00DF6581">
        <w:rPr>
          <w:rFonts w:asciiTheme="minorHAnsi" w:hAnsiTheme="minorHAnsi" w:cstheme="minorHAnsi"/>
          <w:snapToGrid w:val="0"/>
        </w:rPr>
        <w:t xml:space="preserve"> vymahatelná.</w:t>
      </w:r>
    </w:p>
    <w:p w14:paraId="126D3BAB" w14:textId="77777777" w:rsidR="004B1D21" w:rsidRPr="00DF6581" w:rsidRDefault="004B1D21" w:rsidP="004B1D21">
      <w:pPr>
        <w:pStyle w:val="Nadpis2"/>
        <w:rPr>
          <w:rFonts w:asciiTheme="minorHAnsi" w:hAnsiTheme="minorHAnsi" w:cstheme="minorHAnsi"/>
          <w:snapToGrid w:val="0"/>
        </w:rPr>
      </w:pPr>
      <w:bookmarkStart w:id="136" w:name="_Ref37249920"/>
      <w:r w:rsidRPr="00DF6581">
        <w:rPr>
          <w:rFonts w:asciiTheme="minorHAnsi" w:hAnsiTheme="minorHAnsi" w:cstheme="minorHAnsi"/>
          <w:snapToGrid w:val="0"/>
        </w:rPr>
        <w:t>Zrušení</w:t>
      </w:r>
      <w:bookmarkEnd w:id="136"/>
    </w:p>
    <w:p w14:paraId="0396DC00" w14:textId="494C1559" w:rsidR="004B1D21" w:rsidRPr="00DF6581" w:rsidRDefault="004B1D21" w:rsidP="00610F9A">
      <w:pPr>
        <w:pStyle w:val="Nadpis3"/>
        <w:numPr>
          <w:ilvl w:val="0"/>
          <w:numId w:val="0"/>
        </w:numPr>
        <w:ind w:left="720"/>
        <w:rPr>
          <w:rFonts w:asciiTheme="minorHAnsi" w:hAnsiTheme="minorHAnsi" w:cstheme="minorHAnsi"/>
          <w:snapToGrid w:val="0"/>
        </w:rPr>
      </w:pPr>
      <w:bookmarkStart w:id="137" w:name="_Ref520240076"/>
      <w:r w:rsidRPr="00DF6581">
        <w:rPr>
          <w:rFonts w:asciiTheme="minorHAnsi" w:hAnsiTheme="minorHAnsi" w:cstheme="minorHAnsi"/>
          <w:snapToGrid w:val="0"/>
        </w:rPr>
        <w:t xml:space="preserve">Soud, valná hromada nebo jiný oprávněný orgán rozhodne o zrušení kterékoli </w:t>
      </w:r>
      <w:r w:rsidR="00610F9A" w:rsidRPr="00DF6581">
        <w:rPr>
          <w:rFonts w:asciiTheme="minorHAnsi" w:hAnsiTheme="minorHAnsi" w:cstheme="minorHAnsi"/>
          <w:snapToGrid w:val="0"/>
        </w:rPr>
        <w:t>Strany</w:t>
      </w:r>
      <w:r w:rsidR="00DE7971" w:rsidRPr="00DF6581">
        <w:rPr>
          <w:rFonts w:asciiTheme="minorHAnsi" w:hAnsiTheme="minorHAnsi" w:cstheme="minorHAnsi"/>
          <w:snapToGrid w:val="0"/>
        </w:rPr>
        <w:t xml:space="preserve"> </w:t>
      </w:r>
      <w:r w:rsidRPr="00DF6581">
        <w:rPr>
          <w:rFonts w:asciiTheme="minorHAnsi" w:hAnsiTheme="minorHAnsi" w:cstheme="minorHAnsi"/>
          <w:snapToGrid w:val="0"/>
        </w:rPr>
        <w:t>s likvidací.</w:t>
      </w:r>
      <w:bookmarkEnd w:id="137"/>
    </w:p>
    <w:p w14:paraId="1F5E309D" w14:textId="639CA937" w:rsidR="004B1D21" w:rsidRPr="00DF6581" w:rsidRDefault="00E62CBE" w:rsidP="00E62CBE">
      <w:pPr>
        <w:pStyle w:val="Nadpis2"/>
        <w:rPr>
          <w:rFonts w:asciiTheme="minorHAnsi" w:hAnsiTheme="minorHAnsi" w:cstheme="minorHAnsi"/>
          <w:snapToGrid w:val="0"/>
        </w:rPr>
      </w:pPr>
      <w:bookmarkStart w:id="138" w:name="_Ref37186925"/>
      <w:r w:rsidRPr="00DF6581">
        <w:rPr>
          <w:rFonts w:asciiTheme="minorHAnsi" w:hAnsiTheme="minorHAnsi" w:cstheme="minorHAnsi"/>
          <w:snapToGrid w:val="0"/>
        </w:rPr>
        <w:t>Pozastavení plnění</w:t>
      </w:r>
      <w:bookmarkEnd w:id="138"/>
    </w:p>
    <w:p w14:paraId="2A8EC5FE" w14:textId="51F46319" w:rsidR="00092FD5" w:rsidRPr="00DF6581" w:rsidRDefault="00092FD5" w:rsidP="00092FD5">
      <w:pPr>
        <w:pStyle w:val="Nadpis3"/>
        <w:rPr>
          <w:rFonts w:asciiTheme="minorHAnsi" w:hAnsiTheme="minorHAnsi" w:cstheme="minorHAnsi"/>
          <w:snapToGrid w:val="0"/>
        </w:rPr>
      </w:pPr>
      <w:bookmarkStart w:id="139" w:name="_Ref37203387"/>
      <w:r w:rsidRPr="00DF6581">
        <w:rPr>
          <w:rFonts w:asciiTheme="minorHAnsi" w:hAnsiTheme="minorHAnsi" w:cstheme="minorHAnsi"/>
        </w:rPr>
        <w:t>Pokud</w:t>
      </w:r>
      <w:r w:rsidRPr="00DF6581">
        <w:rPr>
          <w:rFonts w:asciiTheme="minorHAnsi" w:hAnsiTheme="minorHAnsi" w:cstheme="minorHAnsi"/>
          <w:snapToGrid w:val="0"/>
        </w:rPr>
        <w:t xml:space="preserve"> nastane a trvá kterýkoli Případ porušení nebo Potenciální případ</w:t>
      </w:r>
      <w:r w:rsidR="00F13DC0" w:rsidRPr="00DF6581">
        <w:rPr>
          <w:rFonts w:asciiTheme="minorHAnsi" w:hAnsiTheme="minorHAnsi" w:cstheme="minorHAnsi"/>
          <w:snapToGrid w:val="0"/>
        </w:rPr>
        <w:t xml:space="preserve"> porušení</w:t>
      </w:r>
      <w:r w:rsidRPr="00DF6581">
        <w:rPr>
          <w:rFonts w:asciiTheme="minorHAnsi" w:hAnsiTheme="minorHAnsi" w:cstheme="minorHAnsi"/>
          <w:snapToGrid w:val="0"/>
        </w:rPr>
        <w:t xml:space="preserve"> ve vztahu ke kterékoli Straně (</w:t>
      </w:r>
      <w:r w:rsidRPr="00DF6581">
        <w:rPr>
          <w:rFonts w:asciiTheme="minorHAnsi" w:hAnsiTheme="minorHAnsi" w:cstheme="minorHAnsi"/>
        </w:rPr>
        <w:t>dále jen „</w:t>
      </w:r>
      <w:r w:rsidRPr="00DF6581">
        <w:rPr>
          <w:rFonts w:asciiTheme="minorHAnsi" w:hAnsiTheme="minorHAnsi" w:cstheme="minorHAnsi"/>
          <w:b/>
        </w:rPr>
        <w:t>Nedotčená strana</w:t>
      </w:r>
      <w:r w:rsidRPr="00DF6581">
        <w:rPr>
          <w:rFonts w:asciiTheme="minorHAnsi" w:hAnsiTheme="minorHAnsi" w:cstheme="minorHAnsi"/>
        </w:rPr>
        <w:t xml:space="preserve">“) (s tím, že v Případě porušení nebo Potenciálním případě porušení dle článku </w:t>
      </w:r>
      <w:r w:rsidRPr="00DF6581">
        <w:rPr>
          <w:rFonts w:asciiTheme="minorHAnsi" w:hAnsiTheme="minorHAnsi" w:cstheme="minorHAnsi"/>
        </w:rPr>
        <w:fldChar w:fldCharType="begin"/>
      </w:r>
      <w:r w:rsidRPr="00DF6581">
        <w:rPr>
          <w:rFonts w:asciiTheme="minorHAnsi" w:hAnsiTheme="minorHAnsi" w:cstheme="minorHAnsi"/>
        </w:rPr>
        <w:instrText xml:space="preserve"> REF _Ref37191356 \r \h  \* MERGEFORMAT </w:instrText>
      </w:r>
      <w:r w:rsidRPr="00DF6581">
        <w:rPr>
          <w:rFonts w:asciiTheme="minorHAnsi" w:hAnsiTheme="minorHAnsi" w:cstheme="minorHAnsi"/>
        </w:rPr>
      </w:r>
      <w:r w:rsidRPr="00DF6581">
        <w:rPr>
          <w:rFonts w:asciiTheme="minorHAnsi" w:hAnsiTheme="minorHAnsi" w:cstheme="minorHAnsi"/>
        </w:rPr>
        <w:fldChar w:fldCharType="separate"/>
      </w:r>
      <w:r w:rsidR="00C2622A">
        <w:rPr>
          <w:rFonts w:asciiTheme="minorHAnsi" w:hAnsiTheme="minorHAnsi" w:cstheme="minorHAnsi"/>
        </w:rPr>
        <w:t>8.5</w:t>
      </w:r>
      <w:r w:rsidRPr="00DF6581">
        <w:rPr>
          <w:rFonts w:asciiTheme="minorHAnsi" w:hAnsiTheme="minorHAnsi" w:cstheme="minorHAnsi"/>
        </w:rPr>
        <w:fldChar w:fldCharType="end"/>
      </w:r>
      <w:r w:rsidRPr="00DF6581">
        <w:rPr>
          <w:rFonts w:asciiTheme="minorHAnsi" w:hAnsiTheme="minorHAnsi" w:cstheme="minorHAnsi"/>
        </w:rPr>
        <w:t xml:space="preserve"> (</w:t>
      </w:r>
      <w:r w:rsidRPr="00DF6581">
        <w:rPr>
          <w:rFonts w:asciiTheme="minorHAnsi" w:hAnsiTheme="minorHAnsi" w:cstheme="minorHAnsi"/>
          <w:i/>
        </w:rPr>
        <w:t>Platnost a přípustnost</w:t>
      </w:r>
      <w:r w:rsidRPr="00DF6581">
        <w:rPr>
          <w:rFonts w:asciiTheme="minorHAnsi" w:hAnsiTheme="minorHAnsi" w:cstheme="minorHAnsi"/>
        </w:rPr>
        <w:t>) se Nedotčenou stranou rozumí Strana, pro kterou je nebo se stane protiprávní plnit své závazky podle této Smlouvy), může druhá Strana (dále jen „</w:t>
      </w:r>
      <w:r w:rsidRPr="00DF6581">
        <w:rPr>
          <w:rFonts w:asciiTheme="minorHAnsi" w:hAnsiTheme="minorHAnsi" w:cstheme="minorHAnsi"/>
          <w:b/>
        </w:rPr>
        <w:t>Dotčená strana</w:t>
      </w:r>
      <w:r w:rsidRPr="00DF6581">
        <w:rPr>
          <w:rFonts w:asciiTheme="minorHAnsi" w:hAnsiTheme="minorHAnsi" w:cstheme="minorHAnsi"/>
        </w:rPr>
        <w:t xml:space="preserve">“) </w:t>
      </w:r>
      <w:r w:rsidRPr="00DF6581">
        <w:rPr>
          <w:rFonts w:asciiTheme="minorHAnsi" w:hAnsiTheme="minorHAnsi" w:cstheme="minorHAnsi"/>
          <w:snapToGrid w:val="0"/>
        </w:rPr>
        <w:t xml:space="preserve">kdykoli poté oznámením doručeným Nedotčené straně </w:t>
      </w:r>
      <w:r w:rsidRPr="00DF6581">
        <w:rPr>
          <w:rFonts w:asciiTheme="minorHAnsi" w:hAnsiTheme="minorHAnsi" w:cstheme="minorHAnsi"/>
        </w:rPr>
        <w:t>pozastavit plnění svých povinností vyplývajících z této Smlouvy (dále jen „</w:t>
      </w:r>
      <w:r w:rsidRPr="00DF6581">
        <w:rPr>
          <w:rFonts w:asciiTheme="minorHAnsi" w:hAnsiTheme="minorHAnsi" w:cstheme="minorHAnsi"/>
          <w:b/>
        </w:rPr>
        <w:t>Pozastavení plnění</w:t>
      </w:r>
      <w:r w:rsidRPr="00DF6581">
        <w:rPr>
          <w:rFonts w:asciiTheme="minorHAnsi" w:hAnsiTheme="minorHAnsi" w:cstheme="minorHAnsi"/>
        </w:rPr>
        <w:t>“).</w:t>
      </w:r>
      <w:bookmarkEnd w:id="139"/>
      <w:r w:rsidR="00AA279E">
        <w:rPr>
          <w:rFonts w:asciiTheme="minorHAnsi" w:hAnsiTheme="minorHAnsi" w:cstheme="minorHAnsi"/>
        </w:rPr>
        <w:t xml:space="preserve"> Smluvní strany berou na vědomí, že toto ustanovení se nedotýká plnění ze záruky.</w:t>
      </w:r>
    </w:p>
    <w:p w14:paraId="5AAE7BC8" w14:textId="3BE32B24" w:rsidR="0072545B" w:rsidRPr="00DF6581" w:rsidRDefault="00B14215" w:rsidP="00B14215">
      <w:pPr>
        <w:pStyle w:val="Nadpis3"/>
        <w:rPr>
          <w:rFonts w:asciiTheme="minorHAnsi" w:hAnsiTheme="minorHAnsi" w:cstheme="minorHAnsi"/>
        </w:rPr>
      </w:pPr>
      <w:r w:rsidRPr="00DF6581">
        <w:rPr>
          <w:rFonts w:asciiTheme="minorHAnsi" w:hAnsiTheme="minorHAnsi" w:cstheme="minorHAnsi"/>
        </w:rPr>
        <w:t xml:space="preserve">Po dobu Pozastavení plnění není splatná žádná částka, kterou má </w:t>
      </w:r>
      <w:r w:rsidR="00092FD5" w:rsidRPr="00DF6581">
        <w:rPr>
          <w:rFonts w:asciiTheme="minorHAnsi" w:hAnsiTheme="minorHAnsi" w:cstheme="minorHAnsi"/>
        </w:rPr>
        <w:t>D</w:t>
      </w:r>
      <w:r w:rsidRPr="00DF6581">
        <w:rPr>
          <w:rFonts w:asciiTheme="minorHAnsi" w:hAnsiTheme="minorHAnsi" w:cstheme="minorHAnsi"/>
        </w:rPr>
        <w:t xml:space="preserve">otčená strana </w:t>
      </w:r>
      <w:r w:rsidR="00F13DC0" w:rsidRPr="00DF6581">
        <w:rPr>
          <w:rFonts w:asciiTheme="minorHAnsi" w:hAnsiTheme="minorHAnsi" w:cstheme="minorHAnsi"/>
        </w:rPr>
        <w:t>u</w:t>
      </w:r>
      <w:r w:rsidRPr="00DF6581">
        <w:rPr>
          <w:rFonts w:asciiTheme="minorHAnsi" w:hAnsiTheme="minorHAnsi" w:cstheme="minorHAnsi"/>
        </w:rPr>
        <w:t xml:space="preserve">hradit </w:t>
      </w:r>
      <w:r w:rsidR="00092FD5" w:rsidRPr="00DF6581">
        <w:rPr>
          <w:rFonts w:asciiTheme="minorHAnsi" w:hAnsiTheme="minorHAnsi" w:cstheme="minorHAnsi"/>
        </w:rPr>
        <w:t>Ned</w:t>
      </w:r>
      <w:r w:rsidRPr="00DF6581">
        <w:rPr>
          <w:rFonts w:asciiTheme="minorHAnsi" w:hAnsiTheme="minorHAnsi" w:cstheme="minorHAnsi"/>
        </w:rPr>
        <w:t>otčené straně na základě této Smlouvy.</w:t>
      </w:r>
      <w:r w:rsidR="00F13DC0" w:rsidRPr="00DF6581">
        <w:rPr>
          <w:rFonts w:asciiTheme="minorHAnsi" w:hAnsiTheme="minorHAnsi" w:cstheme="minorHAnsi"/>
        </w:rPr>
        <w:t xml:space="preserve"> </w:t>
      </w:r>
    </w:p>
    <w:p w14:paraId="6DB5479D" w14:textId="519D77CA" w:rsidR="00DA07BA" w:rsidRPr="00DF6581" w:rsidRDefault="00DA07BA" w:rsidP="00B14215">
      <w:pPr>
        <w:pStyle w:val="Nadpis3"/>
        <w:rPr>
          <w:rFonts w:asciiTheme="minorHAnsi" w:hAnsiTheme="minorHAnsi" w:cstheme="minorHAnsi"/>
        </w:rPr>
      </w:pPr>
      <w:r w:rsidRPr="00DF6581">
        <w:rPr>
          <w:rFonts w:asciiTheme="minorHAnsi" w:hAnsiTheme="minorHAnsi" w:cstheme="minorHAnsi"/>
        </w:rPr>
        <w:t>Pozastavení plnění zaniká:</w:t>
      </w:r>
    </w:p>
    <w:p w14:paraId="41DF0A4F" w14:textId="64A3B6B5" w:rsidR="00DA07BA" w:rsidRPr="00DF6581" w:rsidRDefault="00DA07BA" w:rsidP="00DA07BA">
      <w:pPr>
        <w:pStyle w:val="Nadpis4"/>
        <w:rPr>
          <w:rFonts w:asciiTheme="minorHAnsi" w:hAnsiTheme="minorHAnsi" w:cstheme="minorHAnsi"/>
        </w:rPr>
      </w:pPr>
      <w:r w:rsidRPr="00DF6581">
        <w:rPr>
          <w:rFonts w:asciiTheme="minorHAnsi" w:hAnsiTheme="minorHAnsi" w:cstheme="minorHAnsi"/>
        </w:rPr>
        <w:t xml:space="preserve">dnem, kdy </w:t>
      </w:r>
      <w:r w:rsidR="00E62CBE" w:rsidRPr="00DF6581">
        <w:rPr>
          <w:rFonts w:asciiTheme="minorHAnsi" w:hAnsiTheme="minorHAnsi" w:cstheme="minorHAnsi"/>
        </w:rPr>
        <w:t xml:space="preserve">je Případ porušení nebo Potenciální případ porušení napraven v dodatečné lhůtě </w:t>
      </w:r>
      <w:r w:rsidR="002A70C2" w:rsidRPr="00DF6581">
        <w:rPr>
          <w:rFonts w:asciiTheme="minorHAnsi" w:hAnsiTheme="minorHAnsi" w:cstheme="minorHAnsi"/>
        </w:rPr>
        <w:t xml:space="preserve">stanovené v této Smlouvě </w:t>
      </w:r>
      <w:r w:rsidR="00E62CBE" w:rsidRPr="00DF6581">
        <w:rPr>
          <w:rFonts w:asciiTheme="minorHAnsi" w:hAnsiTheme="minorHAnsi" w:cstheme="minorHAnsi"/>
        </w:rPr>
        <w:t>(</w:t>
      </w:r>
      <w:r w:rsidR="002A70C2" w:rsidRPr="00DF6581">
        <w:rPr>
          <w:rFonts w:asciiTheme="minorHAnsi" w:hAnsiTheme="minorHAnsi" w:cstheme="minorHAnsi"/>
        </w:rPr>
        <w:t xml:space="preserve">je-li </w:t>
      </w:r>
      <w:r w:rsidR="00E62CBE" w:rsidRPr="00DF6581">
        <w:rPr>
          <w:rFonts w:asciiTheme="minorHAnsi" w:hAnsiTheme="minorHAnsi" w:cstheme="minorHAnsi"/>
        </w:rPr>
        <w:t>stanovena) nebo prominut</w:t>
      </w:r>
      <w:r w:rsidR="00F13DC0" w:rsidRPr="00DF6581">
        <w:rPr>
          <w:rFonts w:asciiTheme="minorHAnsi" w:hAnsiTheme="minorHAnsi" w:cstheme="minorHAnsi"/>
        </w:rPr>
        <w:t xml:space="preserve"> Dotčenou stranou</w:t>
      </w:r>
      <w:r w:rsidRPr="00DF6581">
        <w:rPr>
          <w:rFonts w:asciiTheme="minorHAnsi" w:hAnsiTheme="minorHAnsi" w:cstheme="minorHAnsi"/>
        </w:rPr>
        <w:t>;</w:t>
      </w:r>
    </w:p>
    <w:p w14:paraId="32D06146" w14:textId="7A91B1EA" w:rsidR="00DA07BA" w:rsidRPr="00DF6581" w:rsidRDefault="00DA07BA" w:rsidP="00DA07BA">
      <w:pPr>
        <w:pStyle w:val="Nadpis4"/>
        <w:rPr>
          <w:rFonts w:asciiTheme="minorHAnsi" w:hAnsiTheme="minorHAnsi" w:cstheme="minorHAnsi"/>
        </w:rPr>
      </w:pPr>
      <w:r w:rsidRPr="00DF6581">
        <w:rPr>
          <w:rFonts w:asciiTheme="minorHAnsi" w:hAnsiTheme="minorHAnsi" w:cstheme="minorHAnsi"/>
        </w:rPr>
        <w:t>Dnem předčasného ukončení; nebo</w:t>
      </w:r>
    </w:p>
    <w:p w14:paraId="6943C296" w14:textId="3EE62A5D" w:rsidR="001F65AE" w:rsidRPr="00DF6581" w:rsidRDefault="00DA07BA" w:rsidP="00DA07BA">
      <w:pPr>
        <w:pStyle w:val="Nadpis4"/>
        <w:rPr>
          <w:rFonts w:asciiTheme="minorHAnsi" w:hAnsiTheme="minorHAnsi" w:cstheme="minorHAnsi"/>
        </w:rPr>
      </w:pPr>
      <w:r w:rsidRPr="00DF6581">
        <w:rPr>
          <w:rFonts w:asciiTheme="minorHAnsi" w:hAnsiTheme="minorHAnsi" w:cstheme="minorHAnsi"/>
        </w:rPr>
        <w:t xml:space="preserve">uplynutím </w:t>
      </w:r>
      <w:r w:rsidR="001F65AE" w:rsidRPr="00DF6581">
        <w:rPr>
          <w:rFonts w:asciiTheme="minorHAnsi" w:hAnsiTheme="minorHAnsi" w:cstheme="minorHAnsi"/>
        </w:rPr>
        <w:t>2 měsíců od prvního dne Pozastavení plnění,</w:t>
      </w:r>
    </w:p>
    <w:p w14:paraId="588D8226" w14:textId="7D3320F0" w:rsidR="00DA07BA" w:rsidRPr="00DF6581" w:rsidRDefault="001F65AE" w:rsidP="001F65AE">
      <w:pPr>
        <w:pStyle w:val="Nadpis4"/>
        <w:numPr>
          <w:ilvl w:val="0"/>
          <w:numId w:val="0"/>
        </w:numPr>
        <w:ind w:left="2160"/>
        <w:rPr>
          <w:rFonts w:asciiTheme="minorHAnsi" w:hAnsiTheme="minorHAnsi" w:cstheme="minorHAnsi"/>
        </w:rPr>
      </w:pPr>
      <w:r w:rsidRPr="00DF6581">
        <w:rPr>
          <w:rFonts w:asciiTheme="minorHAnsi" w:hAnsiTheme="minorHAnsi" w:cstheme="minorHAnsi"/>
        </w:rPr>
        <w:t>podle toho, co nastane nejdříve</w:t>
      </w:r>
      <w:r w:rsidR="00E62CBE" w:rsidRPr="00DF6581">
        <w:rPr>
          <w:rFonts w:asciiTheme="minorHAnsi" w:hAnsiTheme="minorHAnsi" w:cstheme="minorHAnsi"/>
        </w:rPr>
        <w:t xml:space="preserve">. </w:t>
      </w:r>
    </w:p>
    <w:p w14:paraId="3ECDC80C" w14:textId="194DCBBB" w:rsidR="00E62CBE" w:rsidRPr="00DF6581" w:rsidRDefault="00E62CBE" w:rsidP="00DA07BA">
      <w:pPr>
        <w:pStyle w:val="Nadpis3"/>
        <w:rPr>
          <w:rFonts w:asciiTheme="minorHAnsi" w:hAnsiTheme="minorHAnsi" w:cstheme="minorHAnsi"/>
        </w:rPr>
      </w:pPr>
      <w:r w:rsidRPr="00DF6581">
        <w:rPr>
          <w:rFonts w:asciiTheme="minorHAnsi" w:hAnsiTheme="minorHAnsi" w:cstheme="minorHAnsi"/>
        </w:rPr>
        <w:t xml:space="preserve">Veškeré částky, které </w:t>
      </w:r>
      <w:r w:rsidR="00F13DC0" w:rsidRPr="00DF6581">
        <w:rPr>
          <w:rFonts w:asciiTheme="minorHAnsi" w:hAnsiTheme="minorHAnsi" w:cstheme="minorHAnsi"/>
        </w:rPr>
        <w:t>ne</w:t>
      </w:r>
      <w:r w:rsidRPr="00DF6581">
        <w:rPr>
          <w:rFonts w:asciiTheme="minorHAnsi" w:hAnsiTheme="minorHAnsi" w:cstheme="minorHAnsi"/>
        </w:rPr>
        <w:t xml:space="preserve">byly </w:t>
      </w:r>
      <w:r w:rsidR="00F13DC0" w:rsidRPr="00DF6581">
        <w:rPr>
          <w:rFonts w:asciiTheme="minorHAnsi" w:hAnsiTheme="minorHAnsi" w:cstheme="minorHAnsi"/>
        </w:rPr>
        <w:t xml:space="preserve">z důvodu Pozastavení plnění </w:t>
      </w:r>
      <w:r w:rsidRPr="00DF6581">
        <w:rPr>
          <w:rFonts w:asciiTheme="minorHAnsi" w:hAnsiTheme="minorHAnsi" w:cstheme="minorHAnsi"/>
        </w:rPr>
        <w:t xml:space="preserve">splatné, </w:t>
      </w:r>
      <w:r w:rsidR="00F13DC0" w:rsidRPr="00DF6581">
        <w:rPr>
          <w:rFonts w:asciiTheme="minorHAnsi" w:hAnsiTheme="minorHAnsi" w:cstheme="minorHAnsi"/>
        </w:rPr>
        <w:t xml:space="preserve">se stávají splatné </w:t>
      </w:r>
      <w:r w:rsidRPr="00DF6581">
        <w:rPr>
          <w:rFonts w:asciiTheme="minorHAnsi" w:hAnsiTheme="minorHAnsi" w:cstheme="minorHAnsi"/>
        </w:rPr>
        <w:t xml:space="preserve">nejpozději 2 (dva) Pracovní dny po </w:t>
      </w:r>
      <w:r w:rsidR="00F13DC0" w:rsidRPr="00DF6581">
        <w:rPr>
          <w:rFonts w:asciiTheme="minorHAnsi" w:hAnsiTheme="minorHAnsi" w:cstheme="minorHAnsi"/>
        </w:rPr>
        <w:t>konci Pozastavení plnění</w:t>
      </w:r>
      <w:r w:rsidRPr="00DF6581">
        <w:rPr>
          <w:rFonts w:asciiTheme="minorHAnsi" w:hAnsiTheme="minorHAnsi" w:cstheme="minorHAnsi"/>
        </w:rPr>
        <w:t xml:space="preserve">. </w:t>
      </w:r>
      <w:r w:rsidR="007E03D8" w:rsidRPr="00DF6581">
        <w:rPr>
          <w:rFonts w:asciiTheme="minorHAnsi" w:hAnsiTheme="minorHAnsi" w:cstheme="minorHAnsi"/>
        </w:rPr>
        <w:t xml:space="preserve"> </w:t>
      </w:r>
    </w:p>
    <w:p w14:paraId="08C02AD4" w14:textId="77777777" w:rsidR="00E62CBE" w:rsidRPr="00DF6581" w:rsidRDefault="00E62CBE" w:rsidP="00E62CBE">
      <w:pPr>
        <w:pStyle w:val="Nadpis2"/>
        <w:rPr>
          <w:rFonts w:asciiTheme="minorHAnsi" w:hAnsiTheme="minorHAnsi" w:cstheme="minorHAnsi"/>
        </w:rPr>
      </w:pPr>
      <w:bookmarkStart w:id="140" w:name="_Ref37186927"/>
      <w:r w:rsidRPr="00DF6581">
        <w:rPr>
          <w:rFonts w:asciiTheme="minorHAnsi" w:hAnsiTheme="minorHAnsi" w:cstheme="minorHAnsi"/>
        </w:rPr>
        <w:t>Předčasné ukončení</w:t>
      </w:r>
      <w:bookmarkEnd w:id="140"/>
    </w:p>
    <w:p w14:paraId="4F37AD61" w14:textId="2143211E" w:rsidR="00E62CBE" w:rsidRPr="00DF6581" w:rsidRDefault="002B5B48" w:rsidP="00C275D1">
      <w:pPr>
        <w:pStyle w:val="Nadpis3"/>
        <w:numPr>
          <w:ilvl w:val="0"/>
          <w:numId w:val="0"/>
        </w:numPr>
        <w:ind w:left="709"/>
        <w:rPr>
          <w:rFonts w:asciiTheme="minorHAnsi" w:hAnsiTheme="minorHAnsi" w:cstheme="minorHAnsi"/>
        </w:rPr>
      </w:pPr>
      <w:bookmarkStart w:id="141" w:name="_Ref37247069"/>
      <w:r w:rsidRPr="00DF6581">
        <w:rPr>
          <w:rFonts w:asciiTheme="minorHAnsi" w:hAnsiTheme="minorHAnsi" w:cstheme="minorHAnsi"/>
        </w:rPr>
        <w:t>Pokud</w:t>
      </w:r>
      <w:r w:rsidRPr="00DF6581">
        <w:rPr>
          <w:rFonts w:asciiTheme="minorHAnsi" w:hAnsiTheme="minorHAnsi" w:cstheme="minorHAnsi"/>
          <w:snapToGrid w:val="0"/>
        </w:rPr>
        <w:t xml:space="preserve"> nastane a trvá kterýkoli Případ porušení</w:t>
      </w:r>
      <w:r w:rsidRPr="00DF6581">
        <w:rPr>
          <w:rFonts w:asciiTheme="minorHAnsi" w:hAnsiTheme="minorHAnsi" w:cstheme="minorHAnsi"/>
        </w:rPr>
        <w:t xml:space="preserve">, může </w:t>
      </w:r>
      <w:r w:rsidR="006D0B1C" w:rsidRPr="00DF6581">
        <w:rPr>
          <w:rFonts w:asciiTheme="minorHAnsi" w:hAnsiTheme="minorHAnsi" w:cstheme="minorHAnsi"/>
        </w:rPr>
        <w:t>Dotčená s</w:t>
      </w:r>
      <w:r w:rsidRPr="00DF6581">
        <w:rPr>
          <w:rFonts w:asciiTheme="minorHAnsi" w:hAnsiTheme="minorHAnsi" w:cstheme="minorHAnsi"/>
        </w:rPr>
        <w:t xml:space="preserve">trana </w:t>
      </w:r>
      <w:r w:rsidRPr="00DF6581">
        <w:rPr>
          <w:rFonts w:asciiTheme="minorHAnsi" w:hAnsiTheme="minorHAnsi" w:cstheme="minorHAnsi"/>
          <w:snapToGrid w:val="0"/>
        </w:rPr>
        <w:t xml:space="preserve">kdykoli poté oznámením doručeným Nedotčené straně </w:t>
      </w:r>
      <w:r w:rsidR="00E62CBE" w:rsidRPr="00DF6581">
        <w:rPr>
          <w:rFonts w:asciiTheme="minorHAnsi" w:hAnsiTheme="minorHAnsi" w:cstheme="minorHAnsi"/>
        </w:rPr>
        <w:t>tuto Smlouvu okamžitě ukončit</w:t>
      </w:r>
      <w:r w:rsidR="00F321C6" w:rsidRPr="00DF6581">
        <w:rPr>
          <w:rFonts w:asciiTheme="minorHAnsi" w:hAnsiTheme="minorHAnsi" w:cstheme="minorHAnsi"/>
        </w:rPr>
        <w:t xml:space="preserve"> prostřednictvím písemného oznámení doručeného Dotčené straně</w:t>
      </w:r>
      <w:r w:rsidR="00E62CBE" w:rsidRPr="00DF6581">
        <w:rPr>
          <w:rFonts w:asciiTheme="minorHAnsi" w:hAnsiTheme="minorHAnsi" w:cstheme="minorHAnsi"/>
        </w:rPr>
        <w:t xml:space="preserve"> (takové datum dále jen „</w:t>
      </w:r>
      <w:r w:rsidR="00E62CBE" w:rsidRPr="00DF6581">
        <w:rPr>
          <w:rFonts w:asciiTheme="minorHAnsi" w:hAnsiTheme="minorHAnsi" w:cstheme="minorHAnsi"/>
          <w:b/>
        </w:rPr>
        <w:t>Den předčasného ukončení</w:t>
      </w:r>
      <w:r w:rsidR="00E62CBE" w:rsidRPr="00DF6581">
        <w:rPr>
          <w:rFonts w:asciiTheme="minorHAnsi" w:hAnsiTheme="minorHAnsi" w:cstheme="minorHAnsi"/>
        </w:rPr>
        <w:t>“).</w:t>
      </w:r>
      <w:bookmarkEnd w:id="141"/>
      <w:r w:rsidR="00E62CBE" w:rsidRPr="00DF6581">
        <w:rPr>
          <w:rFonts w:asciiTheme="minorHAnsi" w:hAnsiTheme="minorHAnsi" w:cstheme="minorHAnsi"/>
        </w:rPr>
        <w:t xml:space="preserve"> </w:t>
      </w:r>
    </w:p>
    <w:p w14:paraId="3FC86AC4" w14:textId="77777777" w:rsidR="004B1D21" w:rsidRPr="00DF6581" w:rsidRDefault="004B1D21" w:rsidP="004B1D21">
      <w:pPr>
        <w:pStyle w:val="Nadpis1"/>
        <w:rPr>
          <w:rFonts w:asciiTheme="minorHAnsi" w:hAnsiTheme="minorHAnsi" w:cstheme="minorHAnsi"/>
          <w:snapToGrid w:val="0"/>
        </w:rPr>
      </w:pPr>
      <w:bookmarkStart w:id="142" w:name="_Toc195020943"/>
      <w:bookmarkStart w:id="143" w:name="_Ref391673623"/>
      <w:bookmarkStart w:id="144" w:name="_Toc391993032"/>
      <w:bookmarkStart w:id="145" w:name="_Toc200382294"/>
      <w:bookmarkStart w:id="146" w:name="_Ref391673514"/>
      <w:bookmarkStart w:id="147" w:name="_Ref391673521"/>
      <w:bookmarkStart w:id="148" w:name="_Ref391673565"/>
      <w:bookmarkStart w:id="149" w:name="_Ref391673588"/>
      <w:bookmarkStart w:id="150" w:name="_Toc391993031"/>
      <w:bookmarkEnd w:id="142"/>
      <w:r w:rsidRPr="00DF6581">
        <w:rPr>
          <w:rFonts w:asciiTheme="minorHAnsi" w:hAnsiTheme="minorHAnsi" w:cstheme="minorHAnsi"/>
          <w:snapToGrid w:val="0"/>
        </w:rPr>
        <w:lastRenderedPageBreak/>
        <w:t>Postoupení a převody</w:t>
      </w:r>
      <w:bookmarkEnd w:id="143"/>
      <w:bookmarkEnd w:id="144"/>
      <w:bookmarkEnd w:id="145"/>
    </w:p>
    <w:p w14:paraId="06B4C0D1" w14:textId="77777777" w:rsidR="004B1D21" w:rsidRPr="00DF6581" w:rsidRDefault="004B1D21" w:rsidP="004B1D21">
      <w:pPr>
        <w:pStyle w:val="Nadpis2"/>
        <w:rPr>
          <w:rFonts w:asciiTheme="minorHAnsi" w:hAnsiTheme="minorHAnsi" w:cstheme="minorHAnsi"/>
          <w:snapToGrid w:val="0"/>
        </w:rPr>
      </w:pPr>
      <w:r w:rsidRPr="00DF6581">
        <w:rPr>
          <w:rFonts w:asciiTheme="minorHAnsi" w:hAnsiTheme="minorHAnsi" w:cstheme="minorHAnsi"/>
          <w:snapToGrid w:val="0"/>
        </w:rPr>
        <w:t>Závaznost smlouvy</w:t>
      </w:r>
    </w:p>
    <w:p w14:paraId="5F55BCB5" w14:textId="7EC5DAF4" w:rsidR="004B1D21" w:rsidRPr="00DF6581" w:rsidRDefault="004B1D21" w:rsidP="004B1D21">
      <w:pPr>
        <w:pStyle w:val="wText1"/>
        <w:rPr>
          <w:rFonts w:asciiTheme="minorHAnsi" w:hAnsiTheme="minorHAnsi" w:cstheme="minorHAnsi"/>
          <w:snapToGrid w:val="0"/>
        </w:rPr>
      </w:pPr>
      <w:r w:rsidRPr="00DF6581">
        <w:rPr>
          <w:rFonts w:asciiTheme="minorHAnsi" w:hAnsiTheme="minorHAnsi" w:cstheme="minorHAnsi"/>
          <w:snapToGrid w:val="0"/>
        </w:rPr>
        <w:t xml:space="preserve">Tato Smlouva je závazná pro </w:t>
      </w:r>
      <w:r w:rsidR="00E43177" w:rsidRPr="00DF6581">
        <w:rPr>
          <w:rFonts w:asciiTheme="minorHAnsi" w:hAnsiTheme="minorHAnsi" w:cstheme="minorHAnsi"/>
          <w:snapToGrid w:val="0"/>
        </w:rPr>
        <w:t>obě</w:t>
      </w:r>
      <w:r w:rsidRPr="00DF6581">
        <w:rPr>
          <w:rFonts w:asciiTheme="minorHAnsi" w:hAnsiTheme="minorHAnsi" w:cstheme="minorHAnsi"/>
          <w:snapToGrid w:val="0"/>
        </w:rPr>
        <w:t xml:space="preserve"> </w:t>
      </w:r>
      <w:r w:rsidR="00E43177" w:rsidRPr="00DF6581">
        <w:rPr>
          <w:rFonts w:asciiTheme="minorHAnsi" w:hAnsiTheme="minorHAnsi" w:cstheme="minorHAnsi"/>
          <w:snapToGrid w:val="0"/>
        </w:rPr>
        <w:t>Strany a jejich</w:t>
      </w:r>
      <w:r w:rsidRPr="00DF6581">
        <w:rPr>
          <w:rFonts w:asciiTheme="minorHAnsi" w:hAnsiTheme="minorHAnsi" w:cstheme="minorHAnsi"/>
          <w:snapToGrid w:val="0"/>
        </w:rPr>
        <w:t xml:space="preserve"> právní nástupce a postupníky.</w:t>
      </w:r>
    </w:p>
    <w:p w14:paraId="77356117" w14:textId="700BB024" w:rsidR="004B1D21" w:rsidRPr="00DF6581" w:rsidRDefault="00956399" w:rsidP="004B1D21">
      <w:pPr>
        <w:pStyle w:val="Nadpis2"/>
        <w:rPr>
          <w:rFonts w:asciiTheme="minorHAnsi" w:hAnsiTheme="minorHAnsi" w:cstheme="minorHAnsi"/>
          <w:snapToGrid w:val="0"/>
        </w:rPr>
      </w:pPr>
      <w:bookmarkStart w:id="151" w:name="_Ref391673933"/>
      <w:bookmarkStart w:id="152" w:name="_Ref404715195"/>
      <w:r>
        <w:rPr>
          <w:rFonts w:asciiTheme="minorHAnsi" w:hAnsiTheme="minorHAnsi" w:cstheme="minorHAnsi"/>
          <w:snapToGrid w:val="0"/>
        </w:rPr>
        <w:t>P</w:t>
      </w:r>
      <w:r w:rsidR="004B1D21" w:rsidRPr="00DF6581">
        <w:rPr>
          <w:rFonts w:asciiTheme="minorHAnsi" w:hAnsiTheme="minorHAnsi" w:cstheme="minorHAnsi"/>
          <w:snapToGrid w:val="0"/>
        </w:rPr>
        <w:t xml:space="preserve">ostoupení a převody </w:t>
      </w:r>
      <w:bookmarkEnd w:id="151"/>
      <w:bookmarkEnd w:id="152"/>
    </w:p>
    <w:p w14:paraId="55DA9A6D" w14:textId="0BBD81CC" w:rsidR="004B1D21" w:rsidRPr="00DF6581" w:rsidRDefault="00A24EE8" w:rsidP="009822F6">
      <w:pPr>
        <w:pStyle w:val="Nadpis3"/>
        <w:rPr>
          <w:rFonts w:asciiTheme="minorHAnsi" w:hAnsiTheme="minorHAnsi" w:cstheme="minorHAnsi"/>
          <w:snapToGrid w:val="0"/>
        </w:rPr>
      </w:pPr>
      <w:bookmarkStart w:id="153" w:name="_Ref38394412"/>
      <w:r w:rsidRPr="00DF6581">
        <w:rPr>
          <w:rFonts w:asciiTheme="minorHAnsi" w:hAnsiTheme="minorHAnsi" w:cstheme="minorHAnsi"/>
          <w:snapToGrid w:val="0"/>
        </w:rPr>
        <w:t>Žádná z</w:t>
      </w:r>
      <w:r w:rsidR="00E43177" w:rsidRPr="00DF6581">
        <w:rPr>
          <w:rFonts w:asciiTheme="minorHAnsi" w:hAnsiTheme="minorHAnsi" w:cstheme="minorHAnsi"/>
          <w:snapToGrid w:val="0"/>
        </w:rPr>
        <w:t>e Stran</w:t>
      </w:r>
      <w:r w:rsidRPr="00DF6581">
        <w:rPr>
          <w:rFonts w:asciiTheme="minorHAnsi" w:hAnsiTheme="minorHAnsi" w:cstheme="minorHAnsi"/>
          <w:snapToGrid w:val="0"/>
        </w:rPr>
        <w:t> </w:t>
      </w:r>
      <w:r w:rsidR="004B1D21" w:rsidRPr="00DF6581">
        <w:rPr>
          <w:rFonts w:asciiTheme="minorHAnsi" w:hAnsiTheme="minorHAnsi" w:cstheme="minorHAnsi"/>
          <w:snapToGrid w:val="0"/>
        </w:rPr>
        <w:t xml:space="preserve">není bez předchozího písemného souhlasu </w:t>
      </w:r>
      <w:r w:rsidR="00E43177" w:rsidRPr="00DF6581">
        <w:rPr>
          <w:rFonts w:asciiTheme="minorHAnsi" w:hAnsiTheme="minorHAnsi" w:cstheme="minorHAnsi"/>
          <w:snapToGrid w:val="0"/>
        </w:rPr>
        <w:t xml:space="preserve">druhé Strany </w:t>
      </w:r>
      <w:r w:rsidR="004B1D21" w:rsidRPr="00DF6581">
        <w:rPr>
          <w:rFonts w:asciiTheme="minorHAnsi" w:hAnsiTheme="minorHAnsi" w:cstheme="minorHAnsi"/>
          <w:snapToGrid w:val="0"/>
        </w:rPr>
        <w:t>oprávněn</w:t>
      </w:r>
      <w:r w:rsidRPr="00DF6581">
        <w:rPr>
          <w:rFonts w:asciiTheme="minorHAnsi" w:hAnsiTheme="minorHAnsi" w:cstheme="minorHAnsi"/>
          <w:snapToGrid w:val="0"/>
        </w:rPr>
        <w:t>a</w:t>
      </w:r>
      <w:r w:rsidR="004B1D21" w:rsidRPr="00DF6581">
        <w:rPr>
          <w:rFonts w:asciiTheme="minorHAnsi" w:hAnsiTheme="minorHAnsi" w:cstheme="minorHAnsi"/>
          <w:snapToGrid w:val="0"/>
        </w:rPr>
        <w:t xml:space="preserve"> postoupit nebo převést </w:t>
      </w:r>
      <w:r w:rsidRPr="00DF6581">
        <w:rPr>
          <w:rFonts w:asciiTheme="minorHAnsi" w:hAnsiTheme="minorHAnsi" w:cstheme="minorHAnsi"/>
          <w:snapToGrid w:val="0"/>
        </w:rPr>
        <w:t xml:space="preserve">jakékoliv </w:t>
      </w:r>
      <w:r w:rsidR="004B1D21" w:rsidRPr="00DF6581">
        <w:rPr>
          <w:rFonts w:asciiTheme="minorHAnsi" w:hAnsiTheme="minorHAnsi" w:cstheme="minorHAnsi"/>
          <w:snapToGrid w:val="0"/>
        </w:rPr>
        <w:t>ze svých práv či povinností vyplývajících z</w:t>
      </w:r>
      <w:r w:rsidR="00E43177" w:rsidRPr="00DF6581">
        <w:rPr>
          <w:rFonts w:asciiTheme="minorHAnsi" w:hAnsiTheme="minorHAnsi" w:cstheme="minorHAnsi"/>
          <w:snapToGrid w:val="0"/>
        </w:rPr>
        <w:t> této Smlouvy</w:t>
      </w:r>
      <w:r w:rsidR="003249B3" w:rsidRPr="00DF6581">
        <w:rPr>
          <w:rFonts w:asciiTheme="minorHAnsi" w:hAnsiTheme="minorHAnsi" w:cstheme="minorHAnsi"/>
          <w:snapToGrid w:val="0"/>
        </w:rPr>
        <w:t>,</w:t>
      </w:r>
      <w:r w:rsidR="004B1D21" w:rsidRPr="00DF6581">
        <w:rPr>
          <w:rFonts w:asciiTheme="minorHAnsi" w:hAnsiTheme="minorHAnsi" w:cstheme="minorHAnsi"/>
          <w:snapToGrid w:val="0"/>
        </w:rPr>
        <w:t xml:space="preserve"> ani </w:t>
      </w:r>
      <w:r w:rsidR="003249B3" w:rsidRPr="00DF6581">
        <w:rPr>
          <w:rFonts w:asciiTheme="minorHAnsi" w:hAnsiTheme="minorHAnsi" w:cstheme="minorHAnsi"/>
          <w:snapToGrid w:val="0"/>
        </w:rPr>
        <w:t xml:space="preserve">Smlouvu </w:t>
      </w:r>
      <w:r w:rsidR="004B1D21" w:rsidRPr="00DF6581">
        <w:rPr>
          <w:rFonts w:asciiTheme="minorHAnsi" w:hAnsiTheme="minorHAnsi" w:cstheme="minorHAnsi"/>
          <w:snapToGrid w:val="0"/>
        </w:rPr>
        <w:t xml:space="preserve">ani </w:t>
      </w:r>
      <w:r w:rsidR="003249B3" w:rsidRPr="00DF6581">
        <w:rPr>
          <w:rFonts w:asciiTheme="minorHAnsi" w:hAnsiTheme="minorHAnsi" w:cstheme="minorHAnsi"/>
          <w:snapToGrid w:val="0"/>
        </w:rPr>
        <w:t xml:space="preserve">její </w:t>
      </w:r>
      <w:r w:rsidR="004B1D21" w:rsidRPr="00DF6581">
        <w:rPr>
          <w:rFonts w:asciiTheme="minorHAnsi" w:hAnsiTheme="minorHAnsi" w:cstheme="minorHAnsi"/>
          <w:snapToGrid w:val="0"/>
        </w:rPr>
        <w:t>část.</w:t>
      </w:r>
      <w:bookmarkEnd w:id="153"/>
      <w:r w:rsidR="00775AD4" w:rsidRPr="00DF6581">
        <w:rPr>
          <w:rFonts w:asciiTheme="minorHAnsi" w:hAnsiTheme="minorHAnsi" w:cstheme="minorHAnsi"/>
          <w:snapToGrid w:val="0"/>
        </w:rPr>
        <w:t xml:space="preserve"> </w:t>
      </w:r>
    </w:p>
    <w:p w14:paraId="00292D01" w14:textId="4FE0C93E" w:rsidR="009822F6" w:rsidRDefault="009822F6" w:rsidP="009822F6">
      <w:pPr>
        <w:pStyle w:val="Nadpis3"/>
        <w:rPr>
          <w:rFonts w:asciiTheme="minorHAnsi" w:hAnsiTheme="minorHAnsi" w:cstheme="minorHAnsi"/>
          <w:snapToGrid w:val="0"/>
        </w:rPr>
      </w:pPr>
      <w:r w:rsidRPr="00DF6581">
        <w:rPr>
          <w:rFonts w:asciiTheme="minorHAnsi" w:hAnsiTheme="minorHAnsi" w:cstheme="minorHAnsi"/>
          <w:snapToGrid w:val="0"/>
        </w:rPr>
        <w:t xml:space="preserve">Ustanovení odstavce </w:t>
      </w:r>
      <w:r w:rsidRPr="00DF6581">
        <w:rPr>
          <w:rFonts w:asciiTheme="minorHAnsi" w:hAnsiTheme="minorHAnsi" w:cstheme="minorHAnsi"/>
          <w:snapToGrid w:val="0"/>
        </w:rPr>
        <w:fldChar w:fldCharType="begin"/>
      </w:r>
      <w:r w:rsidRPr="00DF6581">
        <w:rPr>
          <w:rFonts w:asciiTheme="minorHAnsi" w:hAnsiTheme="minorHAnsi" w:cstheme="minorHAnsi"/>
          <w:snapToGrid w:val="0"/>
        </w:rPr>
        <w:instrText xml:space="preserve"> REF _Ref38394412 \n \h </w:instrText>
      </w:r>
      <w:r w:rsidR="004B7871" w:rsidRPr="00DF6581">
        <w:rPr>
          <w:rFonts w:asciiTheme="minorHAnsi" w:hAnsiTheme="minorHAnsi" w:cstheme="minorHAnsi"/>
          <w:snapToGrid w:val="0"/>
        </w:rPr>
        <w:instrText xml:space="preserve"> \* MERGEFORMAT </w:instrText>
      </w:r>
      <w:r w:rsidRPr="00DF6581">
        <w:rPr>
          <w:rFonts w:asciiTheme="minorHAnsi" w:hAnsiTheme="minorHAnsi" w:cstheme="minorHAnsi"/>
          <w:snapToGrid w:val="0"/>
        </w:rPr>
      </w:r>
      <w:r w:rsidRPr="00DF6581">
        <w:rPr>
          <w:rFonts w:asciiTheme="minorHAnsi" w:hAnsiTheme="minorHAnsi" w:cstheme="minorHAnsi"/>
          <w:snapToGrid w:val="0"/>
        </w:rPr>
        <w:fldChar w:fldCharType="separate"/>
      </w:r>
      <w:r w:rsidR="00C2622A">
        <w:rPr>
          <w:rFonts w:asciiTheme="minorHAnsi" w:hAnsiTheme="minorHAnsi" w:cstheme="minorHAnsi"/>
          <w:snapToGrid w:val="0"/>
        </w:rPr>
        <w:t>(a)</w:t>
      </w:r>
      <w:r w:rsidRPr="00DF6581">
        <w:rPr>
          <w:rFonts w:asciiTheme="minorHAnsi" w:hAnsiTheme="minorHAnsi" w:cstheme="minorHAnsi"/>
          <w:snapToGrid w:val="0"/>
        </w:rPr>
        <w:fldChar w:fldCharType="end"/>
      </w:r>
      <w:r w:rsidRPr="00DF6581">
        <w:rPr>
          <w:rFonts w:asciiTheme="minorHAnsi" w:hAnsiTheme="minorHAnsi" w:cstheme="minorHAnsi"/>
          <w:snapToGrid w:val="0"/>
        </w:rPr>
        <w:t xml:space="preserve"> výše se nedotýká </w:t>
      </w:r>
      <w:r w:rsidR="004F11F4" w:rsidRPr="00DF6581">
        <w:rPr>
          <w:rFonts w:asciiTheme="minorHAnsi" w:hAnsiTheme="minorHAnsi" w:cstheme="minorHAnsi"/>
          <w:snapToGrid w:val="0"/>
        </w:rPr>
        <w:t xml:space="preserve">článku </w:t>
      </w:r>
      <w:r w:rsidR="004F11F4" w:rsidRPr="00DF6581">
        <w:rPr>
          <w:rFonts w:asciiTheme="minorHAnsi" w:hAnsiTheme="minorHAnsi" w:cstheme="minorHAnsi"/>
          <w:snapToGrid w:val="0"/>
        </w:rPr>
        <w:fldChar w:fldCharType="begin"/>
      </w:r>
      <w:r w:rsidR="004F11F4" w:rsidRPr="00DF6581">
        <w:rPr>
          <w:rFonts w:asciiTheme="minorHAnsi" w:hAnsiTheme="minorHAnsi" w:cstheme="minorHAnsi"/>
          <w:snapToGrid w:val="0"/>
        </w:rPr>
        <w:instrText xml:space="preserve"> REF _Ref38393703 \n \h </w:instrText>
      </w:r>
      <w:r w:rsidR="004B7871" w:rsidRPr="00DF6581">
        <w:rPr>
          <w:rFonts w:asciiTheme="minorHAnsi" w:hAnsiTheme="minorHAnsi" w:cstheme="minorHAnsi"/>
          <w:snapToGrid w:val="0"/>
        </w:rPr>
        <w:instrText xml:space="preserve"> \* MERGEFORMAT </w:instrText>
      </w:r>
      <w:r w:rsidR="004F11F4" w:rsidRPr="00DF6581">
        <w:rPr>
          <w:rFonts w:asciiTheme="minorHAnsi" w:hAnsiTheme="minorHAnsi" w:cstheme="minorHAnsi"/>
          <w:snapToGrid w:val="0"/>
        </w:rPr>
      </w:r>
      <w:r w:rsidR="004F11F4" w:rsidRPr="00DF6581">
        <w:rPr>
          <w:rFonts w:asciiTheme="minorHAnsi" w:hAnsiTheme="minorHAnsi" w:cstheme="minorHAnsi"/>
          <w:snapToGrid w:val="0"/>
        </w:rPr>
        <w:fldChar w:fldCharType="separate"/>
      </w:r>
      <w:r w:rsidR="00C2622A">
        <w:rPr>
          <w:rFonts w:asciiTheme="minorHAnsi" w:hAnsiTheme="minorHAnsi" w:cstheme="minorHAnsi"/>
          <w:snapToGrid w:val="0"/>
        </w:rPr>
        <w:t>4.2</w:t>
      </w:r>
      <w:r w:rsidR="004F11F4" w:rsidRPr="00DF6581">
        <w:rPr>
          <w:rFonts w:asciiTheme="minorHAnsi" w:hAnsiTheme="minorHAnsi" w:cstheme="minorHAnsi"/>
          <w:snapToGrid w:val="0"/>
        </w:rPr>
        <w:fldChar w:fldCharType="end"/>
      </w:r>
      <w:r w:rsidR="004F11F4" w:rsidRPr="00DF6581">
        <w:rPr>
          <w:rFonts w:asciiTheme="minorHAnsi" w:hAnsiTheme="minorHAnsi" w:cstheme="minorHAnsi"/>
          <w:snapToGrid w:val="0"/>
        </w:rPr>
        <w:t xml:space="preserve"> (</w:t>
      </w:r>
      <w:r w:rsidR="004F11F4" w:rsidRPr="00DF6581">
        <w:rPr>
          <w:rFonts w:asciiTheme="minorHAnsi" w:hAnsiTheme="minorHAnsi" w:cstheme="minorHAnsi"/>
          <w:i/>
        </w:rPr>
        <w:t>Prodej pohledávek z transakce</w:t>
      </w:r>
      <w:r w:rsidR="004F11F4" w:rsidRPr="00DF6581">
        <w:rPr>
          <w:rFonts w:asciiTheme="minorHAnsi" w:hAnsiTheme="minorHAnsi" w:cstheme="minorHAnsi"/>
          <w:snapToGrid w:val="0"/>
        </w:rPr>
        <w:t>).</w:t>
      </w:r>
      <w:r w:rsidR="00184808" w:rsidRPr="00DF6581">
        <w:rPr>
          <w:rFonts w:asciiTheme="minorHAnsi" w:hAnsiTheme="minorHAnsi" w:cstheme="minorHAnsi"/>
          <w:snapToGrid w:val="0"/>
        </w:rPr>
        <w:t xml:space="preserve"> </w:t>
      </w:r>
    </w:p>
    <w:p w14:paraId="6E3D30B5" w14:textId="75938646" w:rsidR="008C067D" w:rsidRPr="00DF6581" w:rsidRDefault="008C067D" w:rsidP="009822F6">
      <w:pPr>
        <w:pStyle w:val="Nadpis3"/>
        <w:rPr>
          <w:rFonts w:asciiTheme="minorHAnsi" w:hAnsiTheme="minorHAnsi" w:cstheme="minorHAnsi"/>
          <w:snapToGrid w:val="0"/>
        </w:rPr>
      </w:pPr>
      <w:r>
        <w:rPr>
          <w:rFonts w:asciiTheme="minorHAnsi" w:hAnsiTheme="minorHAnsi" w:cstheme="minorHAnsi"/>
          <w:snapToGrid w:val="0"/>
        </w:rPr>
        <w:t xml:space="preserve">Smluvní strany berou na vědomí, že </w:t>
      </w:r>
      <w:r w:rsidRPr="008C067D">
        <w:rPr>
          <w:rFonts w:asciiTheme="minorHAnsi" w:hAnsiTheme="minorHAnsi" w:cstheme="minorHAnsi"/>
          <w:snapToGrid w:val="0"/>
        </w:rPr>
        <w:t>práva</w:t>
      </w:r>
      <w:r>
        <w:rPr>
          <w:rFonts w:asciiTheme="minorHAnsi" w:hAnsiTheme="minorHAnsi" w:cstheme="minorHAnsi"/>
          <w:snapToGrid w:val="0"/>
        </w:rPr>
        <w:t xml:space="preserve"> z Finanční záruky</w:t>
      </w:r>
      <w:r w:rsidRPr="008C067D">
        <w:rPr>
          <w:rFonts w:asciiTheme="minorHAnsi" w:hAnsiTheme="minorHAnsi" w:cstheme="minorHAnsi"/>
          <w:snapToGrid w:val="0"/>
        </w:rPr>
        <w:t xml:space="preserve"> mohou </w:t>
      </w:r>
      <w:r w:rsidR="00223A62">
        <w:rPr>
          <w:rFonts w:asciiTheme="minorHAnsi" w:hAnsiTheme="minorHAnsi" w:cstheme="minorHAnsi"/>
          <w:snapToGrid w:val="0"/>
        </w:rPr>
        <w:t xml:space="preserve">se souhlasem SFŽP </w:t>
      </w:r>
      <w:r w:rsidRPr="008C067D">
        <w:rPr>
          <w:rFonts w:asciiTheme="minorHAnsi" w:hAnsiTheme="minorHAnsi" w:cstheme="minorHAnsi"/>
          <w:snapToGrid w:val="0"/>
        </w:rPr>
        <w:t xml:space="preserve">přejít </w:t>
      </w:r>
      <w:r w:rsidR="00223A62">
        <w:rPr>
          <w:rFonts w:asciiTheme="minorHAnsi" w:hAnsiTheme="minorHAnsi" w:cstheme="minorHAnsi"/>
          <w:snapToGrid w:val="0"/>
        </w:rPr>
        <w:t xml:space="preserve">(tj. postoupením nebo převodem) </w:t>
      </w:r>
      <w:r>
        <w:rPr>
          <w:rFonts w:asciiTheme="minorHAnsi" w:hAnsiTheme="minorHAnsi" w:cstheme="minorHAnsi"/>
          <w:snapToGrid w:val="0"/>
        </w:rPr>
        <w:t xml:space="preserve">na jiný subjekt </w:t>
      </w:r>
      <w:r w:rsidRPr="008C067D">
        <w:rPr>
          <w:rFonts w:asciiTheme="minorHAnsi" w:hAnsiTheme="minorHAnsi" w:cstheme="minorHAnsi"/>
          <w:snapToGrid w:val="0"/>
        </w:rPr>
        <w:t xml:space="preserve">pouze společně se </w:t>
      </w:r>
      <w:r>
        <w:rPr>
          <w:rFonts w:asciiTheme="minorHAnsi" w:hAnsiTheme="minorHAnsi" w:cstheme="minorHAnsi"/>
          <w:snapToGrid w:val="0"/>
        </w:rPr>
        <w:t>Z</w:t>
      </w:r>
      <w:r w:rsidRPr="008C067D">
        <w:rPr>
          <w:rFonts w:asciiTheme="minorHAnsi" w:hAnsiTheme="minorHAnsi" w:cstheme="minorHAnsi"/>
          <w:snapToGrid w:val="0"/>
        </w:rPr>
        <w:t>aručovaným úvěrem</w:t>
      </w:r>
      <w:r w:rsidR="00223A62">
        <w:rPr>
          <w:rFonts w:asciiTheme="minorHAnsi" w:hAnsiTheme="minorHAnsi" w:cstheme="minorHAnsi"/>
          <w:snapToGrid w:val="0"/>
        </w:rPr>
        <w:t>,</w:t>
      </w:r>
      <w:r w:rsidRPr="008C067D">
        <w:rPr>
          <w:rFonts w:asciiTheme="minorHAnsi" w:hAnsiTheme="minorHAnsi" w:cstheme="minorHAnsi"/>
          <w:snapToGrid w:val="0"/>
        </w:rPr>
        <w:t xml:space="preserve"> </w:t>
      </w:r>
      <w:r>
        <w:rPr>
          <w:rFonts w:asciiTheme="minorHAnsi" w:hAnsiTheme="minorHAnsi" w:cstheme="minorHAnsi"/>
          <w:snapToGrid w:val="0"/>
        </w:rPr>
        <w:t>a to pouze na jiného spolupracujícího partnera</w:t>
      </w:r>
      <w:r w:rsidR="00223A62">
        <w:rPr>
          <w:rFonts w:asciiTheme="minorHAnsi" w:hAnsiTheme="minorHAnsi" w:cstheme="minorHAnsi"/>
          <w:snapToGrid w:val="0"/>
        </w:rPr>
        <w:t>, který se má se SFŽP uzavřenou obdobnou smlouvu.</w:t>
      </w:r>
      <w:r w:rsidR="003B0C22">
        <w:rPr>
          <w:rFonts w:asciiTheme="minorHAnsi" w:hAnsiTheme="minorHAnsi" w:cstheme="minorHAnsi"/>
          <w:snapToGrid w:val="0"/>
        </w:rPr>
        <w:t xml:space="preserve"> Tím není dotčen čl. 4.2 b) této Smlouvy.</w:t>
      </w:r>
    </w:p>
    <w:p w14:paraId="54D2D387" w14:textId="77777777" w:rsidR="004B1D21" w:rsidRPr="00DF6581" w:rsidRDefault="004B1D21" w:rsidP="004B1D21">
      <w:pPr>
        <w:pStyle w:val="Nadpis1"/>
        <w:rPr>
          <w:rFonts w:asciiTheme="minorHAnsi" w:hAnsiTheme="minorHAnsi" w:cstheme="minorHAnsi"/>
          <w:snapToGrid w:val="0"/>
        </w:rPr>
      </w:pPr>
      <w:bookmarkStart w:id="154" w:name="_Toc391993027"/>
      <w:bookmarkStart w:id="155" w:name="_Toc200382296"/>
      <w:bookmarkStart w:id="156" w:name="_Toc391993035"/>
      <w:bookmarkEnd w:id="146"/>
      <w:bookmarkEnd w:id="147"/>
      <w:bookmarkEnd w:id="148"/>
      <w:bookmarkEnd w:id="149"/>
      <w:bookmarkEnd w:id="150"/>
      <w:r w:rsidRPr="00DF6581">
        <w:rPr>
          <w:rFonts w:asciiTheme="minorHAnsi" w:hAnsiTheme="minorHAnsi" w:cstheme="minorHAnsi"/>
          <w:snapToGrid w:val="0"/>
        </w:rPr>
        <w:t>Započtení</w:t>
      </w:r>
      <w:bookmarkEnd w:id="154"/>
      <w:bookmarkEnd w:id="155"/>
    </w:p>
    <w:p w14:paraId="0B2362A8" w14:textId="40C36B8F" w:rsidR="004B1D21" w:rsidRPr="00DF6581" w:rsidRDefault="00AA209B" w:rsidP="004B1D21">
      <w:pPr>
        <w:pStyle w:val="wText1"/>
        <w:rPr>
          <w:rFonts w:asciiTheme="minorHAnsi" w:hAnsiTheme="minorHAnsi" w:cstheme="minorHAnsi"/>
          <w:snapToGrid w:val="0"/>
        </w:rPr>
      </w:pPr>
      <w:bookmarkStart w:id="157" w:name="_Ref391673276"/>
      <w:r w:rsidRPr="00DF6581">
        <w:rPr>
          <w:rFonts w:asciiTheme="minorHAnsi" w:hAnsiTheme="minorHAnsi" w:cstheme="minorHAnsi"/>
          <w:snapToGrid w:val="0"/>
        </w:rPr>
        <w:t>V</w:t>
      </w:r>
      <w:r w:rsidR="004B1D21" w:rsidRPr="00DF6581">
        <w:rPr>
          <w:rFonts w:asciiTheme="minorHAnsi" w:hAnsiTheme="minorHAnsi" w:cstheme="minorHAnsi"/>
          <w:snapToGrid w:val="0"/>
        </w:rPr>
        <w:t xml:space="preserve">šechny platby, které má </w:t>
      </w:r>
      <w:r w:rsidR="003249B3" w:rsidRPr="00DF6581">
        <w:rPr>
          <w:rFonts w:asciiTheme="minorHAnsi" w:hAnsiTheme="minorHAnsi" w:cstheme="minorHAnsi"/>
          <w:snapToGrid w:val="0"/>
        </w:rPr>
        <w:t xml:space="preserve">kterákoli Strana </w:t>
      </w:r>
      <w:r w:rsidR="004B1D21" w:rsidRPr="00DF6581">
        <w:rPr>
          <w:rFonts w:asciiTheme="minorHAnsi" w:hAnsiTheme="minorHAnsi" w:cstheme="minorHAnsi"/>
          <w:snapToGrid w:val="0"/>
        </w:rPr>
        <w:t xml:space="preserve">provést dle této Smlouvy, budou vypočteny v plné výši a bez snížení z titulu zápočtu nebo protinároku a budou provedeny v plné výši a bez snížení z titulu zápočtů nebo protinároku. </w:t>
      </w:r>
      <w:r w:rsidR="003249B3" w:rsidRPr="00DF6581">
        <w:rPr>
          <w:rFonts w:asciiTheme="minorHAnsi" w:hAnsiTheme="minorHAnsi" w:cstheme="minorHAnsi"/>
          <w:snapToGrid w:val="0"/>
        </w:rPr>
        <w:t xml:space="preserve">Žádná ze Stran </w:t>
      </w:r>
      <w:r w:rsidR="004B1D21" w:rsidRPr="00DF6581">
        <w:rPr>
          <w:rFonts w:asciiTheme="minorHAnsi" w:hAnsiTheme="minorHAnsi" w:cstheme="minorHAnsi"/>
          <w:snapToGrid w:val="0"/>
        </w:rPr>
        <w:t xml:space="preserve">nesmí jakýmkoli způsobem provést </w:t>
      </w:r>
      <w:r w:rsidR="009C261B" w:rsidRPr="00DF6581">
        <w:rPr>
          <w:rFonts w:asciiTheme="minorHAnsi" w:hAnsiTheme="minorHAnsi" w:cstheme="minorHAnsi"/>
          <w:snapToGrid w:val="0"/>
        </w:rPr>
        <w:t xml:space="preserve">jednostranné </w:t>
      </w:r>
      <w:r w:rsidR="004B1D21" w:rsidRPr="00DF6581">
        <w:rPr>
          <w:rFonts w:asciiTheme="minorHAnsi" w:hAnsiTheme="minorHAnsi" w:cstheme="minorHAnsi"/>
          <w:snapToGrid w:val="0"/>
        </w:rPr>
        <w:t xml:space="preserve">započtení vůči jakékoli pohledávce </w:t>
      </w:r>
      <w:r w:rsidR="00DA0DF3" w:rsidRPr="00DF6581">
        <w:rPr>
          <w:rFonts w:asciiTheme="minorHAnsi" w:hAnsiTheme="minorHAnsi" w:cstheme="minorHAnsi"/>
          <w:snapToGrid w:val="0"/>
        </w:rPr>
        <w:t xml:space="preserve">druhé Strany </w:t>
      </w:r>
      <w:r w:rsidR="004B1D21" w:rsidRPr="00DF6581">
        <w:rPr>
          <w:rFonts w:asciiTheme="minorHAnsi" w:hAnsiTheme="minorHAnsi" w:cstheme="minorHAnsi"/>
          <w:snapToGrid w:val="0"/>
        </w:rPr>
        <w:t>vyplývající z</w:t>
      </w:r>
      <w:r w:rsidR="00DA0DF3" w:rsidRPr="00DF6581">
        <w:rPr>
          <w:rFonts w:asciiTheme="minorHAnsi" w:hAnsiTheme="minorHAnsi" w:cstheme="minorHAnsi"/>
          <w:snapToGrid w:val="0"/>
        </w:rPr>
        <w:t> této Smlouvy</w:t>
      </w:r>
      <w:r w:rsidR="004B1D21" w:rsidRPr="00DF6581">
        <w:rPr>
          <w:rFonts w:asciiTheme="minorHAnsi" w:hAnsiTheme="minorHAnsi" w:cstheme="minorHAnsi"/>
          <w:snapToGrid w:val="0"/>
        </w:rPr>
        <w:t>.</w:t>
      </w:r>
    </w:p>
    <w:p w14:paraId="3C697CAF" w14:textId="77777777" w:rsidR="004B1D21" w:rsidRPr="00DF6581" w:rsidRDefault="004B1D21" w:rsidP="004B1D21">
      <w:pPr>
        <w:pStyle w:val="Nadpis1"/>
        <w:rPr>
          <w:rFonts w:asciiTheme="minorHAnsi" w:hAnsiTheme="minorHAnsi" w:cstheme="minorHAnsi"/>
          <w:snapToGrid w:val="0"/>
        </w:rPr>
      </w:pPr>
      <w:bookmarkStart w:id="158" w:name="_Ref520737798"/>
      <w:bookmarkStart w:id="159" w:name="_Ref520737828"/>
      <w:bookmarkStart w:id="160" w:name="_Toc200382297"/>
      <w:bookmarkEnd w:id="157"/>
      <w:r w:rsidRPr="00DF6581">
        <w:rPr>
          <w:rFonts w:asciiTheme="minorHAnsi" w:hAnsiTheme="minorHAnsi" w:cstheme="minorHAnsi"/>
          <w:snapToGrid w:val="0"/>
        </w:rPr>
        <w:t>Doručování</w:t>
      </w:r>
      <w:bookmarkEnd w:id="156"/>
      <w:bookmarkEnd w:id="158"/>
      <w:bookmarkEnd w:id="159"/>
      <w:bookmarkEnd w:id="160"/>
    </w:p>
    <w:p w14:paraId="35E11141" w14:textId="77777777" w:rsidR="004B1D21" w:rsidRPr="00DF6581" w:rsidRDefault="004B1D21" w:rsidP="004B1D21">
      <w:pPr>
        <w:pStyle w:val="Nadpis2"/>
        <w:rPr>
          <w:rFonts w:asciiTheme="minorHAnsi" w:hAnsiTheme="minorHAnsi" w:cstheme="minorHAnsi"/>
          <w:snapToGrid w:val="0"/>
        </w:rPr>
      </w:pPr>
      <w:bookmarkStart w:id="161" w:name="_Ref404357911"/>
      <w:r w:rsidRPr="00DF6581">
        <w:rPr>
          <w:rFonts w:asciiTheme="minorHAnsi" w:hAnsiTheme="minorHAnsi" w:cstheme="minorHAnsi"/>
          <w:snapToGrid w:val="0"/>
        </w:rPr>
        <w:t>Písemná sdělení</w:t>
      </w:r>
      <w:bookmarkEnd w:id="161"/>
    </w:p>
    <w:p w14:paraId="165FAFA0" w14:textId="55FFA0E6" w:rsidR="004B1D21" w:rsidRPr="00DF6581" w:rsidRDefault="004B1D21" w:rsidP="004B1D21">
      <w:pPr>
        <w:pStyle w:val="wText1"/>
        <w:rPr>
          <w:rFonts w:asciiTheme="minorHAnsi" w:hAnsiTheme="minorHAnsi" w:cstheme="minorHAnsi"/>
          <w:snapToGrid w:val="0"/>
        </w:rPr>
      </w:pPr>
      <w:r w:rsidRPr="00DF6581">
        <w:rPr>
          <w:rFonts w:asciiTheme="minorHAnsi" w:hAnsiTheme="minorHAnsi" w:cstheme="minorHAnsi"/>
          <w:snapToGrid w:val="0"/>
        </w:rPr>
        <w:t>Každé sdělení, které má být doručené dle této Smlouvy</w:t>
      </w:r>
      <w:r w:rsidR="000B28CB" w:rsidRPr="00DF6581">
        <w:rPr>
          <w:rFonts w:asciiTheme="minorHAnsi" w:hAnsiTheme="minorHAnsi" w:cstheme="minorHAnsi"/>
          <w:snapToGrid w:val="0"/>
        </w:rPr>
        <w:t>,</w:t>
      </w:r>
      <w:r w:rsidRPr="00DF6581">
        <w:rPr>
          <w:rFonts w:asciiTheme="minorHAnsi" w:hAnsiTheme="minorHAnsi" w:cstheme="minorHAnsi"/>
          <w:snapToGrid w:val="0"/>
        </w:rPr>
        <w:t xml:space="preserve"> bude v písemné formě a pokud není stanoveno jinak, bude zasláno dopisem. </w:t>
      </w:r>
    </w:p>
    <w:p w14:paraId="6FE14BC3" w14:textId="77777777" w:rsidR="004B1D21" w:rsidRPr="00DF6581" w:rsidRDefault="004B1D21" w:rsidP="004B1D21">
      <w:pPr>
        <w:pStyle w:val="Nadpis2"/>
        <w:rPr>
          <w:rFonts w:asciiTheme="minorHAnsi" w:hAnsiTheme="minorHAnsi" w:cstheme="minorHAnsi"/>
          <w:snapToGrid w:val="0"/>
        </w:rPr>
      </w:pPr>
      <w:bookmarkStart w:id="162" w:name="_Ref391983635"/>
      <w:r w:rsidRPr="00DF6581">
        <w:rPr>
          <w:rFonts w:asciiTheme="minorHAnsi" w:hAnsiTheme="minorHAnsi" w:cstheme="minorHAnsi"/>
          <w:snapToGrid w:val="0"/>
        </w:rPr>
        <w:t>Adresy pro doručování</w:t>
      </w:r>
      <w:bookmarkEnd w:id="162"/>
    </w:p>
    <w:p w14:paraId="31247259" w14:textId="707FE77F" w:rsidR="004B1D21" w:rsidRPr="00DF6581" w:rsidRDefault="004B1D21" w:rsidP="004B1D21">
      <w:pPr>
        <w:pStyle w:val="wText1"/>
        <w:rPr>
          <w:rFonts w:asciiTheme="minorHAnsi" w:hAnsiTheme="minorHAnsi" w:cstheme="minorHAnsi"/>
        </w:rPr>
      </w:pPr>
      <w:r w:rsidRPr="00DF6581">
        <w:rPr>
          <w:rFonts w:asciiTheme="minorHAnsi" w:hAnsiTheme="minorHAnsi" w:cstheme="minorHAnsi"/>
          <w:snapToGrid w:val="0"/>
        </w:rPr>
        <w:t xml:space="preserve">Sdělení nebo dokumenty, které má jedna strana doručit dle této Smlouvy druhé, budou </w:t>
      </w:r>
      <w:r w:rsidRPr="00DF6581">
        <w:rPr>
          <w:rFonts w:asciiTheme="minorHAnsi" w:hAnsiTheme="minorHAnsi" w:cstheme="minorHAnsi"/>
        </w:rPr>
        <w:t xml:space="preserve">(pokud tato druhá </w:t>
      </w:r>
      <w:r w:rsidR="00DA0DF3" w:rsidRPr="00DF6581">
        <w:rPr>
          <w:rFonts w:asciiTheme="minorHAnsi" w:hAnsiTheme="minorHAnsi" w:cstheme="minorHAnsi"/>
        </w:rPr>
        <w:t>S</w:t>
      </w:r>
      <w:r w:rsidRPr="00DF6581">
        <w:rPr>
          <w:rFonts w:asciiTheme="minorHAnsi" w:hAnsiTheme="minorHAnsi" w:cstheme="minorHAnsi"/>
        </w:rPr>
        <w:t xml:space="preserve">trana nesdělila jiné kontaktní údaje </w:t>
      </w:r>
      <w:r w:rsidR="00DA0DF3" w:rsidRPr="00DF6581">
        <w:rPr>
          <w:rFonts w:asciiTheme="minorHAnsi" w:hAnsiTheme="minorHAnsi" w:cstheme="minorHAnsi"/>
        </w:rPr>
        <w:t xml:space="preserve">této Straně </w:t>
      </w:r>
      <w:r w:rsidRPr="00DF6581">
        <w:rPr>
          <w:rFonts w:asciiTheme="minorHAnsi" w:hAnsiTheme="minorHAnsi" w:cstheme="minorHAnsi"/>
        </w:rPr>
        <w:t>oznámením s pěti denním předsti</w:t>
      </w:r>
      <w:r w:rsidR="00DA0DF3" w:rsidRPr="00DF6581">
        <w:rPr>
          <w:rFonts w:asciiTheme="minorHAnsi" w:hAnsiTheme="minorHAnsi" w:cstheme="minorHAnsi"/>
        </w:rPr>
        <w:t>hem</w:t>
      </w:r>
      <w:r w:rsidRPr="00DF6581">
        <w:rPr>
          <w:rFonts w:asciiTheme="minorHAnsi" w:hAnsiTheme="minorHAnsi" w:cstheme="minorHAnsi"/>
        </w:rPr>
        <w:t>)</w:t>
      </w:r>
      <w:r w:rsidRPr="00DF6581">
        <w:rPr>
          <w:rFonts w:asciiTheme="minorHAnsi" w:hAnsiTheme="minorHAnsi" w:cstheme="minorHAnsi"/>
          <w:snapToGrid w:val="0"/>
        </w:rPr>
        <w:t xml:space="preserve"> doručeny této druhé </w:t>
      </w:r>
      <w:r w:rsidR="00DA0DF3" w:rsidRPr="00DF6581">
        <w:rPr>
          <w:rFonts w:asciiTheme="minorHAnsi" w:hAnsiTheme="minorHAnsi" w:cstheme="minorHAnsi"/>
          <w:snapToGrid w:val="0"/>
        </w:rPr>
        <w:t>S</w:t>
      </w:r>
      <w:r w:rsidRPr="00DF6581">
        <w:rPr>
          <w:rFonts w:asciiTheme="minorHAnsi" w:hAnsiTheme="minorHAnsi" w:cstheme="minorHAnsi"/>
          <w:snapToGrid w:val="0"/>
        </w:rPr>
        <w:t>traně na adresu a kontaktní údaje uvedené níže</w:t>
      </w:r>
      <w:r w:rsidRPr="00DF6581">
        <w:rPr>
          <w:rFonts w:asciiTheme="minorHAnsi" w:hAnsiTheme="minorHAnsi" w:cstheme="minorHAnsi"/>
        </w:rPr>
        <w:t>:</w:t>
      </w:r>
    </w:p>
    <w:p w14:paraId="5E439992" w14:textId="5B65DA56" w:rsidR="004B1D21" w:rsidRPr="00DF6581" w:rsidRDefault="004B1D21" w:rsidP="000B5B35">
      <w:pPr>
        <w:pStyle w:val="Nadpis3"/>
        <w:keepNext/>
        <w:rPr>
          <w:rFonts w:asciiTheme="minorHAnsi" w:hAnsiTheme="minorHAnsi" w:cstheme="minorHAnsi"/>
          <w:snapToGrid w:val="0"/>
        </w:rPr>
      </w:pPr>
      <w:r w:rsidRPr="00DF6581">
        <w:rPr>
          <w:rFonts w:asciiTheme="minorHAnsi" w:hAnsiTheme="minorHAnsi" w:cstheme="minorHAnsi"/>
          <w:snapToGrid w:val="0"/>
        </w:rPr>
        <w:t xml:space="preserve">v případě </w:t>
      </w:r>
      <w:r w:rsidR="00EB39FC">
        <w:rPr>
          <w:rFonts w:asciiTheme="minorHAnsi" w:hAnsiTheme="minorHAnsi" w:cstheme="minorHAnsi"/>
          <w:snapToGrid w:val="0"/>
        </w:rPr>
        <w:t>Spolupracujícího partnera</w:t>
      </w:r>
      <w:r w:rsidRPr="00DF6581">
        <w:rPr>
          <w:rFonts w:asciiTheme="minorHAnsi" w:hAnsiTheme="minorHAnsi" w:cstheme="minorHAnsi"/>
          <w:snapToGrid w:val="0"/>
        </w:rPr>
        <w:t>:</w:t>
      </w:r>
    </w:p>
    <w:p w14:paraId="62675CB0" w14:textId="1DFE9C9A" w:rsidR="004B1D21" w:rsidRPr="00DF6581" w:rsidRDefault="00DA0DF3" w:rsidP="004B1D21">
      <w:pPr>
        <w:pStyle w:val="wText"/>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18"/>
        <w:rPr>
          <w:rFonts w:asciiTheme="minorHAnsi" w:hAnsiTheme="minorHAnsi" w:cstheme="minorHAnsi"/>
        </w:rPr>
      </w:pPr>
      <w:r w:rsidRPr="00DF6581">
        <w:rPr>
          <w:rStyle w:val="Siln"/>
          <w:rFonts w:asciiTheme="minorHAnsi" w:hAnsiTheme="minorHAnsi" w:cstheme="minorHAnsi"/>
        </w:rPr>
        <w:t>[●]</w:t>
      </w:r>
    </w:p>
    <w:p w14:paraId="0DC2FC9E" w14:textId="62EE0E5F" w:rsidR="003A0C2F" w:rsidRPr="00DF6581" w:rsidRDefault="003A0C2F" w:rsidP="003A0C2F">
      <w:pPr>
        <w:pStyle w:val="wText"/>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18"/>
        <w:rPr>
          <w:rFonts w:asciiTheme="minorHAnsi" w:hAnsiTheme="minorHAnsi" w:cstheme="minorHAnsi"/>
        </w:rPr>
      </w:pPr>
      <w:r w:rsidRPr="00DF6581">
        <w:rPr>
          <w:rFonts w:asciiTheme="minorHAnsi" w:hAnsiTheme="minorHAnsi" w:cstheme="minorHAnsi"/>
        </w:rPr>
        <w:t>k rukám:</w:t>
      </w:r>
      <w:r w:rsidRPr="00DF6581">
        <w:rPr>
          <w:rFonts w:asciiTheme="minorHAnsi" w:hAnsiTheme="minorHAnsi" w:cstheme="minorHAnsi"/>
        </w:rPr>
        <w:tab/>
      </w:r>
      <w:r w:rsidR="0098713D" w:rsidRPr="00DF6581">
        <w:rPr>
          <w:rFonts w:asciiTheme="minorHAnsi" w:hAnsiTheme="minorHAnsi" w:cstheme="minorHAnsi"/>
        </w:rPr>
        <w:tab/>
      </w:r>
      <w:r w:rsidR="00DA0DF3" w:rsidRPr="00DF6581">
        <w:rPr>
          <w:rFonts w:asciiTheme="minorHAnsi" w:hAnsiTheme="minorHAnsi" w:cstheme="minorHAnsi"/>
        </w:rPr>
        <w:t>[●]</w:t>
      </w:r>
    </w:p>
    <w:p w14:paraId="0C61F6B1" w14:textId="1A8E532F" w:rsidR="003A0C2F" w:rsidRPr="00DF6581" w:rsidRDefault="003A0C2F" w:rsidP="003A0C2F">
      <w:pPr>
        <w:pStyle w:val="wText"/>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18"/>
        <w:rPr>
          <w:rFonts w:asciiTheme="minorHAnsi" w:hAnsiTheme="minorHAnsi" w:cstheme="minorHAnsi"/>
        </w:rPr>
      </w:pPr>
      <w:r w:rsidRPr="00DF6581">
        <w:rPr>
          <w:rFonts w:asciiTheme="minorHAnsi" w:hAnsiTheme="minorHAnsi" w:cstheme="minorHAnsi"/>
        </w:rPr>
        <w:t>Adresa:</w:t>
      </w:r>
      <w:r w:rsidRPr="00DF6581">
        <w:rPr>
          <w:rFonts w:asciiTheme="minorHAnsi" w:hAnsiTheme="minorHAnsi" w:cstheme="minorHAnsi"/>
        </w:rPr>
        <w:tab/>
      </w:r>
      <w:r w:rsidRPr="00DF6581">
        <w:rPr>
          <w:rFonts w:asciiTheme="minorHAnsi" w:hAnsiTheme="minorHAnsi" w:cstheme="minorHAnsi"/>
        </w:rPr>
        <w:tab/>
      </w:r>
      <w:r w:rsidR="0098713D" w:rsidRPr="00DF6581">
        <w:rPr>
          <w:rFonts w:asciiTheme="minorHAnsi" w:hAnsiTheme="minorHAnsi" w:cstheme="minorHAnsi"/>
        </w:rPr>
        <w:tab/>
      </w:r>
      <w:r w:rsidR="00DA0DF3" w:rsidRPr="00DF6581">
        <w:rPr>
          <w:rFonts w:asciiTheme="minorHAnsi" w:hAnsiTheme="minorHAnsi" w:cstheme="minorHAnsi"/>
        </w:rPr>
        <w:t>[●]</w:t>
      </w:r>
      <w:r w:rsidRPr="00DF6581">
        <w:rPr>
          <w:rFonts w:asciiTheme="minorHAnsi" w:hAnsiTheme="minorHAnsi" w:cstheme="minorHAnsi"/>
        </w:rPr>
        <w:t xml:space="preserve">  </w:t>
      </w:r>
    </w:p>
    <w:p w14:paraId="2541AE1B" w14:textId="342DED25" w:rsidR="003A0C2F" w:rsidRPr="00DF6581" w:rsidRDefault="003A0C2F" w:rsidP="003A0C2F">
      <w:pPr>
        <w:pStyle w:val="wText"/>
        <w:tabs>
          <w:tab w:val="left" w:pos="1418"/>
        </w:tabs>
        <w:ind w:left="1418"/>
        <w:rPr>
          <w:rFonts w:asciiTheme="minorHAnsi" w:hAnsiTheme="minorHAnsi" w:cstheme="minorHAnsi"/>
        </w:rPr>
      </w:pPr>
      <w:r w:rsidRPr="00DF6581">
        <w:rPr>
          <w:rFonts w:asciiTheme="minorHAnsi" w:hAnsiTheme="minorHAnsi" w:cstheme="minorHAnsi"/>
        </w:rPr>
        <w:t xml:space="preserve">Tel.: </w:t>
      </w:r>
      <w:r w:rsidRPr="00DF6581">
        <w:rPr>
          <w:rFonts w:asciiTheme="minorHAnsi" w:hAnsiTheme="minorHAnsi" w:cstheme="minorHAnsi"/>
        </w:rPr>
        <w:tab/>
      </w:r>
      <w:r w:rsidRPr="00DF6581">
        <w:rPr>
          <w:rFonts w:asciiTheme="minorHAnsi" w:hAnsiTheme="minorHAnsi" w:cstheme="minorHAnsi"/>
        </w:rPr>
        <w:tab/>
      </w:r>
      <w:r w:rsidR="0098713D" w:rsidRPr="00DF6581">
        <w:rPr>
          <w:rFonts w:asciiTheme="minorHAnsi" w:hAnsiTheme="minorHAnsi" w:cstheme="minorHAnsi"/>
        </w:rPr>
        <w:tab/>
      </w:r>
      <w:r w:rsidR="00DA0DF3" w:rsidRPr="00DF6581">
        <w:rPr>
          <w:rFonts w:asciiTheme="minorHAnsi" w:hAnsiTheme="minorHAnsi" w:cstheme="minorHAnsi"/>
        </w:rPr>
        <w:t>[●]</w:t>
      </w:r>
    </w:p>
    <w:p w14:paraId="63C1186D" w14:textId="351B97E3" w:rsidR="003A0C2F" w:rsidRPr="00DF6581" w:rsidRDefault="003A0C2F" w:rsidP="003A0C2F">
      <w:pPr>
        <w:pStyle w:val="wText"/>
        <w:tabs>
          <w:tab w:val="left" w:pos="1418"/>
        </w:tabs>
        <w:ind w:left="1418"/>
        <w:rPr>
          <w:rFonts w:asciiTheme="minorHAnsi" w:hAnsiTheme="minorHAnsi" w:cstheme="minorHAnsi"/>
        </w:rPr>
      </w:pPr>
      <w:r w:rsidRPr="00DF6581">
        <w:rPr>
          <w:rFonts w:asciiTheme="minorHAnsi" w:hAnsiTheme="minorHAnsi" w:cstheme="minorHAnsi"/>
        </w:rPr>
        <w:t>E-mail:</w:t>
      </w:r>
      <w:r w:rsidRPr="00DF6581">
        <w:rPr>
          <w:rFonts w:asciiTheme="minorHAnsi" w:hAnsiTheme="minorHAnsi" w:cstheme="minorHAnsi"/>
        </w:rPr>
        <w:tab/>
      </w:r>
      <w:r w:rsidRPr="00DF6581">
        <w:rPr>
          <w:rFonts w:asciiTheme="minorHAnsi" w:hAnsiTheme="minorHAnsi" w:cstheme="minorHAnsi"/>
        </w:rPr>
        <w:tab/>
      </w:r>
      <w:r w:rsidR="0098713D" w:rsidRPr="00DF6581">
        <w:rPr>
          <w:rFonts w:asciiTheme="minorHAnsi" w:hAnsiTheme="minorHAnsi" w:cstheme="minorHAnsi"/>
        </w:rPr>
        <w:tab/>
      </w:r>
      <w:r w:rsidR="00DA0DF3" w:rsidRPr="00DF6581">
        <w:rPr>
          <w:rFonts w:asciiTheme="minorHAnsi" w:hAnsiTheme="minorHAnsi" w:cstheme="minorHAnsi"/>
        </w:rPr>
        <w:t>[●]</w:t>
      </w:r>
    </w:p>
    <w:p w14:paraId="1DE6D54F" w14:textId="4F21F344" w:rsidR="00650FF4" w:rsidRPr="00DF6581" w:rsidRDefault="00650FF4" w:rsidP="00650FF4">
      <w:pPr>
        <w:pStyle w:val="Nadpis3"/>
        <w:rPr>
          <w:rFonts w:asciiTheme="minorHAnsi" w:hAnsiTheme="minorHAnsi" w:cstheme="minorHAnsi"/>
          <w:snapToGrid w:val="0"/>
        </w:rPr>
      </w:pPr>
      <w:r w:rsidRPr="00DF6581">
        <w:rPr>
          <w:rFonts w:asciiTheme="minorHAnsi" w:hAnsiTheme="minorHAnsi" w:cstheme="minorHAnsi"/>
          <w:snapToGrid w:val="0"/>
        </w:rPr>
        <w:t xml:space="preserve">v případě </w:t>
      </w:r>
      <w:r w:rsidR="00EB39FC">
        <w:rPr>
          <w:rFonts w:asciiTheme="minorHAnsi" w:hAnsiTheme="minorHAnsi" w:cstheme="minorHAnsi"/>
          <w:snapToGrid w:val="0"/>
        </w:rPr>
        <w:t>SFŽP</w:t>
      </w:r>
      <w:r w:rsidRPr="00DF6581">
        <w:rPr>
          <w:rFonts w:asciiTheme="minorHAnsi" w:hAnsiTheme="minorHAnsi" w:cstheme="minorHAnsi"/>
          <w:snapToGrid w:val="0"/>
        </w:rPr>
        <w:t>:</w:t>
      </w:r>
    </w:p>
    <w:p w14:paraId="49B5C757" w14:textId="3DC147C6" w:rsidR="00A0492A" w:rsidRPr="00DF6581" w:rsidRDefault="00216780" w:rsidP="00A0492A">
      <w:pPr>
        <w:pStyle w:val="wText"/>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18"/>
        <w:rPr>
          <w:rFonts w:asciiTheme="minorHAnsi" w:hAnsiTheme="minorHAnsi" w:cstheme="minorHAnsi"/>
        </w:rPr>
      </w:pPr>
      <w:r w:rsidRPr="00DF6581">
        <w:rPr>
          <w:rStyle w:val="Siln"/>
          <w:rFonts w:asciiTheme="minorHAnsi" w:hAnsiTheme="minorHAnsi" w:cstheme="minorHAnsi"/>
        </w:rPr>
        <w:t>Státní fond životního prostředí ČR</w:t>
      </w:r>
    </w:p>
    <w:p w14:paraId="109C269D" w14:textId="7ABDB8C8" w:rsidR="003A0C2F" w:rsidRPr="00DF6581" w:rsidRDefault="003A0C2F" w:rsidP="003A0C2F">
      <w:pPr>
        <w:pStyle w:val="wText"/>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18"/>
        <w:rPr>
          <w:rFonts w:asciiTheme="minorHAnsi" w:hAnsiTheme="minorHAnsi" w:cstheme="minorHAnsi"/>
        </w:rPr>
      </w:pPr>
      <w:r w:rsidRPr="00DF6581">
        <w:rPr>
          <w:rFonts w:asciiTheme="minorHAnsi" w:hAnsiTheme="minorHAnsi" w:cstheme="minorHAnsi"/>
        </w:rPr>
        <w:lastRenderedPageBreak/>
        <w:t>k rukám:</w:t>
      </w:r>
      <w:r w:rsidRPr="00DF6581">
        <w:rPr>
          <w:rFonts w:asciiTheme="minorHAnsi" w:hAnsiTheme="minorHAnsi" w:cstheme="minorHAnsi"/>
        </w:rPr>
        <w:tab/>
      </w:r>
      <w:r w:rsidR="0098713D" w:rsidRPr="00DF6581">
        <w:rPr>
          <w:rFonts w:asciiTheme="minorHAnsi" w:hAnsiTheme="minorHAnsi" w:cstheme="minorHAnsi"/>
        </w:rPr>
        <w:tab/>
      </w:r>
      <w:r w:rsidR="00DA0DF3" w:rsidRPr="00DF6581">
        <w:rPr>
          <w:rFonts w:asciiTheme="minorHAnsi" w:hAnsiTheme="minorHAnsi" w:cstheme="minorHAnsi"/>
        </w:rPr>
        <w:t>[●]</w:t>
      </w:r>
    </w:p>
    <w:p w14:paraId="51821B3E" w14:textId="6CFE1335" w:rsidR="003A0C2F" w:rsidRPr="00DF6581" w:rsidRDefault="003A0C2F" w:rsidP="00F20413">
      <w:pPr>
        <w:pStyle w:val="wText"/>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18"/>
        <w:rPr>
          <w:rFonts w:asciiTheme="minorHAnsi" w:hAnsiTheme="minorHAnsi" w:cstheme="minorHAnsi"/>
        </w:rPr>
      </w:pPr>
      <w:r w:rsidRPr="00DF6581">
        <w:rPr>
          <w:rFonts w:asciiTheme="minorHAnsi" w:hAnsiTheme="minorHAnsi" w:cstheme="minorHAnsi"/>
        </w:rPr>
        <w:t>Adresa:</w:t>
      </w:r>
      <w:r w:rsidRPr="00DF6581">
        <w:rPr>
          <w:rFonts w:asciiTheme="minorHAnsi" w:hAnsiTheme="minorHAnsi" w:cstheme="minorHAnsi"/>
        </w:rPr>
        <w:tab/>
      </w:r>
      <w:r w:rsidRPr="00DF6581">
        <w:rPr>
          <w:rFonts w:asciiTheme="minorHAnsi" w:hAnsiTheme="minorHAnsi" w:cstheme="minorHAnsi"/>
        </w:rPr>
        <w:tab/>
      </w:r>
      <w:r w:rsidR="0098713D" w:rsidRPr="00DF6581">
        <w:rPr>
          <w:rFonts w:asciiTheme="minorHAnsi" w:hAnsiTheme="minorHAnsi" w:cstheme="minorHAnsi"/>
        </w:rPr>
        <w:tab/>
      </w:r>
      <w:r w:rsidR="00F20413" w:rsidRPr="00DF6581">
        <w:rPr>
          <w:rFonts w:asciiTheme="minorHAnsi" w:hAnsiTheme="minorHAnsi" w:cstheme="minorHAnsi"/>
        </w:rPr>
        <w:t>Olbrachtova 2006/9, 140 00 Praha 4</w:t>
      </w:r>
    </w:p>
    <w:p w14:paraId="075BFAEF" w14:textId="1B46C164" w:rsidR="003A0C2F" w:rsidRPr="00DF6581" w:rsidRDefault="003A0C2F" w:rsidP="003A0C2F">
      <w:pPr>
        <w:pStyle w:val="wText"/>
        <w:tabs>
          <w:tab w:val="left" w:pos="1418"/>
        </w:tabs>
        <w:ind w:left="1418"/>
        <w:rPr>
          <w:rFonts w:asciiTheme="minorHAnsi" w:hAnsiTheme="minorHAnsi" w:cstheme="minorHAnsi"/>
        </w:rPr>
      </w:pPr>
      <w:r w:rsidRPr="00DF6581">
        <w:rPr>
          <w:rFonts w:asciiTheme="minorHAnsi" w:hAnsiTheme="minorHAnsi" w:cstheme="minorHAnsi"/>
        </w:rPr>
        <w:t xml:space="preserve">Tel.: </w:t>
      </w:r>
      <w:r w:rsidRPr="00DF6581">
        <w:rPr>
          <w:rFonts w:asciiTheme="minorHAnsi" w:hAnsiTheme="minorHAnsi" w:cstheme="minorHAnsi"/>
        </w:rPr>
        <w:tab/>
      </w:r>
      <w:r w:rsidRPr="00DF6581">
        <w:rPr>
          <w:rFonts w:asciiTheme="minorHAnsi" w:hAnsiTheme="minorHAnsi" w:cstheme="minorHAnsi"/>
        </w:rPr>
        <w:tab/>
      </w:r>
      <w:r w:rsidR="0098713D" w:rsidRPr="00DF6581">
        <w:rPr>
          <w:rFonts w:asciiTheme="minorHAnsi" w:hAnsiTheme="minorHAnsi" w:cstheme="minorHAnsi"/>
        </w:rPr>
        <w:tab/>
      </w:r>
      <w:r w:rsidR="00DA0DF3" w:rsidRPr="00DF6581">
        <w:rPr>
          <w:rFonts w:asciiTheme="minorHAnsi" w:hAnsiTheme="minorHAnsi" w:cstheme="minorHAnsi"/>
        </w:rPr>
        <w:t>[●]</w:t>
      </w:r>
    </w:p>
    <w:p w14:paraId="6EB65B64" w14:textId="1C1045DA" w:rsidR="003A0C2F" w:rsidRPr="00DF6581" w:rsidRDefault="003A0C2F" w:rsidP="003A0C2F">
      <w:pPr>
        <w:pStyle w:val="wText"/>
        <w:tabs>
          <w:tab w:val="left" w:pos="1418"/>
        </w:tabs>
        <w:ind w:left="1418"/>
        <w:rPr>
          <w:rFonts w:asciiTheme="minorHAnsi" w:hAnsiTheme="minorHAnsi" w:cstheme="minorHAnsi"/>
        </w:rPr>
      </w:pPr>
      <w:r w:rsidRPr="00DF6581">
        <w:rPr>
          <w:rFonts w:asciiTheme="minorHAnsi" w:hAnsiTheme="minorHAnsi" w:cstheme="minorHAnsi"/>
        </w:rPr>
        <w:t>E-mail:</w:t>
      </w:r>
      <w:r w:rsidRPr="00DF6581">
        <w:rPr>
          <w:rFonts w:asciiTheme="minorHAnsi" w:hAnsiTheme="minorHAnsi" w:cstheme="minorHAnsi"/>
        </w:rPr>
        <w:tab/>
      </w:r>
      <w:r w:rsidRPr="00DF6581">
        <w:rPr>
          <w:rFonts w:asciiTheme="minorHAnsi" w:hAnsiTheme="minorHAnsi" w:cstheme="minorHAnsi"/>
        </w:rPr>
        <w:tab/>
      </w:r>
      <w:r w:rsidR="0098713D" w:rsidRPr="00DF6581">
        <w:rPr>
          <w:rFonts w:asciiTheme="minorHAnsi" w:hAnsiTheme="minorHAnsi" w:cstheme="minorHAnsi"/>
        </w:rPr>
        <w:tab/>
      </w:r>
      <w:r w:rsidR="00DA0DF3" w:rsidRPr="00DF6581">
        <w:rPr>
          <w:rFonts w:asciiTheme="minorHAnsi" w:hAnsiTheme="minorHAnsi" w:cstheme="minorHAnsi"/>
        </w:rPr>
        <w:t>[●]</w:t>
      </w:r>
    </w:p>
    <w:p w14:paraId="0AD49897" w14:textId="77777777" w:rsidR="004B1D21" w:rsidRPr="00DF6581" w:rsidRDefault="004B1D21" w:rsidP="004B1D21">
      <w:pPr>
        <w:pStyle w:val="Nadpis2"/>
        <w:rPr>
          <w:rFonts w:asciiTheme="minorHAnsi" w:hAnsiTheme="minorHAnsi" w:cstheme="minorHAnsi"/>
          <w:snapToGrid w:val="0"/>
        </w:rPr>
      </w:pPr>
      <w:bookmarkStart w:id="163" w:name="_Ref37279390"/>
      <w:r w:rsidRPr="00DF6581">
        <w:rPr>
          <w:rFonts w:asciiTheme="minorHAnsi" w:hAnsiTheme="minorHAnsi" w:cstheme="minorHAnsi"/>
          <w:snapToGrid w:val="0"/>
        </w:rPr>
        <w:t>Doručování</w:t>
      </w:r>
      <w:bookmarkEnd w:id="163"/>
    </w:p>
    <w:p w14:paraId="4C7737FD" w14:textId="4EC17158" w:rsidR="004B1D21" w:rsidRPr="00DF6581" w:rsidRDefault="00B71B4F" w:rsidP="00B71B4F">
      <w:pPr>
        <w:pStyle w:val="Nadpis3"/>
        <w:rPr>
          <w:rFonts w:asciiTheme="minorHAnsi" w:hAnsiTheme="minorHAnsi" w:cstheme="minorHAnsi"/>
          <w:snapToGrid w:val="0"/>
        </w:rPr>
      </w:pPr>
      <w:r w:rsidRPr="00DF6581">
        <w:rPr>
          <w:rFonts w:asciiTheme="minorHAnsi" w:hAnsiTheme="minorHAnsi" w:cstheme="minorHAnsi"/>
          <w:snapToGrid w:val="0"/>
        </w:rPr>
        <w:t xml:space="preserve">S výjimkou ustanovení </w:t>
      </w:r>
      <w:r w:rsidRPr="00DF6581">
        <w:rPr>
          <w:rFonts w:asciiTheme="minorHAnsi" w:hAnsiTheme="minorHAnsi" w:cstheme="minorHAnsi"/>
          <w:snapToGrid w:val="0"/>
        </w:rPr>
        <w:fldChar w:fldCharType="begin"/>
      </w:r>
      <w:r w:rsidRPr="00DF6581">
        <w:rPr>
          <w:rFonts w:asciiTheme="minorHAnsi" w:hAnsiTheme="minorHAnsi" w:cstheme="minorHAnsi"/>
          <w:snapToGrid w:val="0"/>
        </w:rPr>
        <w:instrText xml:space="preserve"> REF _Ref37924291 \r \h </w:instrText>
      </w:r>
      <w:r w:rsidR="004B7871" w:rsidRPr="00DF6581">
        <w:rPr>
          <w:rFonts w:asciiTheme="minorHAnsi" w:hAnsiTheme="minorHAnsi" w:cstheme="minorHAnsi"/>
          <w:snapToGrid w:val="0"/>
        </w:rPr>
        <w:instrText xml:space="preserve"> \* MERGEFORMAT </w:instrText>
      </w:r>
      <w:r w:rsidRPr="00DF6581">
        <w:rPr>
          <w:rFonts w:asciiTheme="minorHAnsi" w:hAnsiTheme="minorHAnsi" w:cstheme="minorHAnsi"/>
          <w:snapToGrid w:val="0"/>
        </w:rPr>
      </w:r>
      <w:r w:rsidRPr="00DF6581">
        <w:rPr>
          <w:rFonts w:asciiTheme="minorHAnsi" w:hAnsiTheme="minorHAnsi" w:cstheme="minorHAnsi"/>
          <w:snapToGrid w:val="0"/>
        </w:rPr>
        <w:fldChar w:fldCharType="separate"/>
      </w:r>
      <w:r w:rsidR="00C2622A">
        <w:rPr>
          <w:rFonts w:asciiTheme="minorHAnsi" w:hAnsiTheme="minorHAnsi" w:cstheme="minorHAnsi"/>
          <w:snapToGrid w:val="0"/>
        </w:rPr>
        <w:t>(b)</w:t>
      </w:r>
      <w:r w:rsidRPr="00DF6581">
        <w:rPr>
          <w:rFonts w:asciiTheme="minorHAnsi" w:hAnsiTheme="minorHAnsi" w:cstheme="minorHAnsi"/>
          <w:snapToGrid w:val="0"/>
        </w:rPr>
        <w:fldChar w:fldCharType="end"/>
      </w:r>
      <w:r w:rsidRPr="00DF6581">
        <w:rPr>
          <w:rFonts w:asciiTheme="minorHAnsi" w:hAnsiTheme="minorHAnsi" w:cstheme="minorHAnsi"/>
          <w:snapToGrid w:val="0"/>
        </w:rPr>
        <w:t xml:space="preserve"> níže, jakékoli </w:t>
      </w:r>
      <w:r w:rsidR="004F53FC" w:rsidRPr="00DF6581">
        <w:rPr>
          <w:rFonts w:asciiTheme="minorHAnsi" w:hAnsiTheme="minorHAnsi" w:cstheme="minorHAnsi"/>
          <w:snapToGrid w:val="0"/>
        </w:rPr>
        <w:t>s</w:t>
      </w:r>
      <w:r w:rsidR="004B1D21" w:rsidRPr="00DF6581">
        <w:rPr>
          <w:rFonts w:asciiTheme="minorHAnsi" w:hAnsiTheme="minorHAnsi" w:cstheme="minorHAnsi"/>
          <w:snapToGrid w:val="0"/>
        </w:rPr>
        <w:t xml:space="preserve">dělení nebo dokumenty, které mají být doručeny </w:t>
      </w:r>
      <w:r w:rsidR="00303CF4" w:rsidRPr="00DF6581">
        <w:rPr>
          <w:rFonts w:asciiTheme="minorHAnsi" w:hAnsiTheme="minorHAnsi" w:cstheme="minorHAnsi"/>
          <w:snapToGrid w:val="0"/>
        </w:rPr>
        <w:t>kterékoli ze Stran</w:t>
      </w:r>
      <w:r w:rsidR="004B1D21" w:rsidRPr="00DF6581">
        <w:rPr>
          <w:rFonts w:asciiTheme="minorHAnsi" w:hAnsiTheme="minorHAnsi" w:cstheme="minorHAnsi"/>
          <w:snapToGrid w:val="0"/>
        </w:rPr>
        <w:t xml:space="preserve">, budou považovány za </w:t>
      </w:r>
      <w:r w:rsidR="004B1D21" w:rsidRPr="00DF6581">
        <w:rPr>
          <w:rFonts w:asciiTheme="minorHAnsi" w:hAnsiTheme="minorHAnsi" w:cstheme="minorHAnsi"/>
          <w:snapToGrid w:val="0"/>
          <w:color w:val="000000"/>
        </w:rPr>
        <w:t>doručené</w:t>
      </w:r>
      <w:r w:rsidR="004B1D21" w:rsidRPr="00DF6581">
        <w:rPr>
          <w:rFonts w:asciiTheme="minorHAnsi" w:hAnsiTheme="minorHAnsi" w:cstheme="minorHAnsi"/>
          <w:snapToGrid w:val="0"/>
        </w:rPr>
        <w:t xml:space="preserve"> až v okamžiku jejich převzetí, a to za předpokladu, že je na nich výslovně uvedeno, že jsou určeny oddělení nebo k rukám pracovníka jmenovaného v článku </w:t>
      </w:r>
      <w:r w:rsidR="004B1D21" w:rsidRPr="00DF6581">
        <w:rPr>
          <w:rFonts w:asciiTheme="minorHAnsi" w:hAnsiTheme="minorHAnsi" w:cstheme="minorHAnsi"/>
          <w:snapToGrid w:val="0"/>
        </w:rPr>
        <w:fldChar w:fldCharType="begin"/>
      </w:r>
      <w:r w:rsidR="004B1D21" w:rsidRPr="00DF6581">
        <w:rPr>
          <w:rFonts w:asciiTheme="minorHAnsi" w:hAnsiTheme="minorHAnsi" w:cstheme="minorHAnsi"/>
          <w:snapToGrid w:val="0"/>
        </w:rPr>
        <w:instrText xml:space="preserve"> REF _Ref391983635 \r \h </w:instrText>
      </w:r>
      <w:r w:rsidR="00CC6770" w:rsidRPr="00DF6581">
        <w:rPr>
          <w:rFonts w:asciiTheme="minorHAnsi" w:hAnsiTheme="minorHAnsi" w:cstheme="minorHAnsi"/>
          <w:snapToGrid w:val="0"/>
        </w:rPr>
        <w:instrText xml:space="preserve"> \* MERGEFORMAT </w:instrText>
      </w:r>
      <w:r w:rsidR="004B1D21" w:rsidRPr="00DF6581">
        <w:rPr>
          <w:rFonts w:asciiTheme="minorHAnsi" w:hAnsiTheme="minorHAnsi" w:cstheme="minorHAnsi"/>
          <w:snapToGrid w:val="0"/>
        </w:rPr>
      </w:r>
      <w:r w:rsidR="004B1D21" w:rsidRPr="00DF6581">
        <w:rPr>
          <w:rFonts w:asciiTheme="minorHAnsi" w:hAnsiTheme="minorHAnsi" w:cstheme="minorHAnsi"/>
          <w:snapToGrid w:val="0"/>
        </w:rPr>
        <w:fldChar w:fldCharType="separate"/>
      </w:r>
      <w:r w:rsidR="00C2622A">
        <w:rPr>
          <w:rFonts w:asciiTheme="minorHAnsi" w:hAnsiTheme="minorHAnsi" w:cstheme="minorHAnsi"/>
          <w:snapToGrid w:val="0"/>
        </w:rPr>
        <w:t>11.2</w:t>
      </w:r>
      <w:r w:rsidR="004B1D21" w:rsidRPr="00DF6581">
        <w:rPr>
          <w:rFonts w:asciiTheme="minorHAnsi" w:hAnsiTheme="minorHAnsi" w:cstheme="minorHAnsi"/>
          <w:snapToGrid w:val="0"/>
        </w:rPr>
        <w:fldChar w:fldCharType="end"/>
      </w:r>
      <w:r w:rsidR="004B1D21" w:rsidRPr="00DF6581">
        <w:rPr>
          <w:rFonts w:asciiTheme="minorHAnsi" w:hAnsiTheme="minorHAnsi" w:cstheme="minorHAnsi"/>
          <w:snapToGrid w:val="0"/>
        </w:rPr>
        <w:t xml:space="preserve"> (</w:t>
      </w:r>
      <w:r w:rsidR="004B1D21" w:rsidRPr="00DF6581">
        <w:rPr>
          <w:rFonts w:asciiTheme="minorHAnsi" w:hAnsiTheme="minorHAnsi" w:cstheme="minorHAnsi"/>
          <w:i/>
          <w:snapToGrid w:val="0"/>
        </w:rPr>
        <w:t>Adresy pro doručování</w:t>
      </w:r>
      <w:r w:rsidR="004B1D21" w:rsidRPr="00DF6581">
        <w:rPr>
          <w:rFonts w:asciiTheme="minorHAnsi" w:hAnsiTheme="minorHAnsi" w:cstheme="minorHAnsi"/>
          <w:snapToGrid w:val="0"/>
        </w:rPr>
        <w:t xml:space="preserve">) (nebo jinému oddělení či k rukám jiného vedoucího pracovníka, jaké </w:t>
      </w:r>
      <w:r w:rsidR="00303CF4" w:rsidRPr="00DF6581">
        <w:rPr>
          <w:rFonts w:asciiTheme="minorHAnsi" w:hAnsiTheme="minorHAnsi" w:cstheme="minorHAnsi"/>
          <w:snapToGrid w:val="0"/>
        </w:rPr>
        <w:t xml:space="preserve">příslušná Strana </w:t>
      </w:r>
      <w:r w:rsidR="004B1D21" w:rsidRPr="00DF6581">
        <w:rPr>
          <w:rFonts w:asciiTheme="minorHAnsi" w:hAnsiTheme="minorHAnsi" w:cstheme="minorHAnsi"/>
          <w:snapToGrid w:val="0"/>
        </w:rPr>
        <w:t xml:space="preserve">sdělí pro tento účel). </w:t>
      </w:r>
    </w:p>
    <w:p w14:paraId="646BC13D" w14:textId="4E0FBEC8" w:rsidR="00B71B4F" w:rsidRPr="00DF6581" w:rsidRDefault="00B71B4F" w:rsidP="00B71B4F">
      <w:pPr>
        <w:pStyle w:val="Nadpis3"/>
        <w:rPr>
          <w:rFonts w:asciiTheme="minorHAnsi" w:hAnsiTheme="minorHAnsi" w:cstheme="minorHAnsi"/>
          <w:snapToGrid w:val="0"/>
          <w:color w:val="000000"/>
        </w:rPr>
      </w:pPr>
      <w:bookmarkStart w:id="164" w:name="_Ref37924291"/>
      <w:r w:rsidRPr="00DF6581">
        <w:rPr>
          <w:rFonts w:asciiTheme="minorHAnsi" w:hAnsiTheme="minorHAnsi" w:cstheme="minorHAnsi"/>
          <w:snapToGrid w:val="0"/>
          <w:color w:val="000000"/>
        </w:rPr>
        <w:t xml:space="preserve">Jakékoli sdělení nebo dokumenty podávané nebo doručované </w:t>
      </w:r>
      <w:r w:rsidR="00EB39FC">
        <w:rPr>
          <w:rFonts w:asciiTheme="minorHAnsi" w:hAnsiTheme="minorHAnsi" w:cstheme="minorHAnsi"/>
          <w:snapToGrid w:val="0"/>
          <w:color w:val="000000"/>
        </w:rPr>
        <w:t>SFŽP</w:t>
      </w:r>
      <w:r w:rsidRPr="00DF6581">
        <w:rPr>
          <w:rFonts w:asciiTheme="minorHAnsi" w:hAnsiTheme="minorHAnsi" w:cstheme="minorHAnsi"/>
          <w:snapToGrid w:val="0"/>
          <w:color w:val="000000"/>
        </w:rPr>
        <w:t xml:space="preserve"> se považují za doručené 3. (třetí) Pracovní den po jejich odeslání s využitím provozovatele poštovních služeb, </w:t>
      </w:r>
      <w:r w:rsidRPr="00DF6581">
        <w:rPr>
          <w:rFonts w:asciiTheme="minorHAnsi" w:hAnsiTheme="minorHAnsi" w:cstheme="minorHAnsi"/>
          <w:snapToGrid w:val="0"/>
        </w:rPr>
        <w:t xml:space="preserve">a to za předpokladu, že je na nich výslovně uvedeno, že jsou určeny oddělení nebo k rukám pracovníka jmenovaného v článku </w:t>
      </w:r>
      <w:r w:rsidRPr="00DF6581">
        <w:rPr>
          <w:rFonts w:asciiTheme="minorHAnsi" w:hAnsiTheme="minorHAnsi" w:cstheme="minorHAnsi"/>
          <w:snapToGrid w:val="0"/>
        </w:rPr>
        <w:fldChar w:fldCharType="begin"/>
      </w:r>
      <w:r w:rsidRPr="00DF6581">
        <w:rPr>
          <w:rFonts w:asciiTheme="minorHAnsi" w:hAnsiTheme="minorHAnsi" w:cstheme="minorHAnsi"/>
          <w:snapToGrid w:val="0"/>
        </w:rPr>
        <w:instrText xml:space="preserve"> REF _Ref391983635 \r \h  \* MERGEFORMAT </w:instrText>
      </w:r>
      <w:r w:rsidRPr="00DF6581">
        <w:rPr>
          <w:rFonts w:asciiTheme="minorHAnsi" w:hAnsiTheme="minorHAnsi" w:cstheme="minorHAnsi"/>
          <w:snapToGrid w:val="0"/>
        </w:rPr>
      </w:r>
      <w:r w:rsidRPr="00DF6581">
        <w:rPr>
          <w:rFonts w:asciiTheme="minorHAnsi" w:hAnsiTheme="minorHAnsi" w:cstheme="minorHAnsi"/>
          <w:snapToGrid w:val="0"/>
        </w:rPr>
        <w:fldChar w:fldCharType="separate"/>
      </w:r>
      <w:r w:rsidR="00C2622A">
        <w:rPr>
          <w:rFonts w:asciiTheme="minorHAnsi" w:hAnsiTheme="minorHAnsi" w:cstheme="minorHAnsi"/>
          <w:snapToGrid w:val="0"/>
        </w:rPr>
        <w:t>11.2</w:t>
      </w:r>
      <w:r w:rsidRPr="00DF6581">
        <w:rPr>
          <w:rFonts w:asciiTheme="minorHAnsi" w:hAnsiTheme="minorHAnsi" w:cstheme="minorHAnsi"/>
          <w:snapToGrid w:val="0"/>
        </w:rPr>
        <w:fldChar w:fldCharType="end"/>
      </w:r>
      <w:r w:rsidRPr="00DF6581">
        <w:rPr>
          <w:rFonts w:asciiTheme="minorHAnsi" w:hAnsiTheme="minorHAnsi" w:cstheme="minorHAnsi"/>
          <w:snapToGrid w:val="0"/>
        </w:rPr>
        <w:t xml:space="preserve"> (</w:t>
      </w:r>
      <w:r w:rsidRPr="00DF6581">
        <w:rPr>
          <w:rFonts w:asciiTheme="minorHAnsi" w:hAnsiTheme="minorHAnsi" w:cstheme="minorHAnsi"/>
          <w:i/>
          <w:snapToGrid w:val="0"/>
        </w:rPr>
        <w:t>Adresy pro doručování</w:t>
      </w:r>
      <w:r w:rsidRPr="00DF6581">
        <w:rPr>
          <w:rFonts w:asciiTheme="minorHAnsi" w:hAnsiTheme="minorHAnsi" w:cstheme="minorHAnsi"/>
          <w:snapToGrid w:val="0"/>
        </w:rPr>
        <w:t>) (nebo jinému oddělení či k rukám jiného vedoucího pracovníka, jaké příslušná Strana sdělí pro tento účel).</w:t>
      </w:r>
      <w:bookmarkEnd w:id="164"/>
    </w:p>
    <w:p w14:paraId="65C82A0C" w14:textId="77777777" w:rsidR="004B1D21" w:rsidRPr="00DF6581" w:rsidRDefault="004B1D21" w:rsidP="004B1D21">
      <w:pPr>
        <w:pStyle w:val="Nadpis2"/>
        <w:rPr>
          <w:rFonts w:asciiTheme="minorHAnsi" w:hAnsiTheme="minorHAnsi" w:cstheme="minorHAnsi"/>
          <w:snapToGrid w:val="0"/>
        </w:rPr>
      </w:pPr>
      <w:r w:rsidRPr="00DF6581">
        <w:rPr>
          <w:rFonts w:asciiTheme="minorHAnsi" w:hAnsiTheme="minorHAnsi" w:cstheme="minorHAnsi"/>
          <w:snapToGrid w:val="0"/>
        </w:rPr>
        <w:t>Elektronická komunikace</w:t>
      </w:r>
    </w:p>
    <w:p w14:paraId="4B01EFB1" w14:textId="751B1834" w:rsidR="004B1D21" w:rsidRPr="00DF6581" w:rsidRDefault="004B1D21" w:rsidP="004B1D21">
      <w:pPr>
        <w:pStyle w:val="Nadpis3"/>
        <w:rPr>
          <w:rFonts w:asciiTheme="minorHAnsi" w:hAnsiTheme="minorHAnsi" w:cstheme="minorHAnsi"/>
        </w:rPr>
      </w:pPr>
      <w:r w:rsidRPr="00DF6581">
        <w:rPr>
          <w:rFonts w:asciiTheme="minorHAnsi" w:hAnsiTheme="minorHAnsi" w:cstheme="minorHAnsi"/>
        </w:rPr>
        <w:t xml:space="preserve">Komunikace mezi </w:t>
      </w:r>
      <w:r w:rsidR="00303CF4" w:rsidRPr="00DF6581">
        <w:rPr>
          <w:rFonts w:asciiTheme="minorHAnsi" w:hAnsiTheme="minorHAnsi" w:cstheme="minorHAnsi"/>
        </w:rPr>
        <w:t>S</w:t>
      </w:r>
      <w:r w:rsidRPr="00DF6581">
        <w:rPr>
          <w:rFonts w:asciiTheme="minorHAnsi" w:hAnsiTheme="minorHAnsi" w:cstheme="minorHAnsi"/>
        </w:rPr>
        <w:t xml:space="preserve">tranami na základě </w:t>
      </w:r>
      <w:r w:rsidR="00303CF4" w:rsidRPr="00DF6581">
        <w:rPr>
          <w:rFonts w:asciiTheme="minorHAnsi" w:hAnsiTheme="minorHAnsi" w:cstheme="minorHAnsi"/>
        </w:rPr>
        <w:t xml:space="preserve">této Smlouvy </w:t>
      </w:r>
      <w:r w:rsidRPr="00DF6581">
        <w:rPr>
          <w:rFonts w:asciiTheme="minorHAnsi" w:hAnsiTheme="minorHAnsi" w:cstheme="minorHAnsi"/>
        </w:rPr>
        <w:t>může probíhat i prostřednictvím emailu nebo jinou elektronickou formou, pokud se tak příslušné strany dohodnou.</w:t>
      </w:r>
    </w:p>
    <w:p w14:paraId="734FE0FB" w14:textId="77777777" w:rsidR="004B1D21" w:rsidRPr="00DF6581" w:rsidRDefault="004B1D21" w:rsidP="004B1D21">
      <w:pPr>
        <w:pStyle w:val="Nadpis2"/>
        <w:rPr>
          <w:rFonts w:asciiTheme="minorHAnsi" w:hAnsiTheme="minorHAnsi" w:cstheme="minorHAnsi"/>
          <w:snapToGrid w:val="0"/>
        </w:rPr>
      </w:pPr>
      <w:r w:rsidRPr="00DF6581">
        <w:rPr>
          <w:rFonts w:asciiTheme="minorHAnsi" w:hAnsiTheme="minorHAnsi" w:cstheme="minorHAnsi"/>
          <w:snapToGrid w:val="0"/>
        </w:rPr>
        <w:t>Český jazyk</w:t>
      </w:r>
    </w:p>
    <w:p w14:paraId="5A76F0DF" w14:textId="0E67932E" w:rsidR="004B1D21" w:rsidRPr="00DF6581" w:rsidRDefault="004B1D21" w:rsidP="004B1D21">
      <w:pPr>
        <w:pStyle w:val="wText1"/>
        <w:rPr>
          <w:rFonts w:asciiTheme="minorHAnsi" w:hAnsiTheme="minorHAnsi" w:cstheme="minorHAnsi"/>
          <w:snapToGrid w:val="0"/>
        </w:rPr>
      </w:pPr>
      <w:r w:rsidRPr="00DF6581">
        <w:rPr>
          <w:rFonts w:asciiTheme="minorHAnsi" w:hAnsiTheme="minorHAnsi" w:cstheme="minorHAnsi"/>
          <w:snapToGrid w:val="0"/>
        </w:rPr>
        <w:t>Sdělení a dokumenty doručované dle této Smlouvy budou v českém jazyce nebo k nim bude přiložen překlad do českého jazyka.</w:t>
      </w:r>
    </w:p>
    <w:p w14:paraId="2003863D" w14:textId="3DF1F0A4" w:rsidR="004B1D21" w:rsidRPr="00DF6581" w:rsidRDefault="0093280B" w:rsidP="0093280B">
      <w:pPr>
        <w:pStyle w:val="Nadpis1"/>
        <w:rPr>
          <w:rFonts w:asciiTheme="minorHAnsi" w:hAnsiTheme="minorHAnsi" w:cstheme="minorHAnsi"/>
          <w:snapToGrid w:val="0"/>
        </w:rPr>
      </w:pPr>
      <w:bookmarkStart w:id="165" w:name="_Toc391993033"/>
      <w:bookmarkStart w:id="166" w:name="_Ref37279471"/>
      <w:bookmarkStart w:id="167" w:name="_Ref37279501"/>
      <w:bookmarkStart w:id="168" w:name="_Toc200382298"/>
      <w:bookmarkStart w:id="169" w:name="_Toc391993036"/>
      <w:r w:rsidRPr="00DF6581">
        <w:rPr>
          <w:rFonts w:asciiTheme="minorHAnsi" w:hAnsiTheme="minorHAnsi" w:cstheme="minorHAnsi"/>
          <w:snapToGrid w:val="0"/>
        </w:rPr>
        <w:t>Doložení dlužných částek</w:t>
      </w:r>
      <w:bookmarkEnd w:id="165"/>
      <w:bookmarkEnd w:id="166"/>
      <w:bookmarkEnd w:id="167"/>
      <w:bookmarkEnd w:id="168"/>
    </w:p>
    <w:p w14:paraId="132AB55F" w14:textId="6B056E8F" w:rsidR="004B1D21" w:rsidRPr="00DF6581" w:rsidRDefault="00303CF4" w:rsidP="004B1D21">
      <w:pPr>
        <w:pStyle w:val="wText1"/>
        <w:rPr>
          <w:rFonts w:asciiTheme="minorHAnsi" w:hAnsiTheme="minorHAnsi" w:cstheme="minorHAnsi"/>
          <w:snapToGrid w:val="0"/>
        </w:rPr>
      </w:pPr>
      <w:r w:rsidRPr="00DF6581">
        <w:rPr>
          <w:rFonts w:asciiTheme="minorHAnsi" w:hAnsiTheme="minorHAnsi" w:cstheme="minorHAnsi"/>
          <w:snapToGrid w:val="0"/>
        </w:rPr>
        <w:t>Každá Strana</w:t>
      </w:r>
      <w:r w:rsidR="004B1D21" w:rsidRPr="00DF6581">
        <w:rPr>
          <w:rFonts w:asciiTheme="minorHAnsi" w:hAnsiTheme="minorHAnsi" w:cstheme="minorHAnsi"/>
          <w:snapToGrid w:val="0"/>
        </w:rPr>
        <w:t xml:space="preserve"> povede v souladu s obvyklou praxí finanční výkazy dokládající částky </w:t>
      </w:r>
      <w:r w:rsidRPr="00DF6581">
        <w:rPr>
          <w:rFonts w:asciiTheme="minorHAnsi" w:hAnsiTheme="minorHAnsi" w:cstheme="minorHAnsi"/>
          <w:snapToGrid w:val="0"/>
        </w:rPr>
        <w:t xml:space="preserve">jí </w:t>
      </w:r>
      <w:r w:rsidR="004B1D21" w:rsidRPr="00DF6581">
        <w:rPr>
          <w:rFonts w:asciiTheme="minorHAnsi" w:hAnsiTheme="minorHAnsi" w:cstheme="minorHAnsi"/>
          <w:snapToGrid w:val="0"/>
        </w:rPr>
        <w:t>poskytované a dlužné dle této Smlouvy.</w:t>
      </w:r>
    </w:p>
    <w:p w14:paraId="6A754D84" w14:textId="77777777" w:rsidR="004B1D21" w:rsidRPr="00DF6581" w:rsidRDefault="004B1D21" w:rsidP="004B1D21">
      <w:pPr>
        <w:pStyle w:val="Nadpis1"/>
        <w:rPr>
          <w:rFonts w:asciiTheme="minorHAnsi" w:hAnsiTheme="minorHAnsi" w:cstheme="minorHAnsi"/>
          <w:snapToGrid w:val="0"/>
        </w:rPr>
      </w:pPr>
      <w:bookmarkStart w:id="170" w:name="_Toc37269144"/>
      <w:bookmarkStart w:id="171" w:name="_Ref404716354"/>
      <w:bookmarkStart w:id="172" w:name="_Toc200382300"/>
      <w:bookmarkEnd w:id="170"/>
      <w:r w:rsidRPr="00DF6581">
        <w:rPr>
          <w:rFonts w:asciiTheme="minorHAnsi" w:hAnsiTheme="minorHAnsi" w:cstheme="minorHAnsi"/>
          <w:snapToGrid w:val="0"/>
        </w:rPr>
        <w:t>Dodatky</w:t>
      </w:r>
      <w:bookmarkEnd w:id="169"/>
      <w:bookmarkEnd w:id="171"/>
      <w:bookmarkEnd w:id="172"/>
    </w:p>
    <w:p w14:paraId="3C14C4A5" w14:textId="13B6DFA0" w:rsidR="001F65AE" w:rsidRPr="00DF6581" w:rsidRDefault="004B1D21" w:rsidP="00137D60">
      <w:pPr>
        <w:pStyle w:val="Nadpis3"/>
        <w:numPr>
          <w:ilvl w:val="0"/>
          <w:numId w:val="0"/>
        </w:numPr>
        <w:rPr>
          <w:rFonts w:asciiTheme="minorHAnsi" w:hAnsiTheme="minorHAnsi" w:cstheme="minorHAnsi"/>
        </w:rPr>
      </w:pPr>
      <w:bookmarkStart w:id="173" w:name="_Ref37786561"/>
      <w:r w:rsidRPr="00DF6581">
        <w:rPr>
          <w:rFonts w:asciiTheme="minorHAnsi" w:hAnsiTheme="minorHAnsi" w:cstheme="minorHAnsi"/>
        </w:rPr>
        <w:t>Tato Smlouva může být měněna výlučně formou písemných dodatků.</w:t>
      </w:r>
      <w:bookmarkEnd w:id="173"/>
      <w:r w:rsidR="005C33B6" w:rsidRPr="00DF6581">
        <w:rPr>
          <w:rFonts w:asciiTheme="minorHAnsi" w:hAnsiTheme="minorHAnsi" w:cstheme="minorHAnsi"/>
        </w:rPr>
        <w:t xml:space="preserve"> </w:t>
      </w:r>
    </w:p>
    <w:p w14:paraId="513342CF" w14:textId="77777777" w:rsidR="004B1D21" w:rsidRPr="00DF6581" w:rsidRDefault="004B1D21" w:rsidP="004B1D21">
      <w:pPr>
        <w:pStyle w:val="Nadpis1"/>
        <w:rPr>
          <w:rFonts w:asciiTheme="minorHAnsi" w:hAnsiTheme="minorHAnsi" w:cstheme="minorHAnsi"/>
          <w:snapToGrid w:val="0"/>
        </w:rPr>
      </w:pPr>
      <w:bookmarkStart w:id="174" w:name="_Toc200382301"/>
      <w:bookmarkStart w:id="175" w:name="_Toc391993037"/>
      <w:bookmarkStart w:id="176" w:name="_Ref404715504"/>
      <w:bookmarkStart w:id="177" w:name="_Ref404795698"/>
      <w:bookmarkStart w:id="178" w:name="_Ref37279515"/>
      <w:bookmarkStart w:id="179" w:name="_Toc200382302"/>
      <w:bookmarkEnd w:id="174"/>
      <w:r w:rsidRPr="00DF6581">
        <w:rPr>
          <w:rFonts w:asciiTheme="minorHAnsi" w:hAnsiTheme="minorHAnsi" w:cstheme="minorHAnsi"/>
          <w:snapToGrid w:val="0"/>
        </w:rPr>
        <w:t>Právo a jurisdikce</w:t>
      </w:r>
      <w:bookmarkEnd w:id="175"/>
      <w:bookmarkEnd w:id="176"/>
      <w:bookmarkEnd w:id="177"/>
      <w:bookmarkEnd w:id="178"/>
      <w:bookmarkEnd w:id="179"/>
    </w:p>
    <w:p w14:paraId="3696CF60" w14:textId="77777777" w:rsidR="004B1D21" w:rsidRPr="00DF6581" w:rsidRDefault="004B1D21" w:rsidP="004B1D21">
      <w:pPr>
        <w:pStyle w:val="Nadpis2"/>
        <w:rPr>
          <w:rFonts w:asciiTheme="minorHAnsi" w:hAnsiTheme="minorHAnsi" w:cstheme="minorHAnsi"/>
          <w:snapToGrid w:val="0"/>
        </w:rPr>
      </w:pPr>
      <w:r w:rsidRPr="00DF6581">
        <w:rPr>
          <w:rFonts w:asciiTheme="minorHAnsi" w:hAnsiTheme="minorHAnsi" w:cstheme="minorHAnsi"/>
          <w:snapToGrid w:val="0"/>
        </w:rPr>
        <w:t>České právo</w:t>
      </w:r>
    </w:p>
    <w:p w14:paraId="529E56FD" w14:textId="77777777" w:rsidR="004B1D21" w:rsidRPr="00DF6581" w:rsidRDefault="004B1D21" w:rsidP="004B1D21">
      <w:pPr>
        <w:pStyle w:val="wText1"/>
        <w:rPr>
          <w:rFonts w:asciiTheme="minorHAnsi" w:hAnsiTheme="minorHAnsi" w:cstheme="minorHAnsi"/>
          <w:snapToGrid w:val="0"/>
        </w:rPr>
      </w:pPr>
      <w:r w:rsidRPr="00DF6581">
        <w:rPr>
          <w:rFonts w:asciiTheme="minorHAnsi" w:hAnsiTheme="minorHAnsi" w:cstheme="minorHAnsi"/>
          <w:snapToGrid w:val="0"/>
        </w:rPr>
        <w:t>Tato Smlouva a její výklad se řídí českým právem.</w:t>
      </w:r>
    </w:p>
    <w:p w14:paraId="1F7BFBD5" w14:textId="77777777" w:rsidR="004B1D21" w:rsidRPr="00DF6581" w:rsidRDefault="004B1D21" w:rsidP="004B1D21">
      <w:pPr>
        <w:pStyle w:val="Nadpis2"/>
        <w:rPr>
          <w:rFonts w:asciiTheme="minorHAnsi" w:hAnsiTheme="minorHAnsi" w:cstheme="minorHAnsi"/>
          <w:snapToGrid w:val="0"/>
        </w:rPr>
      </w:pPr>
      <w:r w:rsidRPr="00DF6581">
        <w:rPr>
          <w:rFonts w:asciiTheme="minorHAnsi" w:hAnsiTheme="minorHAnsi" w:cstheme="minorHAnsi"/>
          <w:snapToGrid w:val="0"/>
        </w:rPr>
        <w:t>Vyloučení ustanovení Občanského zákoníku</w:t>
      </w:r>
    </w:p>
    <w:p w14:paraId="7278DEA3" w14:textId="04279F6E" w:rsidR="004B1D21" w:rsidRPr="00DF6581" w:rsidRDefault="00C467DA" w:rsidP="004B1D21">
      <w:pPr>
        <w:pStyle w:val="Nadpis3"/>
        <w:rPr>
          <w:rFonts w:asciiTheme="minorHAnsi" w:hAnsiTheme="minorHAnsi" w:cstheme="minorHAnsi"/>
          <w:snapToGrid w:val="0"/>
        </w:rPr>
      </w:pPr>
      <w:r w:rsidRPr="00DF6581">
        <w:rPr>
          <w:rFonts w:asciiTheme="minorHAnsi" w:hAnsiTheme="minorHAnsi" w:cstheme="minorHAnsi"/>
        </w:rPr>
        <w:t>S</w:t>
      </w:r>
      <w:r w:rsidR="004B1D21" w:rsidRPr="00DF6581">
        <w:rPr>
          <w:rFonts w:asciiTheme="minorHAnsi" w:hAnsiTheme="minorHAnsi" w:cstheme="minorHAnsi"/>
        </w:rPr>
        <w:t>trany sjednávají (v maximálním rozsahu povoleném právními předpisy České republiky), že následující ustanovení Občanského zákoníku se pro účely této Smlouvy nepoužijí:</w:t>
      </w:r>
      <w:r w:rsidR="004B1D21" w:rsidRPr="00DF6581">
        <w:rPr>
          <w:rFonts w:asciiTheme="minorHAnsi" w:hAnsiTheme="minorHAnsi" w:cstheme="minorHAnsi"/>
          <w:snapToGrid w:val="0"/>
        </w:rPr>
        <w:t xml:space="preserve"> § 558 odst. 2 (v rozsahu, v jakém stanoví, že obchodní zvyklost má přednost před ustanovením zákona, jež nemá donucující účinky), </w:t>
      </w:r>
      <w:r w:rsidR="004B1D21" w:rsidRPr="00DF6581">
        <w:rPr>
          <w:rFonts w:asciiTheme="minorHAnsi" w:hAnsiTheme="minorHAnsi" w:cstheme="minorHAnsi"/>
        </w:rPr>
        <w:t xml:space="preserve">§ 1126 – 1137, § 1139, § 1400 – 1474, </w:t>
      </w:r>
      <w:r w:rsidR="004B1D21" w:rsidRPr="00DF6581">
        <w:rPr>
          <w:rFonts w:asciiTheme="minorHAnsi" w:hAnsiTheme="minorHAnsi" w:cstheme="minorHAnsi"/>
          <w:snapToGrid w:val="0"/>
        </w:rPr>
        <w:t xml:space="preserve">§ 1740 odst. 3, § 1748, § 1799, § 1800, </w:t>
      </w:r>
      <w:r w:rsidR="004B1D21" w:rsidRPr="00DF6581">
        <w:rPr>
          <w:rFonts w:asciiTheme="minorHAnsi" w:hAnsiTheme="minorHAnsi" w:cstheme="minorHAnsi"/>
          <w:snapToGrid w:val="0"/>
        </w:rPr>
        <w:lastRenderedPageBreak/>
        <w:t xml:space="preserve">§1805 odst. 2, </w:t>
      </w:r>
      <w:r w:rsidR="00AC3FFB" w:rsidRPr="00DF6581">
        <w:rPr>
          <w:rFonts w:asciiTheme="minorHAnsi" w:hAnsiTheme="minorHAnsi" w:cstheme="minorHAnsi"/>
          <w:snapToGrid w:val="0"/>
        </w:rPr>
        <w:t xml:space="preserve">§ 1892, </w:t>
      </w:r>
      <w:r w:rsidR="0092736B" w:rsidRPr="00DF6581">
        <w:rPr>
          <w:rFonts w:asciiTheme="minorHAnsi" w:hAnsiTheme="minorHAnsi" w:cstheme="minorHAnsi"/>
          <w:snapToGrid w:val="0"/>
        </w:rPr>
        <w:t xml:space="preserve">§ 1936 odst. 1, </w:t>
      </w:r>
      <w:r w:rsidR="004B1D21" w:rsidRPr="00DF6581">
        <w:rPr>
          <w:rFonts w:asciiTheme="minorHAnsi" w:hAnsiTheme="minorHAnsi" w:cstheme="minorHAnsi"/>
          <w:snapToGrid w:val="0"/>
        </w:rPr>
        <w:t xml:space="preserve">§ 1950, § 1951, § 1952 odst. 2, § 1970 (pro vyloučení pochybností strany stanoví, že tímto vyloučením </w:t>
      </w:r>
      <w:r w:rsidR="0092736B" w:rsidRPr="00DF6581">
        <w:rPr>
          <w:rFonts w:asciiTheme="minorHAnsi" w:hAnsiTheme="minorHAnsi" w:cstheme="minorHAnsi"/>
          <w:snapToGrid w:val="0"/>
        </w:rPr>
        <w:t xml:space="preserve">není dotčeno samotné právo na </w:t>
      </w:r>
      <w:r w:rsidR="003A5699" w:rsidRPr="00DF6581">
        <w:rPr>
          <w:rFonts w:asciiTheme="minorHAnsi" w:hAnsiTheme="minorHAnsi" w:cstheme="minorHAnsi"/>
          <w:snapToGrid w:val="0"/>
        </w:rPr>
        <w:t>úrok z prodlení), § </w:t>
      </w:r>
      <w:r w:rsidR="004B1D21" w:rsidRPr="00DF6581">
        <w:rPr>
          <w:rFonts w:asciiTheme="minorHAnsi" w:hAnsiTheme="minorHAnsi" w:cstheme="minorHAnsi"/>
          <w:snapToGrid w:val="0"/>
        </w:rPr>
        <w:t xml:space="preserve">1971, § 1978 odst. 2, § 1980, </w:t>
      </w:r>
      <w:r w:rsidR="00E0254C" w:rsidRPr="00DF6581">
        <w:rPr>
          <w:rFonts w:asciiTheme="minorHAnsi" w:hAnsiTheme="minorHAnsi" w:cstheme="minorHAnsi"/>
          <w:snapToGrid w:val="0"/>
        </w:rPr>
        <w:t>§ 1995 odst. 2, § 2007 a § 2015 odst. 1</w:t>
      </w:r>
      <w:r w:rsidR="004B1D21" w:rsidRPr="00DF6581">
        <w:rPr>
          <w:rFonts w:asciiTheme="minorHAnsi" w:hAnsiTheme="minorHAnsi" w:cstheme="minorHAnsi"/>
          <w:snapToGrid w:val="0"/>
        </w:rPr>
        <w:t>.</w:t>
      </w:r>
      <w:r w:rsidR="00155E1A" w:rsidRPr="00DF6581">
        <w:rPr>
          <w:rFonts w:asciiTheme="minorHAnsi" w:hAnsiTheme="minorHAnsi" w:cstheme="minorHAnsi"/>
          <w:snapToGrid w:val="0"/>
        </w:rPr>
        <w:t xml:space="preserve"> </w:t>
      </w:r>
    </w:p>
    <w:p w14:paraId="2201FF43" w14:textId="77777777" w:rsidR="004B1D21" w:rsidRPr="00DF6581" w:rsidRDefault="004B1D21" w:rsidP="00830E4E">
      <w:pPr>
        <w:pStyle w:val="Nadpis3"/>
        <w:rPr>
          <w:rFonts w:asciiTheme="minorHAnsi" w:hAnsiTheme="minorHAnsi" w:cstheme="minorHAnsi"/>
        </w:rPr>
      </w:pPr>
      <w:r w:rsidRPr="00DF6581">
        <w:rPr>
          <w:rFonts w:asciiTheme="minorHAnsi" w:hAnsiTheme="minorHAnsi" w:cstheme="minorHAnsi"/>
        </w:rPr>
        <w:t>Smluvní strany sjednávají (v maximálním rozsahu povoleném právními předpisy České republiky), že:</w:t>
      </w:r>
    </w:p>
    <w:p w14:paraId="41AA847B" w14:textId="29828BA3" w:rsidR="004B1D21" w:rsidRPr="00DF6581" w:rsidRDefault="00556EE8" w:rsidP="00830E4E">
      <w:pPr>
        <w:pStyle w:val="Nadpis4"/>
        <w:rPr>
          <w:rFonts w:asciiTheme="minorHAnsi" w:hAnsiTheme="minorHAnsi" w:cstheme="minorHAnsi"/>
        </w:rPr>
      </w:pPr>
      <w:r w:rsidRPr="00DF6581">
        <w:rPr>
          <w:rFonts w:asciiTheme="minorHAnsi" w:hAnsiTheme="minorHAnsi" w:cstheme="minorHAnsi"/>
        </w:rPr>
        <w:t xml:space="preserve">každá ze </w:t>
      </w:r>
      <w:r w:rsidR="00C467DA" w:rsidRPr="00DF6581">
        <w:rPr>
          <w:rFonts w:asciiTheme="minorHAnsi" w:hAnsiTheme="minorHAnsi" w:cstheme="minorHAnsi"/>
        </w:rPr>
        <w:t>S</w:t>
      </w:r>
      <w:r w:rsidRPr="00DF6581">
        <w:rPr>
          <w:rFonts w:asciiTheme="minorHAnsi" w:hAnsiTheme="minorHAnsi" w:cstheme="minorHAnsi"/>
        </w:rPr>
        <w:t xml:space="preserve">tran ponese </w:t>
      </w:r>
      <w:r w:rsidR="004B1D21" w:rsidRPr="00DF6581">
        <w:rPr>
          <w:rFonts w:asciiTheme="minorHAnsi" w:hAnsiTheme="minorHAnsi" w:cstheme="minorHAnsi"/>
        </w:rPr>
        <w:t>nebezp</w:t>
      </w:r>
      <w:r w:rsidR="005C33B6" w:rsidRPr="00DF6581">
        <w:rPr>
          <w:rFonts w:asciiTheme="minorHAnsi" w:hAnsiTheme="minorHAnsi" w:cstheme="minorHAnsi"/>
        </w:rPr>
        <w:t>ečí změny okolností ve smyslu § </w:t>
      </w:r>
      <w:r w:rsidR="004B1D21" w:rsidRPr="00DF6581">
        <w:rPr>
          <w:rFonts w:asciiTheme="minorHAnsi" w:hAnsiTheme="minorHAnsi" w:cstheme="minorHAnsi"/>
        </w:rPr>
        <w:t xml:space="preserve">1765 odst. 2 Občanského zákoníku; </w:t>
      </w:r>
    </w:p>
    <w:p w14:paraId="45A9460A" w14:textId="2F5BF345" w:rsidR="004B1D21" w:rsidRPr="00DF6581" w:rsidRDefault="00C467DA" w:rsidP="004B1D21">
      <w:pPr>
        <w:pStyle w:val="Nadpis4"/>
        <w:rPr>
          <w:rFonts w:asciiTheme="minorHAnsi" w:hAnsiTheme="minorHAnsi" w:cstheme="minorHAnsi"/>
        </w:rPr>
      </w:pPr>
      <w:r w:rsidRPr="00DF6581">
        <w:rPr>
          <w:rFonts w:asciiTheme="minorHAnsi" w:hAnsiTheme="minorHAnsi" w:cstheme="minorHAnsi"/>
        </w:rPr>
        <w:t>žádná ze Stran</w:t>
      </w:r>
      <w:r w:rsidR="00345ADE" w:rsidRPr="00DF6581">
        <w:rPr>
          <w:rFonts w:asciiTheme="minorHAnsi" w:hAnsiTheme="minorHAnsi" w:cstheme="minorHAnsi"/>
        </w:rPr>
        <w:t xml:space="preserve"> </w:t>
      </w:r>
      <w:r w:rsidRPr="00DF6581">
        <w:rPr>
          <w:rFonts w:asciiTheme="minorHAnsi" w:hAnsiTheme="minorHAnsi" w:cstheme="minorHAnsi"/>
        </w:rPr>
        <w:t xml:space="preserve">není </w:t>
      </w:r>
      <w:r w:rsidR="004B1D21" w:rsidRPr="00DF6581">
        <w:rPr>
          <w:rFonts w:asciiTheme="minorHAnsi" w:hAnsiTheme="minorHAnsi" w:cstheme="minorHAnsi"/>
        </w:rPr>
        <w:t>oprávněn</w:t>
      </w:r>
      <w:r w:rsidRPr="00DF6581">
        <w:rPr>
          <w:rFonts w:asciiTheme="minorHAnsi" w:hAnsiTheme="minorHAnsi" w:cstheme="minorHAnsi"/>
        </w:rPr>
        <w:t>a</w:t>
      </w:r>
      <w:r w:rsidR="004B1D21" w:rsidRPr="00DF6581">
        <w:rPr>
          <w:rFonts w:asciiTheme="minorHAnsi" w:hAnsiTheme="minorHAnsi" w:cstheme="minorHAnsi"/>
        </w:rPr>
        <w:t xml:space="preserve"> ukončit tuto Smlouvu podle § 2000 odst. 1 Občanského zákoníku; a</w:t>
      </w:r>
    </w:p>
    <w:p w14:paraId="09F0C1EE" w14:textId="4A1D5B17" w:rsidR="004B1D21" w:rsidRPr="00DF6581" w:rsidRDefault="00C467DA" w:rsidP="004B1D21">
      <w:pPr>
        <w:pStyle w:val="Nadpis4"/>
        <w:rPr>
          <w:rFonts w:asciiTheme="minorHAnsi" w:hAnsiTheme="minorHAnsi" w:cstheme="minorHAnsi"/>
        </w:rPr>
      </w:pPr>
      <w:r w:rsidRPr="00DF6581">
        <w:rPr>
          <w:rFonts w:asciiTheme="minorHAnsi" w:hAnsiTheme="minorHAnsi" w:cstheme="minorHAnsi"/>
        </w:rPr>
        <w:t>žádná ze Stran není povinna</w:t>
      </w:r>
      <w:r w:rsidR="004B1D21" w:rsidRPr="00DF6581">
        <w:rPr>
          <w:rFonts w:asciiTheme="minorHAnsi" w:hAnsiTheme="minorHAnsi" w:cstheme="minorHAnsi"/>
        </w:rPr>
        <w:t xml:space="preserve"> přijmout plnění z této Smlouvy od osoby jiné, než je </w:t>
      </w:r>
      <w:r w:rsidRPr="00DF6581">
        <w:rPr>
          <w:rFonts w:asciiTheme="minorHAnsi" w:hAnsiTheme="minorHAnsi" w:cstheme="minorHAnsi"/>
        </w:rPr>
        <w:t>druhá Strana</w:t>
      </w:r>
      <w:r w:rsidR="004B1D21" w:rsidRPr="00DF6581">
        <w:rPr>
          <w:rFonts w:asciiTheme="minorHAnsi" w:hAnsiTheme="minorHAnsi" w:cstheme="minorHAnsi"/>
        </w:rPr>
        <w:t>.</w:t>
      </w:r>
    </w:p>
    <w:p w14:paraId="633C6C93" w14:textId="6B39C6BF" w:rsidR="007E1E0F" w:rsidRPr="00DF6581" w:rsidRDefault="00123261" w:rsidP="000D0F0A">
      <w:pPr>
        <w:pStyle w:val="Nadpis3"/>
        <w:rPr>
          <w:rFonts w:asciiTheme="minorHAnsi" w:hAnsiTheme="minorHAnsi" w:cstheme="minorHAnsi"/>
        </w:rPr>
      </w:pPr>
      <w:r>
        <w:rPr>
          <w:rFonts w:asciiTheme="minorHAnsi" w:hAnsiTheme="minorHAnsi" w:cstheme="minorHAnsi"/>
        </w:rPr>
        <w:t>SFŽP</w:t>
      </w:r>
      <w:r w:rsidR="007E1E0F" w:rsidRPr="00DF6581">
        <w:rPr>
          <w:rFonts w:asciiTheme="minorHAnsi" w:hAnsiTheme="minorHAnsi" w:cstheme="minorHAnsi"/>
        </w:rPr>
        <w:t xml:space="preserve"> </w:t>
      </w:r>
      <w:r w:rsidR="000D0F0A" w:rsidRPr="00DF6581">
        <w:rPr>
          <w:rFonts w:asciiTheme="minorHAnsi" w:hAnsiTheme="minorHAnsi" w:cstheme="minorHAnsi"/>
        </w:rPr>
        <w:t xml:space="preserve">ve smyslu § 1907 Občanského zákoníku </w:t>
      </w:r>
      <w:r w:rsidR="007E1E0F" w:rsidRPr="00DF6581">
        <w:rPr>
          <w:rFonts w:asciiTheme="minorHAnsi" w:hAnsiTheme="minorHAnsi" w:cstheme="minorHAnsi"/>
        </w:rPr>
        <w:t>souhlasí s</w:t>
      </w:r>
      <w:r w:rsidR="000D0F0A" w:rsidRPr="00DF6581">
        <w:rPr>
          <w:rFonts w:asciiTheme="minorHAnsi" w:hAnsiTheme="minorHAnsi" w:cstheme="minorHAnsi"/>
        </w:rPr>
        <w:t> jakoukoli změnou,</w:t>
      </w:r>
      <w:r w:rsidR="007E1E0F" w:rsidRPr="00DF6581">
        <w:rPr>
          <w:rFonts w:asciiTheme="minorHAnsi" w:hAnsiTheme="minorHAnsi" w:cstheme="minorHAnsi"/>
        </w:rPr>
        <w:t xml:space="preserve"> </w:t>
      </w:r>
      <w:r w:rsidR="000D0F0A" w:rsidRPr="00DF6581">
        <w:rPr>
          <w:rFonts w:asciiTheme="minorHAnsi" w:hAnsiTheme="minorHAnsi" w:cstheme="minorHAnsi"/>
        </w:rPr>
        <w:t>novací nebo narovnáním jakékoli Transakce.</w:t>
      </w:r>
    </w:p>
    <w:p w14:paraId="744C8832" w14:textId="77777777" w:rsidR="004B1D21" w:rsidRPr="00DF6581" w:rsidRDefault="004B1D21" w:rsidP="004B1D21">
      <w:pPr>
        <w:pStyle w:val="Nadpis2"/>
        <w:rPr>
          <w:rFonts w:asciiTheme="minorHAnsi" w:hAnsiTheme="minorHAnsi" w:cstheme="minorHAnsi"/>
          <w:snapToGrid w:val="0"/>
        </w:rPr>
      </w:pPr>
      <w:r w:rsidRPr="00DF6581">
        <w:rPr>
          <w:rFonts w:asciiTheme="minorHAnsi" w:hAnsiTheme="minorHAnsi" w:cstheme="minorHAnsi"/>
          <w:snapToGrid w:val="0"/>
        </w:rPr>
        <w:t>Volba místní příslušnosti</w:t>
      </w:r>
    </w:p>
    <w:p w14:paraId="3711E3F8" w14:textId="6D858050" w:rsidR="004B1D21" w:rsidRPr="00C1370D" w:rsidRDefault="004B1D21" w:rsidP="004B1D21">
      <w:pPr>
        <w:pStyle w:val="wText1"/>
        <w:rPr>
          <w:rFonts w:asciiTheme="minorHAnsi" w:hAnsiTheme="minorHAnsi" w:cstheme="minorHAnsi"/>
          <w:snapToGrid w:val="0"/>
        </w:rPr>
      </w:pPr>
      <w:r w:rsidRPr="00DF6581">
        <w:rPr>
          <w:rFonts w:asciiTheme="minorHAnsi" w:hAnsiTheme="minorHAnsi" w:cstheme="minorHAnsi"/>
          <w:snapToGrid w:val="0"/>
        </w:rPr>
        <w:t xml:space="preserve">K řešení sporů vzniklých z této Smlouvy nebo v souvislosti s ní je místně příslušný </w:t>
      </w:r>
      <w:r w:rsidRPr="00C1370D">
        <w:rPr>
          <w:rFonts w:asciiTheme="minorHAnsi" w:hAnsiTheme="minorHAnsi" w:cstheme="minorHAnsi"/>
          <w:snapToGrid w:val="0"/>
        </w:rPr>
        <w:t>soud</w:t>
      </w:r>
      <w:r w:rsidR="00650FF4" w:rsidRPr="00C1370D">
        <w:rPr>
          <w:rFonts w:asciiTheme="minorHAnsi" w:hAnsiTheme="minorHAnsi" w:cstheme="minorHAnsi"/>
          <w:snapToGrid w:val="0"/>
        </w:rPr>
        <w:t xml:space="preserve"> pro </w:t>
      </w:r>
      <w:r w:rsidR="00753C11" w:rsidRPr="002B5375">
        <w:rPr>
          <w:rFonts w:asciiTheme="minorHAnsi" w:hAnsiTheme="minorHAnsi" w:cstheme="minorHAnsi"/>
          <w:snapToGrid w:val="0"/>
        </w:rPr>
        <w:t>Prahu 4</w:t>
      </w:r>
      <w:r w:rsidRPr="00C1370D">
        <w:rPr>
          <w:rFonts w:asciiTheme="minorHAnsi" w:hAnsiTheme="minorHAnsi" w:cstheme="minorHAnsi"/>
          <w:snapToGrid w:val="0"/>
        </w:rPr>
        <w:t>, ledaže zákon stanoví příslušnost výlučnou.</w:t>
      </w:r>
    </w:p>
    <w:p w14:paraId="6B521BEB" w14:textId="77777777" w:rsidR="005711CB" w:rsidRPr="00C1370D" w:rsidRDefault="005711CB" w:rsidP="004B1D21">
      <w:pPr>
        <w:pStyle w:val="wText"/>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rPr>
        <w:sectPr w:rsidR="005711CB" w:rsidRPr="00C1370D" w:rsidSect="00EB75FA">
          <w:headerReference w:type="even" r:id="rId24"/>
          <w:headerReference w:type="default" r:id="rId25"/>
          <w:footerReference w:type="default" r:id="rId26"/>
          <w:headerReference w:type="first" r:id="rId27"/>
          <w:footerReference w:type="first" r:id="rId28"/>
          <w:pgSz w:w="11907" w:h="16839" w:code="9"/>
          <w:pgMar w:top="1440" w:right="1440" w:bottom="1440" w:left="1440" w:header="720" w:footer="720" w:gutter="0"/>
          <w:pgNumType w:start="1"/>
          <w:cols w:space="708"/>
          <w:titlePg/>
          <w:docGrid w:linePitch="360"/>
        </w:sectPr>
      </w:pPr>
    </w:p>
    <w:p w14:paraId="10BD5DCA" w14:textId="77777777" w:rsidR="00DB1412" w:rsidRPr="00C1370D" w:rsidRDefault="00DB1412" w:rsidP="00DB1412">
      <w:pPr>
        <w:pStyle w:val="EIFBodytext1"/>
        <w:rPr>
          <w:rFonts w:asciiTheme="minorHAnsi" w:hAnsiTheme="minorHAnsi" w:cstheme="minorHAnsi"/>
        </w:rPr>
      </w:pPr>
    </w:p>
    <w:p w14:paraId="1307D26F" w14:textId="79692E17" w:rsidR="00753C11" w:rsidRPr="002B5375" w:rsidRDefault="00753C11" w:rsidP="00753C11">
      <w:pPr>
        <w:pStyle w:val="Schedule2"/>
        <w:numPr>
          <w:ilvl w:val="0"/>
          <w:numId w:val="0"/>
        </w:numPr>
        <w:rPr>
          <w:rFonts w:asciiTheme="minorHAnsi" w:hAnsiTheme="minorHAnsi" w:cstheme="minorHAnsi"/>
          <w:b w:val="0"/>
          <w:bCs w:val="0"/>
          <w:i/>
          <w:iCs/>
        </w:rPr>
      </w:pPr>
      <w:r w:rsidRPr="002B5375">
        <w:rPr>
          <w:rFonts w:asciiTheme="minorHAnsi" w:hAnsiTheme="minorHAnsi" w:cstheme="minorHAnsi"/>
        </w:rPr>
        <w:t>(</w:t>
      </w:r>
      <w:r w:rsidRPr="002B5375">
        <w:rPr>
          <w:rFonts w:asciiTheme="minorHAnsi" w:hAnsiTheme="minorHAnsi" w:cstheme="minorHAnsi"/>
          <w:i/>
          <w:iCs/>
        </w:rPr>
        <w:t>následují přílohy</w:t>
      </w:r>
      <w:r w:rsidRPr="002B5375">
        <w:rPr>
          <w:rFonts w:asciiTheme="minorHAnsi" w:hAnsiTheme="minorHAnsi" w:cstheme="minorHAnsi"/>
        </w:rPr>
        <w:t>)</w:t>
      </w:r>
      <w:r w:rsidR="002A287A" w:rsidRPr="00C1370D">
        <w:rPr>
          <w:rFonts w:asciiTheme="minorHAnsi" w:hAnsiTheme="minorHAnsi" w:cstheme="minorHAnsi"/>
        </w:rPr>
        <w:t>:</w:t>
      </w:r>
      <w:r w:rsidR="002A287A" w:rsidRPr="00C1370D">
        <w:rPr>
          <w:rFonts w:asciiTheme="minorHAnsi" w:hAnsiTheme="minorHAnsi" w:cstheme="minorHAnsi"/>
        </w:rPr>
        <w:tab/>
      </w:r>
      <w:r w:rsidR="002A287A" w:rsidRPr="002B5375">
        <w:rPr>
          <w:rFonts w:asciiTheme="minorHAnsi" w:hAnsiTheme="minorHAnsi" w:cstheme="minorHAnsi"/>
          <w:b w:val="0"/>
          <w:bCs w:val="0"/>
          <w:i/>
          <w:iCs/>
        </w:rPr>
        <w:t xml:space="preserve">- Vzor </w:t>
      </w:r>
      <w:r w:rsidR="006C2AAA" w:rsidRPr="002B5375">
        <w:rPr>
          <w:rFonts w:asciiTheme="minorHAnsi" w:hAnsiTheme="minorHAnsi" w:cstheme="minorHAnsi"/>
          <w:b w:val="0"/>
          <w:bCs w:val="0"/>
          <w:i/>
          <w:iCs/>
        </w:rPr>
        <w:t>Z</w:t>
      </w:r>
      <w:r w:rsidR="002A287A" w:rsidRPr="002B5375">
        <w:rPr>
          <w:rFonts w:asciiTheme="minorHAnsi" w:hAnsiTheme="minorHAnsi" w:cstheme="minorHAnsi"/>
          <w:b w:val="0"/>
          <w:bCs w:val="0"/>
          <w:i/>
          <w:iCs/>
        </w:rPr>
        <w:t>áruční listiny</w:t>
      </w:r>
    </w:p>
    <w:p w14:paraId="47C201E8" w14:textId="7241F6C0" w:rsidR="002A287A" w:rsidRPr="00137D60" w:rsidRDefault="002A287A" w:rsidP="00137D60">
      <w:pPr>
        <w:pStyle w:val="Schedule3"/>
        <w:numPr>
          <w:ilvl w:val="0"/>
          <w:numId w:val="0"/>
        </w:numPr>
        <w:ind w:left="720"/>
      </w:pPr>
      <w:r w:rsidRPr="002B5375">
        <w:tab/>
      </w:r>
      <w:r w:rsidRPr="002B5375">
        <w:tab/>
        <w:t xml:space="preserve">- </w:t>
      </w:r>
      <w:r w:rsidRPr="002B5375">
        <w:rPr>
          <w:rFonts w:asciiTheme="minorHAnsi" w:hAnsiTheme="minorHAnsi" w:cstheme="minorHAnsi"/>
          <w:i/>
          <w:iCs/>
        </w:rPr>
        <w:t>Reporting pro spolupracující úvěrové instituce</w:t>
      </w:r>
    </w:p>
    <w:p w14:paraId="37B8A974" w14:textId="77777777" w:rsidR="00753C11" w:rsidRPr="00137D60" w:rsidRDefault="00753C11" w:rsidP="00753C11">
      <w:pPr>
        <w:pStyle w:val="Schedule1"/>
        <w:keepLines w:val="0"/>
        <w:pageBreakBefore w:val="0"/>
        <w:numPr>
          <w:ilvl w:val="0"/>
          <w:numId w:val="0"/>
        </w:numPr>
        <w:spacing w:before="360" w:after="180"/>
        <w:jc w:val="left"/>
        <w:rPr>
          <w:rFonts w:asciiTheme="minorHAnsi" w:hAnsiTheme="minorHAnsi" w:cstheme="minorHAnsi"/>
          <w:i/>
          <w:iCs/>
        </w:rPr>
      </w:pPr>
    </w:p>
    <w:p w14:paraId="5C53FAFF" w14:textId="77777777" w:rsidR="00753C11" w:rsidRPr="00DF6581" w:rsidRDefault="00753C11" w:rsidP="00753C11">
      <w:pPr>
        <w:pStyle w:val="Schedule1"/>
        <w:keepLines w:val="0"/>
        <w:pageBreakBefore w:val="0"/>
        <w:numPr>
          <w:ilvl w:val="0"/>
          <w:numId w:val="0"/>
        </w:numPr>
        <w:spacing w:before="360" w:after="180"/>
        <w:jc w:val="left"/>
        <w:rPr>
          <w:rFonts w:asciiTheme="minorHAnsi" w:hAnsiTheme="minorHAnsi" w:cstheme="minorHAnsi"/>
        </w:rPr>
      </w:pPr>
    </w:p>
    <w:p w14:paraId="73FD53CA" w14:textId="4271CFE4" w:rsidR="0002402E" w:rsidRPr="00DF6581" w:rsidRDefault="0002402E" w:rsidP="00753C11">
      <w:pPr>
        <w:pStyle w:val="Schedule1"/>
        <w:keepLines w:val="0"/>
        <w:pageBreakBefore w:val="0"/>
        <w:numPr>
          <w:ilvl w:val="0"/>
          <w:numId w:val="0"/>
        </w:numPr>
        <w:spacing w:before="360" w:after="180"/>
        <w:jc w:val="left"/>
        <w:rPr>
          <w:rFonts w:asciiTheme="minorHAnsi" w:hAnsiTheme="minorHAnsi" w:cstheme="minorHAnsi"/>
          <w:sz w:val="22"/>
          <w:szCs w:val="22"/>
        </w:rPr>
      </w:pPr>
      <w:bookmarkStart w:id="180" w:name="_Toc183509515"/>
      <w:bookmarkStart w:id="181" w:name="_Toc195020952"/>
      <w:bookmarkStart w:id="182" w:name="_Toc195191393"/>
      <w:bookmarkStart w:id="183" w:name="_Toc197521190"/>
      <w:bookmarkStart w:id="184" w:name="_Toc200382303"/>
      <w:r w:rsidRPr="00DF6581">
        <w:rPr>
          <w:rFonts w:asciiTheme="minorHAnsi" w:hAnsiTheme="minorHAnsi" w:cstheme="minorHAnsi"/>
          <w:sz w:val="22"/>
          <w:szCs w:val="22"/>
        </w:rPr>
        <w:t>Na důkaz čehož připojují oprávnění zástupci Smluvních stran ve výše uvedený den své podpisy.</w:t>
      </w:r>
      <w:bookmarkEnd w:id="180"/>
      <w:bookmarkEnd w:id="181"/>
      <w:bookmarkEnd w:id="182"/>
      <w:bookmarkEnd w:id="183"/>
      <w:bookmarkEnd w:id="184"/>
    </w:p>
    <w:p w14:paraId="58846FE1" w14:textId="77777777" w:rsidR="0002402E" w:rsidRPr="00DF6581" w:rsidRDefault="0002402E" w:rsidP="0002402E">
      <w:pPr>
        <w:spacing w:after="180"/>
        <w:jc w:val="both"/>
        <w:rPr>
          <w:rFonts w:asciiTheme="minorHAnsi" w:hAnsiTheme="minorHAnsi" w:cstheme="minorHAnsi"/>
          <w:bCs/>
          <w:i/>
        </w:rPr>
      </w:pPr>
    </w:p>
    <w:p w14:paraId="6BC5028C" w14:textId="02E1A057" w:rsidR="0002402E" w:rsidRPr="00DF6581" w:rsidRDefault="00216780" w:rsidP="0002402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180"/>
        <w:jc w:val="both"/>
        <w:textAlignment w:val="baseline"/>
        <w:rPr>
          <w:rFonts w:asciiTheme="minorHAnsi" w:hAnsiTheme="minorHAnsi" w:cstheme="minorHAnsi"/>
          <w:b/>
        </w:rPr>
      </w:pPr>
      <w:r w:rsidRPr="00DF6581">
        <w:rPr>
          <w:rFonts w:asciiTheme="minorHAnsi" w:hAnsiTheme="minorHAnsi" w:cstheme="minorHAnsi"/>
          <w:b/>
        </w:rPr>
        <w:t>Státní fond životního prostředí ČR</w:t>
      </w:r>
    </w:p>
    <w:p w14:paraId="7FFF9FB4" w14:textId="64A68534" w:rsidR="0002402E" w:rsidRPr="00DF6581" w:rsidRDefault="0002402E" w:rsidP="0002402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180"/>
        <w:jc w:val="both"/>
        <w:textAlignment w:val="baseline"/>
        <w:rPr>
          <w:rFonts w:asciiTheme="minorHAnsi" w:hAnsiTheme="minorHAnsi" w:cstheme="minorHAnsi"/>
        </w:rPr>
      </w:pPr>
      <w:r w:rsidRPr="00DF6581">
        <w:rPr>
          <w:rFonts w:asciiTheme="minorHAnsi" w:hAnsiTheme="minorHAnsi" w:cstheme="minorHAnsi"/>
        </w:rPr>
        <w:t xml:space="preserve">jakožto </w:t>
      </w:r>
      <w:r w:rsidR="00123261">
        <w:rPr>
          <w:rFonts w:asciiTheme="minorHAnsi" w:hAnsiTheme="minorHAnsi" w:cstheme="minorHAnsi"/>
        </w:rPr>
        <w:t>SFŽP</w:t>
      </w:r>
    </w:p>
    <w:p w14:paraId="0C9EBD7F" w14:textId="77777777" w:rsidR="0002402E" w:rsidRPr="00DF6581" w:rsidRDefault="0002402E" w:rsidP="0002402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180"/>
        <w:jc w:val="both"/>
        <w:textAlignment w:val="baseline"/>
        <w:rPr>
          <w:rFonts w:asciiTheme="minorHAnsi" w:hAnsiTheme="minorHAnsi" w:cstheme="minorHAnsi"/>
        </w:rPr>
      </w:pPr>
    </w:p>
    <w:tbl>
      <w:tblPr>
        <w:tblW w:w="0" w:type="auto"/>
        <w:tblLayout w:type="fixed"/>
        <w:tblLook w:val="0000" w:firstRow="0" w:lastRow="0" w:firstColumn="0" w:lastColumn="0" w:noHBand="0" w:noVBand="0"/>
      </w:tblPr>
      <w:tblGrid>
        <w:gridCol w:w="4621"/>
        <w:gridCol w:w="4621"/>
      </w:tblGrid>
      <w:tr w:rsidR="0002402E" w:rsidRPr="00DF6581" w14:paraId="3FBFD6E5" w14:textId="77777777" w:rsidTr="00DA0789">
        <w:tc>
          <w:tcPr>
            <w:tcW w:w="4621" w:type="dxa"/>
          </w:tcPr>
          <w:p w14:paraId="40D8636A" w14:textId="77777777" w:rsidR="0002402E" w:rsidRPr="00DF6581" w:rsidRDefault="0002402E" w:rsidP="00DA0789">
            <w:pPr>
              <w:pStyle w:val="wText"/>
              <w:tabs>
                <w:tab w:val="left" w:leader="underscore" w:pos="4200"/>
              </w:tabs>
              <w:rPr>
                <w:rFonts w:asciiTheme="minorHAnsi" w:hAnsiTheme="minorHAnsi" w:cstheme="minorHAnsi"/>
              </w:rPr>
            </w:pPr>
            <w:r w:rsidRPr="00DF6581">
              <w:rPr>
                <w:rFonts w:asciiTheme="minorHAnsi" w:hAnsiTheme="minorHAnsi" w:cstheme="minorHAnsi"/>
              </w:rPr>
              <w:t>Podpis: ______________________________</w:t>
            </w:r>
          </w:p>
        </w:tc>
        <w:tc>
          <w:tcPr>
            <w:tcW w:w="4621" w:type="dxa"/>
          </w:tcPr>
          <w:p w14:paraId="486AAEC7" w14:textId="77777777" w:rsidR="0002402E" w:rsidRPr="00DF6581" w:rsidRDefault="0002402E" w:rsidP="00DA0789">
            <w:pPr>
              <w:pStyle w:val="wText"/>
              <w:tabs>
                <w:tab w:val="left" w:leader="underscore" w:pos="4200"/>
              </w:tabs>
              <w:rPr>
                <w:rFonts w:asciiTheme="minorHAnsi" w:hAnsiTheme="minorHAnsi" w:cstheme="minorHAnsi"/>
              </w:rPr>
            </w:pPr>
            <w:r w:rsidRPr="00DF6581">
              <w:rPr>
                <w:rFonts w:asciiTheme="minorHAnsi" w:hAnsiTheme="minorHAnsi" w:cstheme="minorHAnsi"/>
              </w:rPr>
              <w:t>Podpis: ______________________________</w:t>
            </w:r>
          </w:p>
        </w:tc>
      </w:tr>
      <w:tr w:rsidR="0002402E" w:rsidRPr="00DF6581" w14:paraId="08E637DA" w14:textId="77777777" w:rsidTr="00DA0789">
        <w:tc>
          <w:tcPr>
            <w:tcW w:w="4621" w:type="dxa"/>
          </w:tcPr>
          <w:p w14:paraId="3DA3D76C" w14:textId="77777777" w:rsidR="0002402E" w:rsidRPr="00DF6581" w:rsidRDefault="0002402E" w:rsidP="00DA0789">
            <w:pPr>
              <w:pStyle w:val="wText"/>
              <w:tabs>
                <w:tab w:val="left" w:pos="900"/>
              </w:tabs>
              <w:rPr>
                <w:rFonts w:asciiTheme="minorHAnsi" w:hAnsiTheme="minorHAnsi" w:cstheme="minorHAnsi"/>
              </w:rPr>
            </w:pPr>
            <w:r w:rsidRPr="00DF6581">
              <w:rPr>
                <w:rFonts w:asciiTheme="minorHAnsi" w:hAnsiTheme="minorHAnsi" w:cstheme="minorHAnsi"/>
              </w:rPr>
              <w:t>Jméno:</w:t>
            </w:r>
            <w:r w:rsidRPr="00DF6581">
              <w:rPr>
                <w:rFonts w:asciiTheme="minorHAnsi" w:hAnsiTheme="minorHAnsi" w:cstheme="minorHAnsi"/>
              </w:rPr>
              <w:tab/>
            </w:r>
          </w:p>
        </w:tc>
        <w:tc>
          <w:tcPr>
            <w:tcW w:w="4621" w:type="dxa"/>
          </w:tcPr>
          <w:p w14:paraId="518C27F8" w14:textId="77777777" w:rsidR="0002402E" w:rsidRPr="00DF6581" w:rsidRDefault="0002402E" w:rsidP="00DA0789">
            <w:pPr>
              <w:pStyle w:val="wText"/>
              <w:tabs>
                <w:tab w:val="left" w:pos="959"/>
              </w:tabs>
              <w:rPr>
                <w:rFonts w:asciiTheme="minorHAnsi" w:hAnsiTheme="minorHAnsi" w:cstheme="minorHAnsi"/>
              </w:rPr>
            </w:pPr>
            <w:r w:rsidRPr="00DF6581">
              <w:rPr>
                <w:rFonts w:asciiTheme="minorHAnsi" w:hAnsiTheme="minorHAnsi" w:cstheme="minorHAnsi"/>
              </w:rPr>
              <w:t>Jméno:</w:t>
            </w:r>
            <w:r w:rsidRPr="00DF6581">
              <w:rPr>
                <w:rFonts w:asciiTheme="minorHAnsi" w:hAnsiTheme="minorHAnsi" w:cstheme="minorHAnsi"/>
              </w:rPr>
              <w:tab/>
            </w:r>
          </w:p>
        </w:tc>
      </w:tr>
      <w:tr w:rsidR="0002402E" w:rsidRPr="00DF6581" w14:paraId="42CD2666" w14:textId="77777777" w:rsidTr="00DA0789">
        <w:tc>
          <w:tcPr>
            <w:tcW w:w="4621" w:type="dxa"/>
          </w:tcPr>
          <w:p w14:paraId="02F9691C" w14:textId="77777777" w:rsidR="0002402E" w:rsidRPr="00DF6581" w:rsidRDefault="0002402E" w:rsidP="00DA0789">
            <w:pPr>
              <w:pStyle w:val="wText"/>
              <w:tabs>
                <w:tab w:val="left" w:pos="900"/>
              </w:tabs>
              <w:rPr>
                <w:rFonts w:asciiTheme="minorHAnsi" w:hAnsiTheme="minorHAnsi" w:cstheme="minorHAnsi"/>
              </w:rPr>
            </w:pPr>
            <w:r w:rsidRPr="00DF6581">
              <w:rPr>
                <w:rFonts w:asciiTheme="minorHAnsi" w:hAnsiTheme="minorHAnsi" w:cstheme="minorHAnsi"/>
              </w:rPr>
              <w:t>Funkce:</w:t>
            </w:r>
            <w:r w:rsidRPr="00DF6581">
              <w:rPr>
                <w:rFonts w:asciiTheme="minorHAnsi" w:hAnsiTheme="minorHAnsi" w:cstheme="minorHAnsi"/>
              </w:rPr>
              <w:tab/>
            </w:r>
          </w:p>
        </w:tc>
        <w:tc>
          <w:tcPr>
            <w:tcW w:w="4621" w:type="dxa"/>
          </w:tcPr>
          <w:p w14:paraId="35421284" w14:textId="77777777" w:rsidR="0002402E" w:rsidRPr="00DF6581" w:rsidRDefault="0002402E" w:rsidP="00DA0789">
            <w:pPr>
              <w:pStyle w:val="wText"/>
              <w:tabs>
                <w:tab w:val="left" w:pos="959"/>
              </w:tabs>
              <w:rPr>
                <w:rFonts w:asciiTheme="minorHAnsi" w:hAnsiTheme="minorHAnsi" w:cstheme="minorHAnsi"/>
              </w:rPr>
            </w:pPr>
            <w:r w:rsidRPr="00DF6581">
              <w:rPr>
                <w:rFonts w:asciiTheme="minorHAnsi" w:hAnsiTheme="minorHAnsi" w:cstheme="minorHAnsi"/>
              </w:rPr>
              <w:t>Funkce:</w:t>
            </w:r>
            <w:r w:rsidRPr="00DF6581">
              <w:rPr>
                <w:rFonts w:asciiTheme="minorHAnsi" w:hAnsiTheme="minorHAnsi" w:cstheme="minorHAnsi"/>
              </w:rPr>
              <w:tab/>
            </w:r>
          </w:p>
        </w:tc>
      </w:tr>
    </w:tbl>
    <w:p w14:paraId="349B581C" w14:textId="77777777" w:rsidR="0002402E" w:rsidRPr="00DF6581" w:rsidRDefault="0002402E" w:rsidP="0002402E">
      <w:pPr>
        <w:spacing w:after="240"/>
        <w:ind w:left="360" w:hanging="360"/>
        <w:jc w:val="both"/>
        <w:rPr>
          <w:rFonts w:asciiTheme="minorHAnsi" w:hAnsiTheme="minorHAnsi" w:cstheme="minorHAnsi"/>
          <w:b/>
        </w:rPr>
      </w:pPr>
    </w:p>
    <w:p w14:paraId="469008F5" w14:textId="77777777" w:rsidR="0002402E" w:rsidRPr="00DF6581" w:rsidRDefault="0002402E" w:rsidP="0002402E">
      <w:pPr>
        <w:spacing w:after="240"/>
        <w:ind w:left="357" w:hanging="357"/>
        <w:jc w:val="both"/>
        <w:rPr>
          <w:rFonts w:asciiTheme="minorHAnsi" w:hAnsiTheme="minorHAnsi" w:cstheme="minorHAnsi"/>
          <w:b/>
        </w:rPr>
      </w:pPr>
      <w:r w:rsidRPr="00DF6581">
        <w:rPr>
          <w:rFonts w:asciiTheme="minorHAnsi" w:hAnsiTheme="minorHAnsi" w:cstheme="minorHAnsi"/>
          <w:b/>
        </w:rPr>
        <w:t>[●]</w:t>
      </w:r>
    </w:p>
    <w:p w14:paraId="1EB4703B" w14:textId="2446EB59" w:rsidR="0002402E" w:rsidRPr="00DF6581" w:rsidRDefault="0002402E" w:rsidP="0002402E">
      <w:pPr>
        <w:spacing w:after="240"/>
        <w:ind w:left="357" w:hanging="357"/>
        <w:jc w:val="both"/>
        <w:rPr>
          <w:rFonts w:asciiTheme="minorHAnsi" w:hAnsiTheme="minorHAnsi" w:cstheme="minorHAnsi"/>
        </w:rPr>
      </w:pPr>
      <w:r w:rsidRPr="00DF6581">
        <w:rPr>
          <w:rFonts w:asciiTheme="minorHAnsi" w:hAnsiTheme="minorHAnsi" w:cstheme="minorHAnsi"/>
        </w:rPr>
        <w:t xml:space="preserve">jakožto </w:t>
      </w:r>
      <w:r w:rsidR="00123261">
        <w:rPr>
          <w:rFonts w:asciiTheme="minorHAnsi" w:hAnsiTheme="minorHAnsi" w:cstheme="minorHAnsi"/>
        </w:rPr>
        <w:t>Spolupracující partner</w:t>
      </w:r>
    </w:p>
    <w:p w14:paraId="4552BB50" w14:textId="72F48143" w:rsidR="000A697C" w:rsidRPr="00DF6581" w:rsidRDefault="000A697C" w:rsidP="0002402E">
      <w:pPr>
        <w:spacing w:after="240"/>
        <w:ind w:left="357" w:hanging="357"/>
        <w:jc w:val="both"/>
        <w:rPr>
          <w:rFonts w:asciiTheme="minorHAnsi" w:hAnsiTheme="minorHAnsi" w:cstheme="minorHAnsi"/>
        </w:rPr>
      </w:pPr>
    </w:p>
    <w:tbl>
      <w:tblPr>
        <w:tblW w:w="0" w:type="auto"/>
        <w:tblLayout w:type="fixed"/>
        <w:tblLook w:val="0000" w:firstRow="0" w:lastRow="0" w:firstColumn="0" w:lastColumn="0" w:noHBand="0" w:noVBand="0"/>
      </w:tblPr>
      <w:tblGrid>
        <w:gridCol w:w="4621"/>
        <w:gridCol w:w="4621"/>
      </w:tblGrid>
      <w:tr w:rsidR="000A697C" w:rsidRPr="00DF6581" w14:paraId="55CE3FEF" w14:textId="77777777" w:rsidTr="00B92F27">
        <w:tc>
          <w:tcPr>
            <w:tcW w:w="4621" w:type="dxa"/>
          </w:tcPr>
          <w:p w14:paraId="7772E0EA" w14:textId="77777777" w:rsidR="000A697C" w:rsidRPr="00DF6581" w:rsidRDefault="000A697C" w:rsidP="00B92F27">
            <w:pPr>
              <w:pStyle w:val="wText"/>
              <w:tabs>
                <w:tab w:val="left" w:leader="underscore" w:pos="4200"/>
              </w:tabs>
              <w:rPr>
                <w:rFonts w:asciiTheme="minorHAnsi" w:hAnsiTheme="minorHAnsi" w:cstheme="minorHAnsi"/>
              </w:rPr>
            </w:pPr>
            <w:r w:rsidRPr="00DF6581">
              <w:rPr>
                <w:rFonts w:asciiTheme="minorHAnsi" w:hAnsiTheme="minorHAnsi" w:cstheme="minorHAnsi"/>
              </w:rPr>
              <w:t>Podpis: ______________________________</w:t>
            </w:r>
          </w:p>
        </w:tc>
        <w:tc>
          <w:tcPr>
            <w:tcW w:w="4621" w:type="dxa"/>
          </w:tcPr>
          <w:p w14:paraId="0D2B6BAB" w14:textId="77777777" w:rsidR="000A697C" w:rsidRPr="00DF6581" w:rsidRDefault="000A697C" w:rsidP="00B92F27">
            <w:pPr>
              <w:pStyle w:val="wText"/>
              <w:tabs>
                <w:tab w:val="left" w:leader="underscore" w:pos="4200"/>
              </w:tabs>
              <w:rPr>
                <w:rFonts w:asciiTheme="minorHAnsi" w:hAnsiTheme="minorHAnsi" w:cstheme="minorHAnsi"/>
              </w:rPr>
            </w:pPr>
            <w:r w:rsidRPr="00DF6581">
              <w:rPr>
                <w:rFonts w:asciiTheme="minorHAnsi" w:hAnsiTheme="minorHAnsi" w:cstheme="minorHAnsi"/>
              </w:rPr>
              <w:t>Podpis: ______________________________</w:t>
            </w:r>
          </w:p>
        </w:tc>
      </w:tr>
      <w:tr w:rsidR="000A697C" w:rsidRPr="00DF6581" w14:paraId="45E684AE" w14:textId="77777777" w:rsidTr="00B92F27">
        <w:tc>
          <w:tcPr>
            <w:tcW w:w="4621" w:type="dxa"/>
          </w:tcPr>
          <w:p w14:paraId="6477923B" w14:textId="77777777" w:rsidR="000A697C" w:rsidRPr="00DF6581" w:rsidRDefault="000A697C" w:rsidP="00B92F27">
            <w:pPr>
              <w:pStyle w:val="wText"/>
              <w:tabs>
                <w:tab w:val="left" w:pos="900"/>
              </w:tabs>
              <w:rPr>
                <w:rFonts w:asciiTheme="minorHAnsi" w:hAnsiTheme="minorHAnsi" w:cstheme="minorHAnsi"/>
              </w:rPr>
            </w:pPr>
            <w:r w:rsidRPr="00DF6581">
              <w:rPr>
                <w:rFonts w:asciiTheme="minorHAnsi" w:hAnsiTheme="minorHAnsi" w:cstheme="minorHAnsi"/>
              </w:rPr>
              <w:t>Jméno:</w:t>
            </w:r>
            <w:r w:rsidRPr="00DF6581">
              <w:rPr>
                <w:rFonts w:asciiTheme="minorHAnsi" w:hAnsiTheme="minorHAnsi" w:cstheme="minorHAnsi"/>
              </w:rPr>
              <w:tab/>
            </w:r>
          </w:p>
        </w:tc>
        <w:tc>
          <w:tcPr>
            <w:tcW w:w="4621" w:type="dxa"/>
          </w:tcPr>
          <w:p w14:paraId="5A31DC8A" w14:textId="77777777" w:rsidR="000A697C" w:rsidRPr="00DF6581" w:rsidRDefault="000A697C" w:rsidP="00B92F27">
            <w:pPr>
              <w:pStyle w:val="wText"/>
              <w:tabs>
                <w:tab w:val="left" w:pos="959"/>
              </w:tabs>
              <w:rPr>
                <w:rFonts w:asciiTheme="minorHAnsi" w:hAnsiTheme="minorHAnsi" w:cstheme="minorHAnsi"/>
              </w:rPr>
            </w:pPr>
            <w:r w:rsidRPr="00DF6581">
              <w:rPr>
                <w:rFonts w:asciiTheme="minorHAnsi" w:hAnsiTheme="minorHAnsi" w:cstheme="minorHAnsi"/>
              </w:rPr>
              <w:t>Jméno:</w:t>
            </w:r>
            <w:r w:rsidRPr="00DF6581">
              <w:rPr>
                <w:rFonts w:asciiTheme="minorHAnsi" w:hAnsiTheme="minorHAnsi" w:cstheme="minorHAnsi"/>
              </w:rPr>
              <w:tab/>
            </w:r>
          </w:p>
        </w:tc>
      </w:tr>
      <w:tr w:rsidR="000A697C" w:rsidRPr="00DF6581" w14:paraId="5FFCE4AE" w14:textId="77777777" w:rsidTr="00B92F27">
        <w:tc>
          <w:tcPr>
            <w:tcW w:w="4621" w:type="dxa"/>
          </w:tcPr>
          <w:p w14:paraId="377CEC4A" w14:textId="77777777" w:rsidR="000A697C" w:rsidRPr="00DF6581" w:rsidRDefault="000A697C" w:rsidP="00B92F27">
            <w:pPr>
              <w:pStyle w:val="wText"/>
              <w:tabs>
                <w:tab w:val="left" w:pos="900"/>
              </w:tabs>
              <w:rPr>
                <w:rFonts w:asciiTheme="minorHAnsi" w:hAnsiTheme="minorHAnsi" w:cstheme="minorHAnsi"/>
              </w:rPr>
            </w:pPr>
            <w:r w:rsidRPr="00DF6581">
              <w:rPr>
                <w:rFonts w:asciiTheme="minorHAnsi" w:hAnsiTheme="minorHAnsi" w:cstheme="minorHAnsi"/>
              </w:rPr>
              <w:t>Funkce:</w:t>
            </w:r>
            <w:r w:rsidRPr="00DF6581">
              <w:rPr>
                <w:rFonts w:asciiTheme="minorHAnsi" w:hAnsiTheme="minorHAnsi" w:cstheme="minorHAnsi"/>
              </w:rPr>
              <w:tab/>
            </w:r>
          </w:p>
        </w:tc>
        <w:tc>
          <w:tcPr>
            <w:tcW w:w="4621" w:type="dxa"/>
          </w:tcPr>
          <w:p w14:paraId="4E81ADFF" w14:textId="77777777" w:rsidR="000A697C" w:rsidRPr="00DF6581" w:rsidRDefault="000A697C" w:rsidP="00B92F27">
            <w:pPr>
              <w:pStyle w:val="wText"/>
              <w:tabs>
                <w:tab w:val="left" w:pos="959"/>
              </w:tabs>
              <w:rPr>
                <w:rFonts w:asciiTheme="minorHAnsi" w:hAnsiTheme="minorHAnsi" w:cstheme="minorHAnsi"/>
              </w:rPr>
            </w:pPr>
            <w:r w:rsidRPr="00DF6581">
              <w:rPr>
                <w:rFonts w:asciiTheme="minorHAnsi" w:hAnsiTheme="minorHAnsi" w:cstheme="minorHAnsi"/>
              </w:rPr>
              <w:t>Funkce:</w:t>
            </w:r>
            <w:r w:rsidRPr="00DF6581">
              <w:rPr>
                <w:rFonts w:asciiTheme="minorHAnsi" w:hAnsiTheme="minorHAnsi" w:cstheme="minorHAnsi"/>
              </w:rPr>
              <w:tab/>
            </w:r>
          </w:p>
        </w:tc>
      </w:tr>
    </w:tbl>
    <w:p w14:paraId="290FD99B" w14:textId="77777777" w:rsidR="000A697C" w:rsidRPr="00DF6581" w:rsidRDefault="000A697C" w:rsidP="0002402E">
      <w:pPr>
        <w:spacing w:after="240"/>
        <w:ind w:left="357" w:hanging="357"/>
        <w:jc w:val="both"/>
        <w:rPr>
          <w:rFonts w:asciiTheme="minorHAnsi" w:hAnsiTheme="minorHAnsi" w:cstheme="minorHAnsi"/>
        </w:rPr>
      </w:pPr>
    </w:p>
    <w:sectPr w:rsidR="000A697C" w:rsidRPr="00DF6581" w:rsidSect="00F61BFF">
      <w:headerReference w:type="even" r:id="rId29"/>
      <w:headerReference w:type="default" r:id="rId30"/>
      <w:footerReference w:type="even" r:id="rId31"/>
      <w:footerReference w:type="default" r:id="rId32"/>
      <w:headerReference w:type="first" r:id="rId33"/>
      <w:footerReference w:type="first" r:id="rId34"/>
      <w:type w:val="continuous"/>
      <w:pgSz w:w="11907" w:h="16839"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59D3C" w14:textId="77777777" w:rsidR="008F6966" w:rsidRPr="00821FA1" w:rsidRDefault="008F6966">
      <w:r w:rsidRPr="00821FA1">
        <w:separator/>
      </w:r>
    </w:p>
  </w:endnote>
  <w:endnote w:type="continuationSeparator" w:id="0">
    <w:p w14:paraId="027FC440" w14:textId="77777777" w:rsidR="008F6966" w:rsidRPr="00821FA1" w:rsidRDefault="008F6966">
      <w:r w:rsidRPr="00821FA1">
        <w:continuationSeparator/>
      </w:r>
    </w:p>
  </w:endnote>
  <w:endnote w:type="continuationNotice" w:id="1">
    <w:p w14:paraId="4673808E" w14:textId="77777777" w:rsidR="008F6966" w:rsidRDefault="008F69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ucida Grande">
    <w:altName w:val="DokChampa"/>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63EA" w14:textId="77777777" w:rsidR="008D382A" w:rsidRDefault="008D382A" w:rsidP="00422980">
    <w:pPr>
      <w:pStyle w:val="Zpat"/>
    </w:pPr>
  </w:p>
  <w:tbl>
    <w:tblPr>
      <w:tblW w:w="9245" w:type="dxa"/>
      <w:tblLayout w:type="fixed"/>
      <w:tblLook w:val="0000" w:firstRow="0" w:lastRow="0" w:firstColumn="0" w:lastColumn="0" w:noHBand="0" w:noVBand="0"/>
    </w:tblPr>
    <w:tblGrid>
      <w:gridCol w:w="3698"/>
      <w:gridCol w:w="1849"/>
      <w:gridCol w:w="3698"/>
    </w:tblGrid>
    <w:tr w:rsidR="008D382A" w:rsidRPr="00821FA1" w14:paraId="55E77423" w14:textId="77777777" w:rsidTr="00BE5AEE">
      <w:tc>
        <w:tcPr>
          <w:tcW w:w="2000" w:type="pct"/>
          <w:vAlign w:val="bottom"/>
        </w:tcPr>
        <w:p w14:paraId="1156E48C" w14:textId="46A9675D" w:rsidR="008D382A" w:rsidRPr="00BE5AEE" w:rsidRDefault="008D382A" w:rsidP="00BE5AEE">
          <w:pPr>
            <w:pStyle w:val="Zpat"/>
            <w:jc w:val="left"/>
            <w:rPr>
              <w:sz w:val="12"/>
              <w:lang w:val="en-GB"/>
            </w:rPr>
          </w:pPr>
          <w:r w:rsidRPr="00BE5AEE">
            <w:rPr>
              <w:sz w:val="12"/>
              <w:lang w:val="en-GB"/>
            </w:rPr>
            <w:t>EMEA 126205641</w:t>
          </w:r>
        </w:p>
      </w:tc>
      <w:tc>
        <w:tcPr>
          <w:tcW w:w="1000" w:type="pct"/>
        </w:tcPr>
        <w:p w14:paraId="4D8A8ED9" w14:textId="77777777" w:rsidR="008D382A" w:rsidRPr="004F0BF3" w:rsidRDefault="008D382A" w:rsidP="00BE5AEE">
          <w:pPr>
            <w:pStyle w:val="WCPageNumber"/>
            <w:jc w:val="center"/>
          </w:pPr>
        </w:p>
      </w:tc>
      <w:tc>
        <w:tcPr>
          <w:tcW w:w="2000" w:type="pct"/>
        </w:tcPr>
        <w:p w14:paraId="5796F951" w14:textId="77777777" w:rsidR="008D382A" w:rsidRPr="00422980" w:rsidRDefault="008D382A" w:rsidP="00BE5AEE">
          <w:pPr>
            <w:pStyle w:val="Zpat"/>
            <w:jc w:val="right"/>
            <w:rPr>
              <w:lang w:val="en-GB"/>
            </w:rPr>
          </w:pPr>
        </w:p>
      </w:tc>
    </w:tr>
  </w:tbl>
  <w:p w14:paraId="2B5F4925" w14:textId="77777777" w:rsidR="008D382A" w:rsidRPr="00BE5AEE" w:rsidRDefault="008D382A" w:rsidP="00422980">
    <w:pPr>
      <w:pStyle w:val="Zpat"/>
      <w:rPr>
        <w:sz w:val="8"/>
        <w:lang w:val="en-GB"/>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2C44" w14:textId="77777777" w:rsidR="008D382A" w:rsidRDefault="008D382A" w:rsidP="00422980">
    <w:pPr>
      <w:pStyle w:val="Zpat"/>
    </w:pPr>
  </w:p>
  <w:tbl>
    <w:tblPr>
      <w:tblW w:w="9243" w:type="dxa"/>
      <w:tblLayout w:type="fixed"/>
      <w:tblLook w:val="0000" w:firstRow="0" w:lastRow="0" w:firstColumn="0" w:lastColumn="0" w:noHBand="0" w:noVBand="0"/>
    </w:tblPr>
    <w:tblGrid>
      <w:gridCol w:w="3697"/>
      <w:gridCol w:w="1849"/>
      <w:gridCol w:w="3697"/>
    </w:tblGrid>
    <w:tr w:rsidR="008D382A" w:rsidRPr="00821FA1" w14:paraId="4E5BBED2" w14:textId="77777777" w:rsidTr="00BE5AEE">
      <w:tc>
        <w:tcPr>
          <w:tcW w:w="2000" w:type="pct"/>
          <w:vAlign w:val="bottom"/>
        </w:tcPr>
        <w:p w14:paraId="44D1FE9A" w14:textId="10FB1115" w:rsidR="008D382A" w:rsidRPr="00BE5AEE" w:rsidRDefault="008D382A" w:rsidP="00BE5AEE">
          <w:pPr>
            <w:pStyle w:val="Zpat"/>
            <w:jc w:val="left"/>
            <w:rPr>
              <w:sz w:val="12"/>
            </w:rPr>
          </w:pPr>
        </w:p>
      </w:tc>
      <w:tc>
        <w:tcPr>
          <w:tcW w:w="1000" w:type="pct"/>
        </w:tcPr>
        <w:p w14:paraId="472121E0" w14:textId="3E2FAF9E" w:rsidR="008D382A" w:rsidRPr="00946121" w:rsidRDefault="008D382A" w:rsidP="00BE5AEE">
          <w:pPr>
            <w:pStyle w:val="WCPageNumber"/>
            <w:jc w:val="center"/>
          </w:pPr>
          <w:r w:rsidRPr="00946121">
            <w:fldChar w:fldCharType="begin"/>
          </w:r>
          <w:r w:rsidRPr="00946121">
            <w:instrText xml:space="preserve"> PAGE   \* MERGEFORMAT </w:instrText>
          </w:r>
          <w:r w:rsidRPr="00946121">
            <w:fldChar w:fldCharType="separate"/>
          </w:r>
          <w:r w:rsidR="00B06C25">
            <w:rPr>
              <w:noProof/>
            </w:rPr>
            <w:t>28</w:t>
          </w:r>
          <w:r w:rsidRPr="00946121">
            <w:fldChar w:fldCharType="end"/>
          </w:r>
        </w:p>
      </w:tc>
      <w:tc>
        <w:tcPr>
          <w:tcW w:w="2000" w:type="pct"/>
        </w:tcPr>
        <w:p w14:paraId="5D1D7699" w14:textId="77777777" w:rsidR="008D382A" w:rsidRPr="00422980" w:rsidRDefault="008D382A" w:rsidP="00BE5AEE">
          <w:pPr>
            <w:pStyle w:val="Zpat"/>
            <w:jc w:val="right"/>
          </w:pPr>
        </w:p>
      </w:tc>
    </w:tr>
  </w:tbl>
  <w:p w14:paraId="30B46611" w14:textId="77777777" w:rsidR="008D382A" w:rsidRPr="00BE5AEE" w:rsidRDefault="008D382A" w:rsidP="00422980">
    <w:pPr>
      <w:pStyle w:val="Zpat"/>
      <w:rPr>
        <w:sz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0345" w14:textId="7D72A27C" w:rsidR="008D382A" w:rsidRPr="0045312E" w:rsidRDefault="008D382A" w:rsidP="00422980">
    <w:pPr>
      <w:pStyle w:val="Zpat"/>
      <w:rPr>
        <w:sz w:val="22"/>
        <w:szCs w:val="22"/>
      </w:rPr>
    </w:pPr>
  </w:p>
  <w:tbl>
    <w:tblPr>
      <w:tblW w:w="9243" w:type="dxa"/>
      <w:tblLayout w:type="fixed"/>
      <w:tblLook w:val="0000" w:firstRow="0" w:lastRow="0" w:firstColumn="0" w:lastColumn="0" w:noHBand="0" w:noVBand="0"/>
    </w:tblPr>
    <w:tblGrid>
      <w:gridCol w:w="3697"/>
      <w:gridCol w:w="1849"/>
      <w:gridCol w:w="3697"/>
    </w:tblGrid>
    <w:tr w:rsidR="008D382A" w:rsidRPr="00821FA1" w14:paraId="0FC9FFBA" w14:textId="77777777" w:rsidTr="00BE5AEE">
      <w:tc>
        <w:tcPr>
          <w:tcW w:w="2000" w:type="pct"/>
          <w:vAlign w:val="bottom"/>
        </w:tcPr>
        <w:p w14:paraId="46C46427" w14:textId="4325773D" w:rsidR="008D382A" w:rsidRPr="00BE5AEE" w:rsidRDefault="008D382A" w:rsidP="00BE5AEE">
          <w:pPr>
            <w:pStyle w:val="Zpat"/>
            <w:jc w:val="left"/>
            <w:rPr>
              <w:sz w:val="12"/>
              <w:lang w:val="en-GB"/>
            </w:rPr>
          </w:pPr>
          <w:r w:rsidRPr="00BE5AEE">
            <w:rPr>
              <w:sz w:val="12"/>
              <w:lang w:val="en-GB"/>
            </w:rPr>
            <w:t>EMEA 126205641</w:t>
          </w:r>
        </w:p>
      </w:tc>
      <w:tc>
        <w:tcPr>
          <w:tcW w:w="1000" w:type="pct"/>
        </w:tcPr>
        <w:p w14:paraId="77431032" w14:textId="5148858B" w:rsidR="008D382A" w:rsidRPr="00946121" w:rsidRDefault="008D382A" w:rsidP="00BE5AEE">
          <w:pPr>
            <w:pStyle w:val="WCPageNumber"/>
            <w:jc w:val="center"/>
          </w:pPr>
          <w:r w:rsidRPr="0045312E">
            <w:fldChar w:fldCharType="begin"/>
          </w:r>
          <w:r w:rsidRPr="0045312E">
            <w:instrText xml:space="preserve"> PAGE   \* MERGEFORMAT </w:instrText>
          </w:r>
          <w:r w:rsidRPr="0045312E">
            <w:fldChar w:fldCharType="separate"/>
          </w:r>
          <w:r>
            <w:rPr>
              <w:noProof/>
            </w:rPr>
            <w:t>124</w:t>
          </w:r>
          <w:r w:rsidRPr="0045312E">
            <w:rPr>
              <w:noProof/>
            </w:rPr>
            <w:fldChar w:fldCharType="end"/>
          </w:r>
        </w:p>
      </w:tc>
      <w:tc>
        <w:tcPr>
          <w:tcW w:w="2000" w:type="pct"/>
        </w:tcPr>
        <w:p w14:paraId="62D13ACF" w14:textId="77777777" w:rsidR="008D382A" w:rsidRPr="00422980" w:rsidRDefault="008D382A" w:rsidP="00BE5AEE">
          <w:pPr>
            <w:pStyle w:val="Zpat"/>
            <w:jc w:val="right"/>
            <w:rPr>
              <w:lang w:val="en-GB"/>
            </w:rPr>
          </w:pPr>
        </w:p>
      </w:tc>
    </w:tr>
  </w:tbl>
  <w:p w14:paraId="536444F5" w14:textId="77777777" w:rsidR="008D382A" w:rsidRPr="00BE5AEE" w:rsidRDefault="008D382A" w:rsidP="00422980">
    <w:pPr>
      <w:pStyle w:val="Zpat"/>
      <w:rPr>
        <w:sz w:val="8"/>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6C00" w14:textId="77777777" w:rsidR="008D382A" w:rsidRDefault="008D382A" w:rsidP="00422980">
    <w:pPr>
      <w:pStyle w:val="Zpat"/>
    </w:pPr>
  </w:p>
  <w:tbl>
    <w:tblPr>
      <w:tblW w:w="9245" w:type="dxa"/>
      <w:tblLayout w:type="fixed"/>
      <w:tblLook w:val="0000" w:firstRow="0" w:lastRow="0" w:firstColumn="0" w:lastColumn="0" w:noHBand="0" w:noVBand="0"/>
    </w:tblPr>
    <w:tblGrid>
      <w:gridCol w:w="3698"/>
      <w:gridCol w:w="1849"/>
      <w:gridCol w:w="3698"/>
    </w:tblGrid>
    <w:tr w:rsidR="008D382A" w:rsidRPr="00821FA1" w14:paraId="450C699F" w14:textId="77777777" w:rsidTr="00BE5AEE">
      <w:tc>
        <w:tcPr>
          <w:tcW w:w="2000" w:type="pct"/>
          <w:vAlign w:val="bottom"/>
        </w:tcPr>
        <w:p w14:paraId="5176FC70" w14:textId="21BA333C" w:rsidR="008D382A" w:rsidRPr="00BE5AEE" w:rsidRDefault="008D382A" w:rsidP="00BE5AEE">
          <w:pPr>
            <w:pStyle w:val="Zpat"/>
            <w:jc w:val="left"/>
            <w:rPr>
              <w:sz w:val="12"/>
              <w:lang w:val="en-GB"/>
            </w:rPr>
          </w:pPr>
          <w:r w:rsidRPr="00BE5AEE">
            <w:rPr>
              <w:sz w:val="12"/>
              <w:lang w:val="en-GB"/>
            </w:rPr>
            <w:t>EMEA 126205641</w:t>
          </w:r>
        </w:p>
      </w:tc>
      <w:tc>
        <w:tcPr>
          <w:tcW w:w="1000" w:type="pct"/>
        </w:tcPr>
        <w:p w14:paraId="5CBF421D" w14:textId="15512C93" w:rsidR="008D382A" w:rsidRPr="004F0BF3" w:rsidRDefault="008D382A" w:rsidP="00BE5AEE">
          <w:pPr>
            <w:pStyle w:val="WCPageNumber"/>
            <w:jc w:val="center"/>
          </w:pPr>
          <w:r w:rsidRPr="004F0BF3">
            <w:fldChar w:fldCharType="begin"/>
          </w:r>
          <w:r w:rsidRPr="004F0BF3">
            <w:instrText xml:space="preserve"> PAGE   \* MERGEFORMAT </w:instrText>
          </w:r>
          <w:r w:rsidRPr="004F0BF3">
            <w:fldChar w:fldCharType="separate"/>
          </w:r>
          <w:r>
            <w:rPr>
              <w:noProof/>
            </w:rPr>
            <w:t>3</w:t>
          </w:r>
          <w:r w:rsidRPr="004F0BF3">
            <w:fldChar w:fldCharType="end"/>
          </w:r>
        </w:p>
      </w:tc>
      <w:tc>
        <w:tcPr>
          <w:tcW w:w="2000" w:type="pct"/>
        </w:tcPr>
        <w:p w14:paraId="305842EE" w14:textId="77777777" w:rsidR="008D382A" w:rsidRPr="00422980" w:rsidRDefault="008D382A" w:rsidP="00BE5AEE">
          <w:pPr>
            <w:pStyle w:val="Zpat"/>
            <w:jc w:val="right"/>
            <w:rPr>
              <w:lang w:val="en-GB"/>
            </w:rPr>
          </w:pPr>
        </w:p>
      </w:tc>
    </w:tr>
  </w:tbl>
  <w:p w14:paraId="083CC558" w14:textId="77777777" w:rsidR="008D382A" w:rsidRPr="00BE5AEE" w:rsidRDefault="008D382A" w:rsidP="00422980">
    <w:pPr>
      <w:pStyle w:val="Zpat"/>
      <w:rPr>
        <w:sz w:val="8"/>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1998" w14:textId="77777777" w:rsidR="008D382A" w:rsidRPr="002D41F7" w:rsidRDefault="008D382A" w:rsidP="00422980">
    <w:pPr>
      <w:pStyle w:val="Zpat"/>
      <w:rPr>
        <w:lang w:val="en-US"/>
      </w:rPr>
    </w:pPr>
  </w:p>
  <w:tbl>
    <w:tblPr>
      <w:tblW w:w="9245" w:type="dxa"/>
      <w:tblLayout w:type="fixed"/>
      <w:tblLook w:val="0000" w:firstRow="0" w:lastRow="0" w:firstColumn="0" w:lastColumn="0" w:noHBand="0" w:noVBand="0"/>
    </w:tblPr>
    <w:tblGrid>
      <w:gridCol w:w="3698"/>
      <w:gridCol w:w="1849"/>
      <w:gridCol w:w="3698"/>
    </w:tblGrid>
    <w:tr w:rsidR="008D382A" w:rsidRPr="00821FA1" w14:paraId="53CE8C41" w14:textId="77777777" w:rsidTr="00BE5AEE">
      <w:tc>
        <w:tcPr>
          <w:tcW w:w="2000" w:type="pct"/>
          <w:vAlign w:val="bottom"/>
        </w:tcPr>
        <w:p w14:paraId="6EB3B9F4" w14:textId="14F56882" w:rsidR="008D382A" w:rsidRPr="00BE5AEE" w:rsidRDefault="008D382A" w:rsidP="00BE5AEE">
          <w:pPr>
            <w:pStyle w:val="Zpat"/>
            <w:jc w:val="left"/>
            <w:rPr>
              <w:sz w:val="12"/>
              <w:lang w:val="en-GB"/>
            </w:rPr>
          </w:pPr>
        </w:p>
      </w:tc>
      <w:tc>
        <w:tcPr>
          <w:tcW w:w="1000" w:type="pct"/>
        </w:tcPr>
        <w:p w14:paraId="7FF1A864" w14:textId="77777777" w:rsidR="008D382A" w:rsidRPr="004F0BF3" w:rsidRDefault="008D382A" w:rsidP="00BE5AEE">
          <w:pPr>
            <w:pStyle w:val="WCPageNumber"/>
            <w:jc w:val="center"/>
          </w:pPr>
        </w:p>
      </w:tc>
      <w:tc>
        <w:tcPr>
          <w:tcW w:w="2000" w:type="pct"/>
        </w:tcPr>
        <w:p w14:paraId="74D6141D" w14:textId="77777777" w:rsidR="008D382A" w:rsidRPr="00422980" w:rsidRDefault="008D382A" w:rsidP="00BE5AEE">
          <w:pPr>
            <w:pStyle w:val="Zpat"/>
            <w:jc w:val="right"/>
            <w:rPr>
              <w:lang w:val="en-GB"/>
            </w:rPr>
          </w:pPr>
        </w:p>
      </w:tc>
    </w:tr>
  </w:tbl>
  <w:p w14:paraId="35E76CDC" w14:textId="77777777" w:rsidR="008D382A" w:rsidRPr="00BE5AEE" w:rsidRDefault="008D382A" w:rsidP="00422980">
    <w:pPr>
      <w:pStyle w:val="Zpat"/>
      <w:rPr>
        <w:sz w:val="8"/>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17B1" w14:textId="77777777" w:rsidR="008D382A" w:rsidRDefault="008D382A" w:rsidP="00422980">
    <w:pPr>
      <w:pStyle w:val="Zpat"/>
    </w:pPr>
  </w:p>
  <w:tbl>
    <w:tblPr>
      <w:tblW w:w="9243" w:type="dxa"/>
      <w:tblLayout w:type="fixed"/>
      <w:tblLook w:val="0000" w:firstRow="0" w:lastRow="0" w:firstColumn="0" w:lastColumn="0" w:noHBand="0" w:noVBand="0"/>
    </w:tblPr>
    <w:tblGrid>
      <w:gridCol w:w="3697"/>
      <w:gridCol w:w="1849"/>
      <w:gridCol w:w="3697"/>
    </w:tblGrid>
    <w:tr w:rsidR="008D382A" w:rsidRPr="00821FA1" w14:paraId="05AC115A" w14:textId="77777777" w:rsidTr="00BE5AEE">
      <w:tc>
        <w:tcPr>
          <w:tcW w:w="2000" w:type="pct"/>
          <w:vAlign w:val="bottom"/>
        </w:tcPr>
        <w:p w14:paraId="70DBBA76" w14:textId="5C1FFA97" w:rsidR="008D382A" w:rsidRPr="00BE5AEE" w:rsidRDefault="008D382A" w:rsidP="00BE5AEE">
          <w:pPr>
            <w:pStyle w:val="Zpat"/>
            <w:jc w:val="left"/>
            <w:rPr>
              <w:sz w:val="12"/>
              <w:lang w:val="en-GB"/>
            </w:rPr>
          </w:pPr>
          <w:r w:rsidRPr="00BE5AEE">
            <w:rPr>
              <w:sz w:val="12"/>
              <w:lang w:val="en-GB"/>
            </w:rPr>
            <w:t>EMEA 126205641</w:t>
          </w:r>
        </w:p>
      </w:tc>
      <w:tc>
        <w:tcPr>
          <w:tcW w:w="1000" w:type="pct"/>
        </w:tcPr>
        <w:p w14:paraId="388D46EA" w14:textId="77777777" w:rsidR="008D382A" w:rsidRPr="00946121" w:rsidRDefault="008D382A" w:rsidP="00BE5AEE">
          <w:pPr>
            <w:pStyle w:val="WCPageNumber"/>
            <w:jc w:val="center"/>
          </w:pPr>
        </w:p>
      </w:tc>
      <w:tc>
        <w:tcPr>
          <w:tcW w:w="2000" w:type="pct"/>
        </w:tcPr>
        <w:p w14:paraId="1EE65733" w14:textId="77777777" w:rsidR="008D382A" w:rsidRPr="00422980" w:rsidRDefault="008D382A" w:rsidP="00BE5AEE">
          <w:pPr>
            <w:pStyle w:val="Zpat"/>
            <w:jc w:val="right"/>
            <w:rPr>
              <w:lang w:val="en-GB"/>
            </w:rPr>
          </w:pPr>
        </w:p>
      </w:tc>
    </w:tr>
  </w:tbl>
  <w:p w14:paraId="35226AA9" w14:textId="77777777" w:rsidR="008D382A" w:rsidRPr="00BE5AEE" w:rsidRDefault="008D382A" w:rsidP="00422980">
    <w:pPr>
      <w:pStyle w:val="Zpat"/>
      <w:rPr>
        <w:sz w:val="8"/>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A4BD" w14:textId="77777777" w:rsidR="008D382A" w:rsidRDefault="008D382A" w:rsidP="00422980">
    <w:pPr>
      <w:pStyle w:val="Zpat"/>
    </w:pPr>
  </w:p>
  <w:tbl>
    <w:tblPr>
      <w:tblW w:w="5546" w:type="dxa"/>
      <w:tblLayout w:type="fixed"/>
      <w:tblLook w:val="0000" w:firstRow="0" w:lastRow="0" w:firstColumn="0" w:lastColumn="0" w:noHBand="0" w:noVBand="0"/>
    </w:tblPr>
    <w:tblGrid>
      <w:gridCol w:w="1849"/>
      <w:gridCol w:w="3697"/>
    </w:tblGrid>
    <w:tr w:rsidR="008D382A" w:rsidRPr="00821FA1" w14:paraId="4A54FD58" w14:textId="77777777" w:rsidTr="00F20413">
      <w:tc>
        <w:tcPr>
          <w:tcW w:w="1667" w:type="pct"/>
        </w:tcPr>
        <w:p w14:paraId="5976820A" w14:textId="2D5A1372" w:rsidR="008D382A" w:rsidRPr="00946121" w:rsidRDefault="008D382A" w:rsidP="00BE5AEE">
          <w:pPr>
            <w:pStyle w:val="WCPageNumber"/>
            <w:jc w:val="center"/>
          </w:pPr>
          <w:r w:rsidRPr="00946121">
            <w:t>(</w:t>
          </w:r>
          <w:proofErr w:type="spellStart"/>
          <w:r w:rsidRPr="00946121">
            <w:fldChar w:fldCharType="begin"/>
          </w:r>
          <w:r w:rsidRPr="00946121">
            <w:instrText xml:space="preserve"> PAGE   \* MERGEFORMAT </w:instrText>
          </w:r>
          <w:r w:rsidRPr="00946121">
            <w:fldChar w:fldCharType="separate"/>
          </w:r>
          <w:r>
            <w:rPr>
              <w:noProof/>
            </w:rPr>
            <w:t>ii</w:t>
          </w:r>
          <w:proofErr w:type="spellEnd"/>
          <w:r w:rsidRPr="00946121">
            <w:fldChar w:fldCharType="end"/>
          </w:r>
          <w:r w:rsidRPr="00946121">
            <w:t>)</w:t>
          </w:r>
        </w:p>
      </w:tc>
      <w:tc>
        <w:tcPr>
          <w:tcW w:w="3333" w:type="pct"/>
        </w:tcPr>
        <w:p w14:paraId="326791E6" w14:textId="77777777" w:rsidR="008D382A" w:rsidRPr="00422980" w:rsidRDefault="008D382A" w:rsidP="00BE5AEE">
          <w:pPr>
            <w:pStyle w:val="Zpat"/>
            <w:jc w:val="right"/>
            <w:rPr>
              <w:lang w:val="en-GB"/>
            </w:rPr>
          </w:pPr>
        </w:p>
      </w:tc>
    </w:tr>
  </w:tbl>
  <w:p w14:paraId="3987FC2D" w14:textId="77777777" w:rsidR="008D382A" w:rsidRPr="00BE5AEE" w:rsidRDefault="008D382A" w:rsidP="00422980">
    <w:pPr>
      <w:pStyle w:val="Zpat"/>
      <w:rPr>
        <w:sz w:val="8"/>
        <w:lang w:val="en-G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52BA8" w14:textId="77777777" w:rsidR="008D382A" w:rsidRPr="002D41F7" w:rsidRDefault="008D382A" w:rsidP="00422980">
    <w:pPr>
      <w:pStyle w:val="Zpat"/>
    </w:pPr>
  </w:p>
  <w:tbl>
    <w:tblPr>
      <w:tblW w:w="5546" w:type="dxa"/>
      <w:tblLayout w:type="fixed"/>
      <w:tblLook w:val="0000" w:firstRow="0" w:lastRow="0" w:firstColumn="0" w:lastColumn="0" w:noHBand="0" w:noVBand="0"/>
    </w:tblPr>
    <w:tblGrid>
      <w:gridCol w:w="1849"/>
      <w:gridCol w:w="3697"/>
    </w:tblGrid>
    <w:tr w:rsidR="008D382A" w:rsidRPr="00821FA1" w14:paraId="43EF94A9" w14:textId="77777777" w:rsidTr="00F20413">
      <w:tc>
        <w:tcPr>
          <w:tcW w:w="1667" w:type="pct"/>
        </w:tcPr>
        <w:p w14:paraId="385D2CB5" w14:textId="7CEE483F" w:rsidR="008D382A" w:rsidRPr="00946121" w:rsidRDefault="008D382A" w:rsidP="00BE5AEE">
          <w:pPr>
            <w:pStyle w:val="WCPageNumber"/>
            <w:jc w:val="center"/>
          </w:pPr>
          <w:r>
            <w:t>(</w:t>
          </w:r>
          <w:proofErr w:type="spellStart"/>
          <w:r>
            <w:t>i</w:t>
          </w:r>
          <w:proofErr w:type="spellEnd"/>
          <w:r>
            <w:t>)</w:t>
          </w:r>
        </w:p>
      </w:tc>
      <w:tc>
        <w:tcPr>
          <w:tcW w:w="3333" w:type="pct"/>
        </w:tcPr>
        <w:p w14:paraId="6988E615" w14:textId="77777777" w:rsidR="008D382A" w:rsidRPr="00422980" w:rsidRDefault="008D382A" w:rsidP="00BE5AEE">
          <w:pPr>
            <w:pStyle w:val="Zpat"/>
            <w:jc w:val="right"/>
            <w:rPr>
              <w:lang w:val="en-GB"/>
            </w:rPr>
          </w:pPr>
        </w:p>
      </w:tc>
    </w:tr>
  </w:tbl>
  <w:p w14:paraId="5926F9D9" w14:textId="77777777" w:rsidR="008D382A" w:rsidRPr="00BE5AEE" w:rsidRDefault="008D382A" w:rsidP="00422980">
    <w:pPr>
      <w:pStyle w:val="Zpat"/>
      <w:rPr>
        <w:sz w:val="8"/>
        <w:lang w:val="en-GB"/>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D269" w14:textId="77777777" w:rsidR="008D382A" w:rsidRDefault="008D382A" w:rsidP="00422980">
    <w:pPr>
      <w:pStyle w:val="Zpat"/>
    </w:pPr>
  </w:p>
  <w:tbl>
    <w:tblPr>
      <w:tblW w:w="9243" w:type="dxa"/>
      <w:tblLook w:val="0000" w:firstRow="0" w:lastRow="0" w:firstColumn="0" w:lastColumn="0" w:noHBand="0" w:noVBand="0"/>
    </w:tblPr>
    <w:tblGrid>
      <w:gridCol w:w="3697"/>
      <w:gridCol w:w="1849"/>
      <w:gridCol w:w="3697"/>
    </w:tblGrid>
    <w:tr w:rsidR="008D382A" w:rsidRPr="00821FA1" w14:paraId="731FA8F1" w14:textId="77777777" w:rsidTr="00BE5AEE">
      <w:tc>
        <w:tcPr>
          <w:tcW w:w="2000" w:type="pct"/>
          <w:vAlign w:val="bottom"/>
        </w:tcPr>
        <w:p w14:paraId="2022D918" w14:textId="760706D8" w:rsidR="008D382A" w:rsidRPr="00BE5AEE" w:rsidRDefault="008D382A" w:rsidP="00BE5AEE">
          <w:pPr>
            <w:pStyle w:val="Zpat"/>
            <w:jc w:val="left"/>
            <w:rPr>
              <w:sz w:val="12"/>
              <w:lang w:val="en-GB"/>
            </w:rPr>
          </w:pPr>
        </w:p>
      </w:tc>
      <w:tc>
        <w:tcPr>
          <w:tcW w:w="1000" w:type="pct"/>
        </w:tcPr>
        <w:p w14:paraId="73EF241D" w14:textId="74DD919A" w:rsidR="008D382A" w:rsidRPr="00386430" w:rsidRDefault="008D382A" w:rsidP="00BE5AEE">
          <w:pPr>
            <w:pStyle w:val="WCPageNumber"/>
            <w:jc w:val="center"/>
          </w:pPr>
          <w:r w:rsidRPr="0045312E">
            <w:fldChar w:fldCharType="begin"/>
          </w:r>
          <w:r w:rsidRPr="0045312E">
            <w:instrText xml:space="preserve"> PAGE   \* MERGEFORMAT </w:instrText>
          </w:r>
          <w:r w:rsidRPr="0045312E">
            <w:fldChar w:fldCharType="separate"/>
          </w:r>
          <w:r w:rsidR="00B06C25">
            <w:rPr>
              <w:noProof/>
            </w:rPr>
            <w:t>27</w:t>
          </w:r>
          <w:r w:rsidRPr="0045312E">
            <w:rPr>
              <w:noProof/>
            </w:rPr>
            <w:fldChar w:fldCharType="end"/>
          </w:r>
        </w:p>
      </w:tc>
      <w:tc>
        <w:tcPr>
          <w:tcW w:w="2000" w:type="pct"/>
        </w:tcPr>
        <w:p w14:paraId="384967CB" w14:textId="77777777" w:rsidR="008D382A" w:rsidRPr="00422980" w:rsidRDefault="008D382A" w:rsidP="00BE5AEE">
          <w:pPr>
            <w:pStyle w:val="Zpat"/>
            <w:jc w:val="right"/>
            <w:rPr>
              <w:lang w:val="en-GB"/>
            </w:rPr>
          </w:pPr>
        </w:p>
      </w:tc>
    </w:tr>
  </w:tbl>
  <w:p w14:paraId="26C69672" w14:textId="77777777" w:rsidR="008D382A" w:rsidRPr="00BE5AEE" w:rsidRDefault="008D382A">
    <w:pPr>
      <w:rPr>
        <w:sz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8CB0" w14:textId="77777777" w:rsidR="008D382A" w:rsidRPr="002D41F7" w:rsidRDefault="008D382A" w:rsidP="00422980">
    <w:pPr>
      <w:pStyle w:val="Zpat"/>
    </w:pPr>
  </w:p>
  <w:tbl>
    <w:tblPr>
      <w:tblW w:w="5546" w:type="dxa"/>
      <w:tblLayout w:type="fixed"/>
      <w:tblLook w:val="0000" w:firstRow="0" w:lastRow="0" w:firstColumn="0" w:lastColumn="0" w:noHBand="0" w:noVBand="0"/>
    </w:tblPr>
    <w:tblGrid>
      <w:gridCol w:w="1849"/>
      <w:gridCol w:w="3697"/>
    </w:tblGrid>
    <w:tr w:rsidR="008D382A" w:rsidRPr="00821FA1" w14:paraId="7F49B2D3" w14:textId="77777777" w:rsidTr="00F20413">
      <w:tc>
        <w:tcPr>
          <w:tcW w:w="1667" w:type="pct"/>
        </w:tcPr>
        <w:p w14:paraId="5CDC1A52" w14:textId="0796C3F0" w:rsidR="008D382A" w:rsidRPr="00946121" w:rsidRDefault="008D382A" w:rsidP="00BE5AEE">
          <w:pPr>
            <w:pStyle w:val="WCPageNumber"/>
            <w:jc w:val="center"/>
          </w:pPr>
        </w:p>
      </w:tc>
      <w:tc>
        <w:tcPr>
          <w:tcW w:w="3333" w:type="pct"/>
        </w:tcPr>
        <w:p w14:paraId="02EAA85D" w14:textId="77777777" w:rsidR="008D382A" w:rsidRPr="00422980" w:rsidRDefault="008D382A" w:rsidP="00BE5AEE">
          <w:pPr>
            <w:pStyle w:val="Zpat"/>
            <w:jc w:val="right"/>
          </w:pPr>
        </w:p>
      </w:tc>
    </w:tr>
  </w:tbl>
  <w:p w14:paraId="495E4DF4" w14:textId="77777777" w:rsidR="008D382A" w:rsidRPr="00BE5AEE" w:rsidRDefault="008D382A" w:rsidP="00422980">
    <w:pPr>
      <w:pStyle w:val="Zpat"/>
      <w:rPr>
        <w:sz w:val="8"/>
        <w:lang w:val="en-GB"/>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E1B1E" w14:textId="77777777" w:rsidR="008D382A" w:rsidRDefault="008D382A" w:rsidP="00422980">
    <w:pPr>
      <w:pStyle w:val="Zpat"/>
    </w:pPr>
  </w:p>
  <w:tbl>
    <w:tblPr>
      <w:tblW w:w="9243" w:type="dxa"/>
      <w:tblLayout w:type="fixed"/>
      <w:tblLook w:val="0000" w:firstRow="0" w:lastRow="0" w:firstColumn="0" w:lastColumn="0" w:noHBand="0" w:noVBand="0"/>
    </w:tblPr>
    <w:tblGrid>
      <w:gridCol w:w="3697"/>
      <w:gridCol w:w="1849"/>
      <w:gridCol w:w="3697"/>
    </w:tblGrid>
    <w:tr w:rsidR="008D382A" w:rsidRPr="00821FA1" w14:paraId="545068A6" w14:textId="77777777" w:rsidTr="00BE5AEE">
      <w:tc>
        <w:tcPr>
          <w:tcW w:w="2000" w:type="pct"/>
          <w:vAlign w:val="bottom"/>
        </w:tcPr>
        <w:p w14:paraId="1B732139" w14:textId="5F2ED03E" w:rsidR="008D382A" w:rsidRPr="00BE5AEE" w:rsidRDefault="008D382A" w:rsidP="00BE5AEE">
          <w:pPr>
            <w:pStyle w:val="Zpat"/>
            <w:jc w:val="left"/>
            <w:rPr>
              <w:sz w:val="12"/>
            </w:rPr>
          </w:pPr>
          <w:r w:rsidRPr="00BE5AEE">
            <w:rPr>
              <w:sz w:val="12"/>
            </w:rPr>
            <w:t>EMEA 126205641</w:t>
          </w:r>
        </w:p>
      </w:tc>
      <w:tc>
        <w:tcPr>
          <w:tcW w:w="1000" w:type="pct"/>
        </w:tcPr>
        <w:p w14:paraId="2ACE3A96" w14:textId="77777777" w:rsidR="008D382A" w:rsidRPr="00946121" w:rsidRDefault="008D382A" w:rsidP="00BE5AEE">
          <w:pPr>
            <w:pStyle w:val="WCPageNumber"/>
            <w:jc w:val="center"/>
          </w:pPr>
        </w:p>
      </w:tc>
      <w:tc>
        <w:tcPr>
          <w:tcW w:w="2000" w:type="pct"/>
        </w:tcPr>
        <w:p w14:paraId="44AA4CC8" w14:textId="77777777" w:rsidR="008D382A" w:rsidRPr="00422980" w:rsidRDefault="008D382A" w:rsidP="00BE5AEE">
          <w:pPr>
            <w:pStyle w:val="Zpat"/>
            <w:jc w:val="right"/>
          </w:pPr>
        </w:p>
      </w:tc>
    </w:tr>
  </w:tbl>
  <w:p w14:paraId="2BCB99E6" w14:textId="77777777" w:rsidR="008D382A" w:rsidRPr="00BE5AEE" w:rsidRDefault="008D382A" w:rsidP="00422980">
    <w:pPr>
      <w:pStyle w:val="Zpat"/>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41E59" w14:textId="77777777" w:rsidR="008F6966" w:rsidRPr="00821FA1" w:rsidRDefault="008F6966">
      <w:r w:rsidRPr="00821FA1">
        <w:separator/>
      </w:r>
    </w:p>
  </w:footnote>
  <w:footnote w:type="continuationSeparator" w:id="0">
    <w:p w14:paraId="368A69BA" w14:textId="77777777" w:rsidR="008F6966" w:rsidRPr="00821FA1" w:rsidRDefault="008F6966">
      <w:r w:rsidRPr="00821FA1">
        <w:continuationSeparator/>
      </w:r>
    </w:p>
  </w:footnote>
  <w:footnote w:type="continuationNotice" w:id="1">
    <w:p w14:paraId="5BE00737" w14:textId="77777777" w:rsidR="008F6966" w:rsidRDefault="008F69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CC8C" w14:textId="6D9D1D93" w:rsidR="00523053" w:rsidRDefault="00523053">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CBC26" w14:textId="628A4595" w:rsidR="008D382A" w:rsidRDefault="008D382A">
    <w:pPr>
      <w:pStyle w:val="Zhlav"/>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F6B6" w14:textId="768602D7" w:rsidR="008D382A" w:rsidRDefault="008D382A">
    <w:pPr>
      <w:pStyle w:val="Zhlav"/>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60B73" w14:textId="13FF7AD5" w:rsidR="008D382A" w:rsidRDefault="008D382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DEB85" w14:textId="3DD60EF9" w:rsidR="00523053" w:rsidRDefault="0052305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C057E" w14:textId="29E99559" w:rsidR="00523053" w:rsidRDefault="0052305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7094" w14:textId="38F8A8C0" w:rsidR="008D382A" w:rsidRDefault="008D382A">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3EF" w14:textId="20893419" w:rsidR="008D382A" w:rsidRDefault="008D382A">
    <w:pPr>
      <w:pStyle w:val="Zhlav"/>
    </w:pPr>
  </w:p>
  <w:p w14:paraId="471C07A1" w14:textId="77777777" w:rsidR="008D382A" w:rsidRPr="0004710D" w:rsidRDefault="008D382A" w:rsidP="007E1FC3">
    <w:pPr>
      <w:pStyle w:val="wTOCtitle"/>
      <w:spacing w:before="48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7B8BB" w14:textId="1EC3A738" w:rsidR="008D382A" w:rsidRDefault="008D382A">
    <w:pPr>
      <w:pStyle w:val="Zhlav"/>
    </w:pPr>
  </w:p>
  <w:p w14:paraId="1C66DAFE" w14:textId="77777777" w:rsidR="008D382A" w:rsidRPr="0046348F" w:rsidRDefault="008D382A" w:rsidP="007E1FC3">
    <w:pPr>
      <w:pStyle w:val="wTOCtitle"/>
      <w:spacing w:before="480"/>
      <w:rPr>
        <w:rFonts w:asciiTheme="minorHAnsi" w:hAnsiTheme="minorHAnsi" w:cstheme="minorHAnsi"/>
      </w:rPr>
    </w:pPr>
    <w:r w:rsidRPr="0046348F">
      <w:rPr>
        <w:rFonts w:asciiTheme="minorHAnsi" w:hAnsiTheme="minorHAnsi" w:cstheme="minorHAnsi"/>
      </w:rPr>
      <w:t>Obsah</w:t>
    </w:r>
  </w:p>
  <w:p w14:paraId="30EBFBE5" w14:textId="77777777" w:rsidR="008D382A" w:rsidRPr="0046348F" w:rsidRDefault="008D382A" w:rsidP="007E1FC3">
    <w:pPr>
      <w:pStyle w:val="wTOCpage"/>
      <w:rPr>
        <w:rFonts w:asciiTheme="minorHAnsi" w:hAnsiTheme="minorHAnsi" w:cstheme="minorHAnsi"/>
      </w:rPr>
    </w:pPr>
    <w:r w:rsidRPr="0046348F">
      <w:rPr>
        <w:rFonts w:asciiTheme="minorHAnsi" w:hAnsiTheme="minorHAnsi" w:cstheme="minorHAnsi"/>
      </w:rPr>
      <w:t>Strana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6590D" w14:textId="60887945" w:rsidR="007134B8" w:rsidRDefault="007134B8">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3E5AC" w14:textId="0A6570FE" w:rsidR="007134B8" w:rsidRDefault="007134B8">
    <w:pPr>
      <w:pStyle w:val="Zhlav"/>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2FED9" w14:textId="3D995DA4" w:rsidR="008D382A" w:rsidRDefault="008D382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2D5"/>
    <w:multiLevelType w:val="multilevel"/>
    <w:tmpl w:val="3AAC45AA"/>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num" w:pos="1440"/>
        </w:tabs>
        <w:ind w:left="1440" w:hanging="720"/>
      </w:pPr>
      <w:rPr>
        <w:rFonts w:hint="default"/>
        <w:b w:val="0"/>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i w:val="0"/>
      </w:rPr>
    </w:lvl>
    <w:lvl w:ilvl="8">
      <w:start w:val="1"/>
      <w:numFmt w:val="upperLetter"/>
      <w:pStyle w:val="Recitals"/>
      <w:lvlText w:val="(%9)"/>
      <w:lvlJc w:val="left"/>
      <w:pPr>
        <w:tabs>
          <w:tab w:val="num" w:pos="720"/>
        </w:tabs>
        <w:ind w:left="720" w:hanging="720"/>
      </w:pPr>
      <w:rPr>
        <w:rFonts w:hint="default"/>
      </w:rPr>
    </w:lvl>
  </w:abstractNum>
  <w:abstractNum w:abstractNumId="1" w15:restartNumberingAfterBreak="0">
    <w:nsid w:val="049E55D1"/>
    <w:multiLevelType w:val="multilevel"/>
    <w:tmpl w:val="8782F744"/>
    <w:lvl w:ilvl="0">
      <w:start w:val="1"/>
      <w:numFmt w:val="decimal"/>
      <w:pStyle w:val="Level1"/>
      <w:lvlText w:val="%1."/>
      <w:lvlJc w:val="left"/>
      <w:pPr>
        <w:tabs>
          <w:tab w:val="num" w:pos="624"/>
        </w:tabs>
        <w:ind w:left="624" w:hanging="624"/>
      </w:pPr>
      <w:rPr>
        <w:rFonts w:ascii="Arial" w:hAnsi="Arial" w:hint="default"/>
        <w:b w:val="0"/>
        <w:i w:val="0"/>
        <w:sz w:val="20"/>
      </w:rPr>
    </w:lvl>
    <w:lvl w:ilvl="1">
      <w:start w:val="1"/>
      <w:numFmt w:val="decimal"/>
      <w:pStyle w:val="Level2"/>
      <w:lvlText w:val="%1.%2"/>
      <w:lvlJc w:val="left"/>
      <w:pPr>
        <w:tabs>
          <w:tab w:val="num" w:pos="624"/>
        </w:tabs>
        <w:ind w:left="624" w:hanging="624"/>
      </w:pPr>
      <w:rPr>
        <w:rFonts w:ascii="Arial" w:hAnsi="Arial" w:hint="default"/>
        <w:b w:val="0"/>
        <w:i w:val="0"/>
        <w:sz w:val="20"/>
      </w:rPr>
    </w:lvl>
    <w:lvl w:ilvl="2">
      <w:start w:val="1"/>
      <w:numFmt w:val="lowerLetter"/>
      <w:pStyle w:val="Level3"/>
      <w:lvlText w:val="(%3)"/>
      <w:lvlJc w:val="left"/>
      <w:pPr>
        <w:tabs>
          <w:tab w:val="num" w:pos="624"/>
        </w:tabs>
        <w:ind w:left="624" w:hanging="624"/>
      </w:pPr>
      <w:rPr>
        <w:rFonts w:ascii="Arial" w:hAnsi="Arial" w:hint="default"/>
        <w:b w:val="0"/>
        <w:i w:val="0"/>
        <w:sz w:val="20"/>
      </w:rPr>
    </w:lvl>
    <w:lvl w:ilvl="3">
      <w:start w:val="1"/>
      <w:numFmt w:val="lowerRoman"/>
      <w:pStyle w:val="Level4"/>
      <w:lvlText w:val="(%4)"/>
      <w:lvlJc w:val="left"/>
      <w:pPr>
        <w:tabs>
          <w:tab w:val="num" w:pos="1361"/>
        </w:tabs>
        <w:ind w:left="1361" w:hanging="737"/>
      </w:pPr>
      <w:rPr>
        <w:rFonts w:ascii="Arial" w:hAnsi="Arial" w:hint="default"/>
        <w:b w:val="0"/>
        <w:i w:val="0"/>
        <w:sz w:val="20"/>
      </w:rPr>
    </w:lvl>
    <w:lvl w:ilvl="4">
      <w:start w:val="1"/>
      <w:numFmt w:val="lowerLetter"/>
      <w:pStyle w:val="Level5"/>
      <w:lvlText w:val="(%5)"/>
      <w:lvlJc w:val="left"/>
      <w:pPr>
        <w:tabs>
          <w:tab w:val="num" w:pos="1361"/>
        </w:tabs>
        <w:ind w:left="1361" w:hanging="737"/>
      </w:pPr>
      <w:rPr>
        <w:rFonts w:ascii="Arial" w:hAnsi="Arial" w:hint="default"/>
        <w:b w:val="0"/>
        <w:i w:val="0"/>
        <w:sz w:val="20"/>
      </w:rPr>
    </w:lvl>
    <w:lvl w:ilvl="5">
      <w:start w:val="1"/>
      <w:numFmt w:val="lowerRoman"/>
      <w:pStyle w:val="Level6"/>
      <w:lvlText w:val="(%6)"/>
      <w:lvlJc w:val="left"/>
      <w:pPr>
        <w:tabs>
          <w:tab w:val="num" w:pos="2041"/>
        </w:tabs>
        <w:ind w:left="2041" w:hanging="680"/>
      </w:pPr>
      <w:rPr>
        <w:rFonts w:ascii="Arial" w:hAnsi="Arial" w:hint="default"/>
        <w:b w:val="0"/>
        <w:i w:val="0"/>
        <w:sz w:val="20"/>
      </w:rPr>
    </w:lvl>
    <w:lvl w:ilvl="6">
      <w:start w:val="1"/>
      <w:numFmt w:val="upperLetter"/>
      <w:pStyle w:val="Level7"/>
      <w:lvlText w:val="(%7)"/>
      <w:lvlJc w:val="left"/>
      <w:pPr>
        <w:tabs>
          <w:tab w:val="num" w:pos="2041"/>
        </w:tabs>
        <w:ind w:left="2041" w:hanging="680"/>
      </w:pPr>
      <w:rPr>
        <w:rFonts w:ascii="Arial" w:hAnsi="Arial" w:hint="default"/>
        <w:b w:val="0"/>
        <w:i w:val="0"/>
        <w:sz w:val="20"/>
      </w:rPr>
    </w:lvl>
    <w:lvl w:ilvl="7">
      <w:start w:val="1"/>
      <w:numFmt w:val="upperLetter"/>
      <w:pStyle w:val="Level8"/>
      <w:lvlText w:val="(%8)"/>
      <w:lvlJc w:val="left"/>
      <w:pPr>
        <w:tabs>
          <w:tab w:val="num" w:pos="2722"/>
        </w:tabs>
        <w:ind w:left="2722" w:hanging="681"/>
      </w:pPr>
      <w:rPr>
        <w:rFonts w:ascii="Arial" w:hAnsi="Arial" w:hint="default"/>
        <w:b w:val="0"/>
        <w:i w:val="0"/>
        <w:sz w:val="20"/>
      </w:rPr>
    </w:lvl>
    <w:lvl w:ilvl="8">
      <w:start w:val="1"/>
      <w:numFmt w:val="none"/>
      <w:lvlText w:val=""/>
      <w:lvlJc w:val="left"/>
      <w:pPr>
        <w:tabs>
          <w:tab w:val="num" w:pos="4320"/>
        </w:tabs>
        <w:ind w:left="4320" w:hanging="1440"/>
      </w:pPr>
      <w:rPr>
        <w:rFonts w:hint="default"/>
      </w:rPr>
    </w:lvl>
  </w:abstractNum>
  <w:abstractNum w:abstractNumId="2" w15:restartNumberingAfterBreak="0">
    <w:nsid w:val="04A02C84"/>
    <w:multiLevelType w:val="hybridMultilevel"/>
    <w:tmpl w:val="E0BE9582"/>
    <w:lvl w:ilvl="0" w:tplc="801C4F50">
      <w:start w:val="1"/>
      <w:numFmt w:val="bullet"/>
      <w:pStyle w:val="wBullet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5B647F0"/>
    <w:multiLevelType w:val="multilevel"/>
    <w:tmpl w:val="939C5376"/>
    <w:name w:val="Part"/>
    <w:lvl w:ilvl="0">
      <w:start w:val="1"/>
      <w:numFmt w:val="upperRoman"/>
      <w:lvlRestart w:val="0"/>
      <w:pStyle w:val="PartHeadings"/>
      <w:suff w:val="nothing"/>
      <w:lvlText w:val="Part %1"/>
      <w:lvlJc w:val="left"/>
      <w:pPr>
        <w:ind w:left="0" w:firstLine="0"/>
      </w:pPr>
      <w:rPr>
        <w:rFonts w:ascii="CG Times" w:hAnsi="CG Times" w:hint="default"/>
        <w:b/>
        <w:sz w:val="21"/>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91E6434"/>
    <w:multiLevelType w:val="multilevel"/>
    <w:tmpl w:val="9D44A4E2"/>
    <w:name w:val="_Standard-415767817-F"/>
    <w:styleLink w:val="StandardList"/>
    <w:lvl w:ilvl="0">
      <w:start w:val="1"/>
      <w:numFmt w:val="decimal"/>
      <w:pStyle w:val="StandardL1"/>
      <w:lvlText w:val="%1"/>
      <w:lvlJc w:val="right"/>
      <w:pPr>
        <w:tabs>
          <w:tab w:val="num" w:pos="567"/>
        </w:tabs>
        <w:ind w:left="567" w:hanging="452"/>
      </w:pPr>
      <w:rPr>
        <w:rFonts w:ascii="Arial" w:hAnsi="Arial" w:cs="Arial"/>
        <w:b/>
        <w:i w:val="0"/>
        <w:caps w:val="0"/>
        <w:smallCaps w:val="0"/>
        <w:color w:val="auto"/>
        <w:sz w:val="24"/>
        <w:u w:val="none"/>
      </w:rPr>
    </w:lvl>
    <w:lvl w:ilvl="1">
      <w:start w:val="1"/>
      <w:numFmt w:val="decimal"/>
      <w:pStyle w:val="StandardL2"/>
      <w:lvlText w:val="%1.%2"/>
      <w:lvlJc w:val="right"/>
      <w:pPr>
        <w:tabs>
          <w:tab w:val="num" w:pos="567"/>
        </w:tabs>
        <w:ind w:left="567" w:hanging="452"/>
      </w:pPr>
      <w:rPr>
        <w:rFonts w:ascii="Arial" w:hAnsi="Arial" w:cs="Arial"/>
        <w:b w:val="0"/>
        <w:i w:val="0"/>
        <w:caps w:val="0"/>
        <w:smallCaps w:val="0"/>
        <w:color w:val="auto"/>
        <w:sz w:val="20"/>
        <w:u w:val="none"/>
      </w:rPr>
    </w:lvl>
    <w:lvl w:ilvl="2">
      <w:start w:val="1"/>
      <w:numFmt w:val="lowerLetter"/>
      <w:pStyle w:val="StandardL3"/>
      <w:lvlText w:val="(%3)"/>
      <w:lvlJc w:val="left"/>
      <w:pPr>
        <w:tabs>
          <w:tab w:val="num" w:pos="1134"/>
        </w:tabs>
        <w:ind w:left="1134" w:hanging="578"/>
      </w:pPr>
      <w:rPr>
        <w:rFonts w:ascii="Arial" w:hAnsi="Arial" w:cs="Arial"/>
        <w:b w:val="0"/>
        <w:i w:val="0"/>
        <w:caps w:val="0"/>
        <w:smallCaps w:val="0"/>
        <w:color w:val="auto"/>
        <w:sz w:val="20"/>
        <w:u w:val="none"/>
      </w:rPr>
    </w:lvl>
    <w:lvl w:ilvl="3">
      <w:start w:val="1"/>
      <w:numFmt w:val="lowerRoman"/>
      <w:pStyle w:val="StandardL4"/>
      <w:lvlText w:val="(%4)"/>
      <w:lvlJc w:val="left"/>
      <w:pPr>
        <w:tabs>
          <w:tab w:val="num" w:pos="1701"/>
        </w:tabs>
        <w:ind w:left="1701" w:hanging="567"/>
      </w:pPr>
      <w:rPr>
        <w:rFonts w:ascii="Arial" w:hAnsi="Arial" w:cs="Arial"/>
        <w:b w:val="0"/>
        <w:i w:val="0"/>
        <w:caps w:val="0"/>
        <w:smallCaps w:val="0"/>
        <w:color w:val="auto"/>
        <w:sz w:val="20"/>
        <w:u w:val="none"/>
      </w:rPr>
    </w:lvl>
    <w:lvl w:ilvl="4">
      <w:start w:val="1"/>
      <w:numFmt w:val="upperLetter"/>
      <w:pStyle w:val="StandardL5"/>
      <w:lvlText w:val="(%5)"/>
      <w:lvlJc w:val="left"/>
      <w:pPr>
        <w:tabs>
          <w:tab w:val="num" w:pos="2268"/>
        </w:tabs>
        <w:ind w:left="2268" w:hanging="567"/>
      </w:pPr>
      <w:rPr>
        <w:rFonts w:ascii="Arial" w:hAnsi="Arial" w:cs="Arial"/>
        <w:b w:val="0"/>
        <w:i w:val="0"/>
        <w:caps w:val="0"/>
        <w:smallCaps w:val="0"/>
        <w:color w:val="auto"/>
        <w:sz w:val="20"/>
        <w:u w:val="none"/>
      </w:rPr>
    </w:lvl>
    <w:lvl w:ilvl="5">
      <w:start w:val="1"/>
      <w:numFmt w:val="decimal"/>
      <w:pStyle w:val="StandardL6"/>
      <w:lvlText w:val="(%6)"/>
      <w:lvlJc w:val="left"/>
      <w:pPr>
        <w:tabs>
          <w:tab w:val="num" w:pos="2835"/>
        </w:tabs>
        <w:ind w:left="2835" w:hanging="567"/>
      </w:pPr>
      <w:rPr>
        <w:rFonts w:ascii="Arial" w:hAnsi="Arial" w:cs="Arial"/>
        <w:b w:val="0"/>
        <w:i w:val="0"/>
        <w:caps w:val="0"/>
        <w:smallCaps w:val="0"/>
        <w:color w:val="auto"/>
        <w:sz w:val="20"/>
        <w:u w:val="none"/>
      </w:rPr>
    </w:lvl>
    <w:lvl w:ilvl="6">
      <w:start w:val="1"/>
      <w:numFmt w:val="upperRoman"/>
      <w:pStyle w:val="StandardL7"/>
      <w:lvlText w:val="(%7)"/>
      <w:lvlJc w:val="left"/>
      <w:pPr>
        <w:tabs>
          <w:tab w:val="num" w:pos="3402"/>
        </w:tabs>
        <w:ind w:left="3402" w:hanging="567"/>
      </w:pPr>
      <w:rPr>
        <w:rFonts w:ascii="Arial" w:hAnsi="Arial" w:cs="Arial"/>
        <w:b w:val="0"/>
        <w:i w:val="0"/>
        <w:caps w:val="0"/>
        <w:smallCaps w:val="0"/>
        <w:color w:val="auto"/>
        <w:sz w:val="20"/>
        <w:u w:val="none"/>
      </w:rPr>
    </w:lvl>
    <w:lvl w:ilvl="7">
      <w:start w:val="1"/>
      <w:numFmt w:val="lowerLetter"/>
      <w:pStyle w:val="StandardL8"/>
      <w:lvlText w:val="%8."/>
      <w:lvlJc w:val="left"/>
      <w:pPr>
        <w:tabs>
          <w:tab w:val="num" w:pos="3969"/>
        </w:tabs>
        <w:ind w:left="3969" w:hanging="567"/>
      </w:pPr>
      <w:rPr>
        <w:rFonts w:ascii="Arial" w:hAnsi="Arial" w:cs="Arial"/>
        <w:b w:val="0"/>
        <w:i w:val="0"/>
        <w:caps w:val="0"/>
        <w:smallCaps w:val="0"/>
        <w:color w:val="auto"/>
        <w:sz w:val="20"/>
        <w:u w:val="none"/>
      </w:rPr>
    </w:lvl>
    <w:lvl w:ilvl="8">
      <w:start w:val="1"/>
      <w:numFmt w:val="lowerRoman"/>
      <w:pStyle w:val="StandardL9"/>
      <w:lvlText w:val="%9."/>
      <w:lvlJc w:val="left"/>
      <w:pPr>
        <w:tabs>
          <w:tab w:val="num" w:pos="4535"/>
        </w:tabs>
        <w:ind w:left="4535" w:hanging="566"/>
      </w:pPr>
      <w:rPr>
        <w:rFonts w:ascii="Arial" w:hAnsi="Arial" w:cs="Arial"/>
        <w:b w:val="0"/>
        <w:i w:val="0"/>
        <w:caps w:val="0"/>
        <w:smallCaps w:val="0"/>
        <w:color w:val="auto"/>
        <w:sz w:val="20"/>
        <w:u w:val="none"/>
      </w:rPr>
    </w:lvl>
  </w:abstractNum>
  <w:abstractNum w:abstractNumId="5" w15:restartNumberingAfterBreak="0">
    <w:nsid w:val="0A9B0C7A"/>
    <w:multiLevelType w:val="multilevel"/>
    <w:tmpl w:val="6E5C25AE"/>
    <w:lvl w:ilvl="0">
      <w:start w:val="1"/>
      <w:numFmt w:val="decimal"/>
      <w:pStyle w:val="StandardL1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0"/>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pStyle w:val="StandardL30"/>
      <w:isLgl/>
      <w:lvlText w:val="(%3)"/>
      <w:lvlJc w:val="left"/>
      <w:pPr>
        <w:tabs>
          <w:tab w:val="num" w:pos="1440"/>
        </w:tabs>
        <w:ind w:left="1440" w:hanging="720"/>
      </w:pPr>
      <w:rPr>
        <w:rFonts w:ascii="Times New Roman" w:eastAsia="SimSun" w:hAnsi="Times New Roman" w:cs="Times New Roman"/>
        <w:b w:val="0"/>
        <w:i w:val="0"/>
        <w:caps w:val="0"/>
        <w:strike w:val="0"/>
        <w:dstrike w:val="0"/>
        <w:vanish w:val="0"/>
        <w:color w:val="auto"/>
        <w:sz w:val="20"/>
        <w:u w:val="none"/>
        <w:vertAlign w:val="baseline"/>
      </w:rPr>
    </w:lvl>
    <w:lvl w:ilvl="3">
      <w:start w:val="1"/>
      <w:numFmt w:val="lowerLetter"/>
      <w:pStyle w:val="StandardL40"/>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0"/>
      <w:lvlText w:val="(%5)"/>
      <w:lvlJc w:val="left"/>
      <w:pPr>
        <w:tabs>
          <w:tab w:val="num" w:pos="2880"/>
        </w:tabs>
        <w:ind w:left="288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tandardL60"/>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0"/>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0"/>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0"/>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0DE77DE6"/>
    <w:multiLevelType w:val="hybridMultilevel"/>
    <w:tmpl w:val="0608C5BE"/>
    <w:lvl w:ilvl="0" w:tplc="A6DE0D9C">
      <w:start w:val="1"/>
      <w:numFmt w:val="bullet"/>
      <w:pStyle w:val="w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A637F"/>
    <w:multiLevelType w:val="multilevel"/>
    <w:tmpl w:val="C1FC8B4C"/>
    <w:lvl w:ilvl="0">
      <w:start w:val="1"/>
      <w:numFmt w:val="decimal"/>
      <w:pStyle w:val="Schedule1"/>
      <w:lvlText w:val="Příloha %1"/>
      <w:lvlJc w:val="left"/>
      <w:pPr>
        <w:ind w:left="3969" w:firstLine="0"/>
      </w:pPr>
      <w:rPr>
        <w:rFonts w:ascii="Times New Roman" w:hAnsi="Times New Roman" w:cs="Times New Roman" w:hint="default"/>
        <w:b/>
        <w:i w:val="0"/>
        <w:color w:val="000000" w:themeColor="text1"/>
        <w:sz w:val="26"/>
      </w:rPr>
    </w:lvl>
    <w:lvl w:ilvl="1">
      <w:start w:val="1"/>
      <w:numFmt w:val="decimal"/>
      <w:pStyle w:val="Schedule2"/>
      <w:lvlText w:val="Část %2"/>
      <w:lvlJc w:val="left"/>
      <w:pPr>
        <w:ind w:left="0" w:firstLine="0"/>
      </w:pPr>
      <w:rPr>
        <w:rFonts w:ascii="Times New Roman" w:hAnsi="Times New Roman" w:cs="Times New Roman" w:hint="default"/>
        <w:b/>
        <w:i w:val="0"/>
        <w:color w:val="000000" w:themeColor="text1"/>
        <w:sz w:val="22"/>
      </w:rPr>
    </w:lvl>
    <w:lvl w:ilvl="2">
      <w:start w:val="1"/>
      <w:numFmt w:val="decimal"/>
      <w:pStyle w:val="Schedule3"/>
      <w:lvlText w:val="%3."/>
      <w:lvlJc w:val="left"/>
      <w:pPr>
        <w:tabs>
          <w:tab w:val="num" w:pos="720"/>
        </w:tabs>
        <w:ind w:left="720" w:hanging="720"/>
      </w:pPr>
      <w:rPr>
        <w:rFonts w:ascii="Times New Roman" w:hAnsi="Times New Roman" w:hint="default"/>
        <w:color w:val="000000" w:themeColor="text1"/>
      </w:rPr>
    </w:lvl>
    <w:lvl w:ilvl="3">
      <w:start w:val="1"/>
      <w:numFmt w:val="decimal"/>
      <w:pStyle w:val="Schedule4"/>
      <w:lvlText w:val="%3.%4"/>
      <w:lvlJc w:val="left"/>
      <w:pPr>
        <w:tabs>
          <w:tab w:val="num" w:pos="720"/>
        </w:tabs>
        <w:ind w:left="720" w:hanging="720"/>
      </w:pPr>
      <w:rPr>
        <w:rFonts w:ascii="Times New Roman" w:hAnsi="Times New Roman" w:hint="default"/>
        <w:color w:val="000000" w:themeColor="text1"/>
      </w:rPr>
    </w:lvl>
    <w:lvl w:ilvl="4">
      <w:start w:val="1"/>
      <w:numFmt w:val="lowerLetter"/>
      <w:pStyle w:val="Schedule5"/>
      <w:lvlText w:val="(%5)"/>
      <w:lvlJc w:val="left"/>
      <w:pPr>
        <w:tabs>
          <w:tab w:val="num" w:pos="1440"/>
        </w:tabs>
        <w:ind w:left="1440" w:hanging="720"/>
      </w:pPr>
      <w:rPr>
        <w:rFonts w:hint="default"/>
        <w:color w:val="000000" w:themeColor="text1"/>
      </w:rPr>
    </w:lvl>
    <w:lvl w:ilvl="5">
      <w:start w:val="1"/>
      <w:numFmt w:val="lowerRoman"/>
      <w:pStyle w:val="Schedule6"/>
      <w:lvlText w:val="(%6)"/>
      <w:lvlJc w:val="left"/>
      <w:pPr>
        <w:tabs>
          <w:tab w:val="num" w:pos="2160"/>
        </w:tabs>
        <w:ind w:left="2160" w:hanging="720"/>
      </w:pPr>
      <w:rPr>
        <w:rFonts w:hint="default"/>
        <w:color w:val="000000" w:themeColor="text1"/>
      </w:rPr>
    </w:lvl>
    <w:lvl w:ilvl="6">
      <w:start w:val="1"/>
      <w:numFmt w:val="upperLetter"/>
      <w:pStyle w:val="Schedule7"/>
      <w:lvlText w:val="(%7)"/>
      <w:lvlJc w:val="left"/>
      <w:pPr>
        <w:tabs>
          <w:tab w:val="num" w:pos="2880"/>
        </w:tabs>
        <w:ind w:left="2880" w:hanging="720"/>
      </w:pPr>
      <w:rPr>
        <w:rFonts w:hint="default"/>
        <w:color w:val="000000" w:themeColor="text1"/>
      </w:rPr>
    </w:lvl>
    <w:lvl w:ilvl="7">
      <w:start w:val="1"/>
      <w:numFmt w:val="lowerLetter"/>
      <w:pStyle w:val="Schedule8"/>
      <w:lvlText w:val="(%8)"/>
      <w:lvlJc w:val="left"/>
      <w:pPr>
        <w:tabs>
          <w:tab w:val="num" w:pos="720"/>
        </w:tabs>
        <w:ind w:left="720" w:hanging="720"/>
      </w:pPr>
      <w:rPr>
        <w:rFonts w:hint="default"/>
        <w:color w:val="000000" w:themeColor="text1"/>
      </w:rPr>
    </w:lvl>
    <w:lvl w:ilvl="8">
      <w:start w:val="1"/>
      <w:numFmt w:val="lowerRoman"/>
      <w:pStyle w:val="Schedule9"/>
      <w:lvlText w:val="(%9)"/>
      <w:lvlJc w:val="left"/>
      <w:pPr>
        <w:tabs>
          <w:tab w:val="num" w:pos="1440"/>
        </w:tabs>
        <w:ind w:left="1440" w:hanging="720"/>
      </w:pPr>
      <w:rPr>
        <w:rFonts w:hint="default"/>
        <w:color w:val="000000" w:themeColor="text1"/>
      </w:rPr>
    </w:lvl>
  </w:abstractNum>
  <w:abstractNum w:abstractNumId="8" w15:restartNumberingAfterBreak="0">
    <w:nsid w:val="1ADD4F63"/>
    <w:multiLevelType w:val="multilevel"/>
    <w:tmpl w:val="9FE4971E"/>
    <w:lvl w:ilvl="0">
      <w:start w:val="1"/>
      <w:numFmt w:val="none"/>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9" w15:restartNumberingAfterBreak="0">
    <w:nsid w:val="1C2C7C84"/>
    <w:multiLevelType w:val="multilevel"/>
    <w:tmpl w:val="664A7B2E"/>
    <w:lvl w:ilvl="0">
      <w:start w:val="1"/>
      <w:numFmt w:val="decimal"/>
      <w:pStyle w:val="Seznam"/>
      <w:lvlText w:val="%1."/>
      <w:lvlJc w:val="left"/>
      <w:pPr>
        <w:tabs>
          <w:tab w:val="num" w:pos="709"/>
        </w:tabs>
        <w:ind w:left="709" w:hanging="709"/>
      </w:pPr>
      <w:rPr>
        <w:rFonts w:hint="default"/>
      </w:rPr>
    </w:lvl>
    <w:lvl w:ilvl="1">
      <w:start w:val="1"/>
      <w:numFmt w:val="decimal"/>
      <w:pStyle w:val="Seznam2"/>
      <w:lvlText w:val="%2."/>
      <w:lvlJc w:val="left"/>
      <w:pPr>
        <w:tabs>
          <w:tab w:val="num" w:pos="1418"/>
        </w:tabs>
        <w:ind w:left="1418" w:hanging="709"/>
      </w:pPr>
      <w:rPr>
        <w:rFonts w:hint="default"/>
      </w:rPr>
    </w:lvl>
    <w:lvl w:ilvl="2">
      <w:start w:val="1"/>
      <w:numFmt w:val="decimal"/>
      <w:pStyle w:val="Seznam3"/>
      <w:lvlText w:val="%3."/>
      <w:lvlJc w:val="left"/>
      <w:pPr>
        <w:tabs>
          <w:tab w:val="num" w:pos="2126"/>
        </w:tabs>
        <w:ind w:left="2126" w:hanging="708"/>
      </w:pPr>
      <w:rPr>
        <w:rFonts w:hint="default"/>
      </w:rPr>
    </w:lvl>
    <w:lvl w:ilvl="3">
      <w:start w:val="1"/>
      <w:numFmt w:val="decimal"/>
      <w:pStyle w:val="Seznam4"/>
      <w:lvlText w:val="%4."/>
      <w:lvlJc w:val="left"/>
      <w:pPr>
        <w:tabs>
          <w:tab w:val="num" w:pos="2835"/>
        </w:tabs>
        <w:ind w:left="2835" w:hanging="709"/>
      </w:pPr>
      <w:rPr>
        <w:rFonts w:hint="default"/>
      </w:rPr>
    </w:lvl>
    <w:lvl w:ilvl="4">
      <w:start w:val="1"/>
      <w:numFmt w:val="decimal"/>
      <w:pStyle w:val="Seznam5"/>
      <w:lvlText w:val="%5."/>
      <w:lvlJc w:val="left"/>
      <w:pPr>
        <w:tabs>
          <w:tab w:val="num" w:pos="3544"/>
        </w:tabs>
        <w:ind w:left="3544" w:hanging="709"/>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3617166"/>
    <w:multiLevelType w:val="multilevel"/>
    <w:tmpl w:val="2034D454"/>
    <w:lvl w:ilvl="0">
      <w:start w:val="1"/>
      <w:numFmt w:val="decimal"/>
      <w:pStyle w:val="Nadpis1"/>
      <w:lvlText w:val="%1."/>
      <w:lvlJc w:val="left"/>
      <w:pPr>
        <w:tabs>
          <w:tab w:val="num" w:pos="720"/>
        </w:tabs>
        <w:ind w:left="720" w:hanging="720"/>
      </w:pPr>
      <w:rPr>
        <w:rFonts w:asciiTheme="majorHAnsi" w:hAnsiTheme="majorHAnsi" w:cstheme="majorHAnsi" w:hint="default"/>
        <w:b/>
        <w:i w:val="0"/>
        <w:color w:val="000000" w:themeColor="text1"/>
        <w:sz w:val="26"/>
      </w:rPr>
    </w:lvl>
    <w:lvl w:ilvl="1">
      <w:start w:val="1"/>
      <w:numFmt w:val="decimal"/>
      <w:pStyle w:val="Nadpis2"/>
      <w:isLgl/>
      <w:lvlText w:val="%1.%2"/>
      <w:lvlJc w:val="left"/>
      <w:pPr>
        <w:tabs>
          <w:tab w:val="num" w:pos="862"/>
        </w:tabs>
        <w:ind w:left="862" w:hanging="720"/>
      </w:pPr>
      <w:rPr>
        <w:rFonts w:asciiTheme="minorHAnsi" w:hAnsiTheme="minorHAnsi" w:cstheme="minorHAnsi" w:hint="default"/>
        <w:b/>
        <w:i w:val="0"/>
        <w:color w:val="000000" w:themeColor="text1"/>
        <w:sz w:val="22"/>
      </w:rPr>
    </w:lvl>
    <w:lvl w:ilvl="2">
      <w:start w:val="1"/>
      <w:numFmt w:val="lowerLetter"/>
      <w:pStyle w:val="Nadpis3"/>
      <w:lvlText w:val="(%3)"/>
      <w:lvlJc w:val="left"/>
      <w:pPr>
        <w:tabs>
          <w:tab w:val="num" w:pos="1713"/>
        </w:tabs>
        <w:ind w:left="1713" w:hanging="720"/>
      </w:pPr>
      <w:rPr>
        <w:rFonts w:hint="default"/>
        <w:b w:val="0"/>
        <w:i w:val="0"/>
        <w:color w:val="000000" w:themeColor="text1"/>
      </w:rPr>
    </w:lvl>
    <w:lvl w:ilvl="3">
      <w:start w:val="1"/>
      <w:numFmt w:val="lowerRoman"/>
      <w:pStyle w:val="Nadpis4"/>
      <w:lvlText w:val="(%4)"/>
      <w:lvlJc w:val="left"/>
      <w:pPr>
        <w:tabs>
          <w:tab w:val="num" w:pos="2160"/>
        </w:tabs>
        <w:ind w:left="2160" w:hanging="720"/>
      </w:pPr>
      <w:rPr>
        <w:rFonts w:asciiTheme="minorHAnsi" w:hAnsiTheme="minorHAnsi" w:cstheme="minorHAnsi" w:hint="default"/>
        <w:b w:val="0"/>
        <w:i w:val="0"/>
        <w:color w:val="000000" w:themeColor="text1"/>
      </w:rPr>
    </w:lvl>
    <w:lvl w:ilvl="4">
      <w:start w:val="1"/>
      <w:numFmt w:val="upperLetter"/>
      <w:pStyle w:val="Nadpis5"/>
      <w:lvlText w:val="(%5)"/>
      <w:lvlJc w:val="left"/>
      <w:pPr>
        <w:tabs>
          <w:tab w:val="num" w:pos="2880"/>
        </w:tabs>
        <w:ind w:left="2880" w:hanging="720"/>
      </w:pPr>
      <w:rPr>
        <w:rFonts w:hint="default"/>
        <w:color w:val="000000" w:themeColor="text1"/>
      </w:rPr>
    </w:lvl>
    <w:lvl w:ilvl="5">
      <w:start w:val="1"/>
      <w:numFmt w:val="decimal"/>
      <w:pStyle w:val="Nadpis6"/>
      <w:lvlText w:val="(%6)"/>
      <w:lvlJc w:val="left"/>
      <w:pPr>
        <w:tabs>
          <w:tab w:val="num" w:pos="3600"/>
        </w:tabs>
        <w:ind w:left="3600" w:hanging="720"/>
      </w:pPr>
      <w:rPr>
        <w:rFonts w:hint="default"/>
        <w:b w:val="0"/>
        <w:color w:val="000000" w:themeColor="text1"/>
      </w:rPr>
    </w:lvl>
    <w:lvl w:ilvl="6">
      <w:start w:val="1"/>
      <w:numFmt w:val="upperRoman"/>
      <w:pStyle w:val="Nadpis7"/>
      <w:lvlText w:val="(%7)"/>
      <w:lvlJc w:val="left"/>
      <w:pPr>
        <w:tabs>
          <w:tab w:val="num" w:pos="4320"/>
        </w:tabs>
        <w:ind w:left="4320" w:hanging="720"/>
      </w:pPr>
      <w:rPr>
        <w:rFonts w:hint="default"/>
        <w:color w:val="000000" w:themeColor="text1"/>
      </w:rPr>
    </w:lvl>
    <w:lvl w:ilvl="7">
      <w:start w:val="1"/>
      <w:numFmt w:val="none"/>
      <w:pStyle w:val="Nadpis8"/>
      <w:suff w:val="nothing"/>
      <w:lvlText w:val=""/>
      <w:lvlJc w:val="left"/>
      <w:pPr>
        <w:ind w:left="0" w:firstLine="0"/>
      </w:pPr>
      <w:rPr>
        <w:rFonts w:hint="default"/>
        <w:color w:val="000000" w:themeColor="text1"/>
      </w:rPr>
    </w:lvl>
    <w:lvl w:ilvl="8">
      <w:start w:val="1"/>
      <w:numFmt w:val="none"/>
      <w:pStyle w:val="Nadpis9"/>
      <w:suff w:val="nothing"/>
      <w:lvlText w:val=""/>
      <w:lvlJc w:val="left"/>
      <w:pPr>
        <w:ind w:left="0" w:firstLine="0"/>
      </w:pPr>
      <w:rPr>
        <w:rFonts w:hint="default"/>
        <w:color w:val="000000" w:themeColor="text1"/>
      </w:rPr>
    </w:lvl>
  </w:abstractNum>
  <w:abstractNum w:abstractNumId="11" w15:restartNumberingAfterBreak="0">
    <w:nsid w:val="262D4BEB"/>
    <w:multiLevelType w:val="multilevel"/>
    <w:tmpl w:val="92820D82"/>
    <w:name w:val="Definition"/>
    <w:lvl w:ilvl="0">
      <w:start w:val="1"/>
      <w:numFmt w:val="none"/>
      <w:suff w:val="nothing"/>
      <w:lvlText w:val=""/>
      <w:lvlJc w:val="left"/>
      <w:pPr>
        <w:ind w:left="720" w:firstLine="0"/>
      </w:pPr>
      <w:rPr>
        <w:rFonts w:ascii="Times New Roman" w:hAnsi="Times New Roman" w:cs="Times New Roman" w:hint="default"/>
        <w:b/>
        <w:i w:val="0"/>
        <w:color w:val="000000" w:themeColor="text1"/>
        <w:sz w:val="22"/>
      </w:rPr>
    </w:lvl>
    <w:lvl w:ilvl="1">
      <w:start w:val="1"/>
      <w:numFmt w:val="lowerLetter"/>
      <w:lvlText w:val="%1(%2)"/>
      <w:lvlJc w:val="left"/>
      <w:pPr>
        <w:tabs>
          <w:tab w:val="num" w:pos="1440"/>
        </w:tabs>
        <w:ind w:left="1440" w:hanging="720"/>
      </w:pPr>
      <w:rPr>
        <w:rFonts w:ascii="Times New Roman" w:eastAsia="MS Mincho" w:hAnsi="Times New Roman" w:cs="Times New Roman" w:hint="default"/>
        <w:b w:val="0"/>
        <w:i w:val="0"/>
        <w:color w:val="000000" w:themeColor="text1"/>
        <w:sz w:val="22"/>
      </w:rPr>
    </w:lvl>
    <w:lvl w:ilvl="2">
      <w:start w:val="1"/>
      <w:numFmt w:val="lowerRoman"/>
      <w:lvlText w:val="(%3)"/>
      <w:lvlJc w:val="left"/>
      <w:pPr>
        <w:tabs>
          <w:tab w:val="num" w:pos="2160"/>
        </w:tabs>
        <w:ind w:left="2160" w:hanging="720"/>
      </w:pPr>
      <w:rPr>
        <w:rFonts w:ascii="Times New Roman" w:hAnsi="Times New Roman" w:hint="default"/>
        <w:color w:val="000000" w:themeColor="text1"/>
      </w:rPr>
    </w:lvl>
    <w:lvl w:ilvl="3">
      <w:start w:val="1"/>
      <w:numFmt w:val="upperLetter"/>
      <w:lvlText w:val="(%4)"/>
      <w:lvlJc w:val="left"/>
      <w:pPr>
        <w:tabs>
          <w:tab w:val="num" w:pos="2880"/>
        </w:tabs>
        <w:ind w:left="2880" w:hanging="720"/>
      </w:pPr>
      <w:rPr>
        <w:rFonts w:ascii="Times New Roman" w:hAnsi="Times New Roman" w:cs="Times New Roman" w:hint="default"/>
        <w:b w:val="0"/>
        <w:i w:val="0"/>
        <w:color w:val="000000" w:themeColor="text1"/>
      </w:rPr>
    </w:lvl>
    <w:lvl w:ilvl="4">
      <w:start w:val="1"/>
      <w:numFmt w:val="decimal"/>
      <w:lvlText w:val="(%5)"/>
      <w:lvlJc w:val="left"/>
      <w:pPr>
        <w:tabs>
          <w:tab w:val="num" w:pos="3600"/>
        </w:tabs>
        <w:ind w:left="3600" w:hanging="720"/>
      </w:pPr>
      <w:rPr>
        <w:rFonts w:ascii="Times New Roman" w:hAnsi="Times New Roman" w:hint="default"/>
        <w:color w:val="000000" w:themeColor="text1"/>
      </w:rPr>
    </w:lvl>
    <w:lvl w:ilvl="5">
      <w:start w:val="1"/>
      <w:numFmt w:val="upperRoman"/>
      <w:lvlText w:val="(%6)"/>
      <w:lvlJc w:val="left"/>
      <w:pPr>
        <w:tabs>
          <w:tab w:val="num" w:pos="4320"/>
        </w:tabs>
        <w:ind w:left="4320" w:hanging="720"/>
      </w:pPr>
      <w:rPr>
        <w:rFonts w:hint="default"/>
        <w:color w:val="000000" w:themeColor="text1"/>
      </w:rPr>
    </w:lvl>
    <w:lvl w:ilvl="6">
      <w:start w:val="1"/>
      <w:numFmt w:val="decimal"/>
      <w:lvlRestart w:val="0"/>
      <w:lvlText w:val="(%7)"/>
      <w:lvlJc w:val="left"/>
      <w:pPr>
        <w:tabs>
          <w:tab w:val="num" w:pos="720"/>
        </w:tabs>
        <w:ind w:left="720" w:hanging="720"/>
      </w:pPr>
      <w:rPr>
        <w:rFonts w:hint="default"/>
        <w:b/>
        <w:i w:val="0"/>
        <w:color w:val="000000" w:themeColor="text1"/>
      </w:rPr>
    </w:lvl>
    <w:lvl w:ilvl="7">
      <w:start w:val="1"/>
      <w:numFmt w:val="upperLetter"/>
      <w:lvlRestart w:val="0"/>
      <w:lvlText w:val="(%8)"/>
      <w:lvlJc w:val="left"/>
      <w:pPr>
        <w:tabs>
          <w:tab w:val="num" w:pos="720"/>
        </w:tabs>
        <w:ind w:left="720" w:hanging="72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2" w15:restartNumberingAfterBreak="0">
    <w:nsid w:val="33FA3A42"/>
    <w:multiLevelType w:val="hybridMultilevel"/>
    <w:tmpl w:val="7B6C7D4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46B2968"/>
    <w:multiLevelType w:val="multilevel"/>
    <w:tmpl w:val="1DCEBD7E"/>
    <w:lvl w:ilvl="0">
      <w:start w:val="1"/>
      <w:numFmt w:val="upperLetter"/>
      <w:pStyle w:val="wList1"/>
      <w:lvlText w:val="(%1)"/>
      <w:lvlJc w:val="left"/>
      <w:pPr>
        <w:tabs>
          <w:tab w:val="num" w:pos="720"/>
        </w:tabs>
        <w:ind w:left="720" w:hanging="720"/>
      </w:pPr>
      <w:rPr>
        <w:rFonts w:hint="default"/>
      </w:rPr>
    </w:lvl>
    <w:lvl w:ilvl="1">
      <w:start w:val="1"/>
      <w:numFmt w:val="lowerLetter"/>
      <w:pStyle w:val="wList2"/>
      <w:lvlText w:val="(%2)"/>
      <w:lvlJc w:val="left"/>
      <w:pPr>
        <w:tabs>
          <w:tab w:val="num" w:pos="1440"/>
        </w:tabs>
        <w:ind w:left="1440" w:hanging="720"/>
      </w:pPr>
      <w:rPr>
        <w:rFonts w:hint="default"/>
      </w:rPr>
    </w:lvl>
    <w:lvl w:ilvl="2">
      <w:start w:val="1"/>
      <w:numFmt w:val="lowerRoman"/>
      <w:pStyle w:val="wList3"/>
      <w:lvlText w:val="(%3)"/>
      <w:lvlJc w:val="left"/>
      <w:pPr>
        <w:tabs>
          <w:tab w:val="num" w:pos="2160"/>
        </w:tabs>
        <w:ind w:left="2160" w:hanging="720"/>
      </w:pPr>
      <w:rPr>
        <w:rFonts w:hint="default"/>
      </w:rPr>
    </w:lvl>
    <w:lvl w:ilvl="3">
      <w:start w:val="1"/>
      <w:numFmt w:val="upperLetter"/>
      <w:pStyle w:val="wList4"/>
      <w:lvlText w:val="(%4)"/>
      <w:lvlJc w:val="left"/>
      <w:pPr>
        <w:tabs>
          <w:tab w:val="num" w:pos="2880"/>
        </w:tabs>
        <w:ind w:left="2880" w:hanging="720"/>
      </w:pPr>
      <w:rPr>
        <w:rFonts w:hint="default"/>
      </w:rPr>
    </w:lvl>
    <w:lvl w:ilvl="4">
      <w:start w:val="1"/>
      <w:numFmt w:val="decimal"/>
      <w:pStyle w:val="wList5"/>
      <w:lvlText w:val="(%5)"/>
      <w:lvlJc w:val="left"/>
      <w:pPr>
        <w:tabs>
          <w:tab w:val="num" w:pos="3600"/>
        </w:tabs>
        <w:ind w:left="3600" w:hanging="720"/>
      </w:pPr>
      <w:rPr>
        <w:rFonts w:hint="default"/>
      </w:rPr>
    </w:lvl>
    <w:lvl w:ilvl="5">
      <w:start w:val="1"/>
      <w:numFmt w:val="bullet"/>
      <w:pStyle w:val="wList6"/>
      <w:lvlText w:val="–"/>
      <w:lvlJc w:val="left"/>
      <w:pPr>
        <w:tabs>
          <w:tab w:val="num" w:pos="2160"/>
        </w:tabs>
        <w:ind w:left="2160" w:hanging="720"/>
      </w:pPr>
      <w:rPr>
        <w:rFonts w:ascii="Times New Roman" w:hAnsi="Times New Roman" w:cs="Times New Roman" w:hint="default"/>
      </w:rPr>
    </w:lvl>
    <w:lvl w:ilvl="6">
      <w:start w:val="1"/>
      <w:numFmt w:val="bullet"/>
      <w:pStyle w:val="wList7"/>
      <w:lvlText w:val="–"/>
      <w:lvlJc w:val="left"/>
      <w:pPr>
        <w:tabs>
          <w:tab w:val="num" w:pos="2880"/>
        </w:tabs>
        <w:ind w:left="2880" w:hanging="720"/>
      </w:pPr>
      <w:rPr>
        <w:rFonts w:ascii="Times New Roman" w:hAnsi="Times New Roman" w:cs="Times New Roman" w:hint="default"/>
      </w:rPr>
    </w:lvl>
    <w:lvl w:ilvl="7">
      <w:start w:val="1"/>
      <w:numFmt w:val="bullet"/>
      <w:lvlText w:val=""/>
      <w:lvlJc w:val="left"/>
      <w:pPr>
        <w:ind w:left="2880" w:hanging="360"/>
      </w:pPr>
      <w:rPr>
        <w:rFonts w:ascii="Symbol" w:hAnsi="Symbol" w:cs="Times New Roman" w:hint="default"/>
      </w:rPr>
    </w:lvl>
    <w:lvl w:ilvl="8">
      <w:start w:val="1"/>
      <w:numFmt w:val="bullet"/>
      <w:lvlText w:val=""/>
      <w:lvlJc w:val="left"/>
      <w:pPr>
        <w:ind w:left="3240" w:hanging="360"/>
      </w:pPr>
      <w:rPr>
        <w:rFonts w:ascii="Symbol" w:hAnsi="Symbol" w:cs="Times New Roman" w:hint="default"/>
      </w:rPr>
    </w:lvl>
  </w:abstractNum>
  <w:abstractNum w:abstractNumId="14" w15:restartNumberingAfterBreak="0">
    <w:nsid w:val="3532000E"/>
    <w:multiLevelType w:val="multilevel"/>
    <w:tmpl w:val="8F3A3CDE"/>
    <w:name w:val="List_3"/>
    <w:lvl w:ilvl="0">
      <w:start w:val="1"/>
      <w:numFmt w:val="lowerLetter"/>
      <w:pStyle w:val="ListAlpha1"/>
      <w:lvlText w:val="(%1)"/>
      <w:lvlJc w:val="left"/>
      <w:pPr>
        <w:tabs>
          <w:tab w:val="num" w:pos="624"/>
        </w:tabs>
        <w:ind w:left="624" w:hanging="624"/>
      </w:pPr>
      <w:rPr>
        <w:rFonts w:ascii="CG Times" w:hAnsi="CG Times"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Alpha2"/>
      <w:lvlText w:val="(%2)"/>
      <w:lvlJc w:val="left"/>
      <w:pPr>
        <w:tabs>
          <w:tab w:val="num" w:pos="1417"/>
        </w:tabs>
        <w:ind w:left="1417" w:hanging="793"/>
      </w:pPr>
      <w:rPr>
        <w:rFonts w:hint="default"/>
        <w:b w:val="0"/>
        <w:i w:val="0"/>
        <w:sz w:val="20"/>
      </w:rPr>
    </w:lvl>
    <w:lvl w:ilvl="2">
      <w:start w:val="1"/>
      <w:numFmt w:val="lowerLetter"/>
      <w:pStyle w:val="ListAlpha3"/>
      <w:lvlText w:val="(%3)"/>
      <w:lvlJc w:val="left"/>
      <w:pPr>
        <w:tabs>
          <w:tab w:val="num" w:pos="1928"/>
        </w:tabs>
        <w:ind w:left="1928" w:hanging="511"/>
      </w:pPr>
      <w:rPr>
        <w:rFonts w:hint="default"/>
        <w:b w:val="0"/>
        <w:i w:val="0"/>
        <w:sz w:val="20"/>
      </w:rPr>
    </w:lvl>
    <w:lvl w:ilvl="3">
      <w:start w:val="1"/>
      <w:numFmt w:val="lowerLetter"/>
      <w:lvlText w:val="(%4)"/>
      <w:lvlJc w:val="left"/>
      <w:pPr>
        <w:tabs>
          <w:tab w:val="num" w:pos="1928"/>
        </w:tabs>
        <w:ind w:left="1928" w:hanging="511"/>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15" w15:restartNumberingAfterBreak="0">
    <w:nsid w:val="35786ABE"/>
    <w:multiLevelType w:val="hybridMultilevel"/>
    <w:tmpl w:val="B8AAEC68"/>
    <w:lvl w:ilvl="0" w:tplc="F8F8EBF6">
      <w:start w:val="1"/>
      <w:numFmt w:val="decimal"/>
      <w:lvlText w:val="%1)"/>
      <w:lvlJc w:val="left"/>
      <w:pPr>
        <w:ind w:left="1020" w:hanging="360"/>
      </w:pPr>
    </w:lvl>
    <w:lvl w:ilvl="1" w:tplc="008C3A0C">
      <w:start w:val="1"/>
      <w:numFmt w:val="decimal"/>
      <w:lvlText w:val="%2)"/>
      <w:lvlJc w:val="left"/>
      <w:pPr>
        <w:ind w:left="1020" w:hanging="360"/>
      </w:pPr>
    </w:lvl>
    <w:lvl w:ilvl="2" w:tplc="3796F78C">
      <w:start w:val="1"/>
      <w:numFmt w:val="decimal"/>
      <w:lvlText w:val="%3)"/>
      <w:lvlJc w:val="left"/>
      <w:pPr>
        <w:ind w:left="1020" w:hanging="360"/>
      </w:pPr>
    </w:lvl>
    <w:lvl w:ilvl="3" w:tplc="397A7F90">
      <w:start w:val="1"/>
      <w:numFmt w:val="decimal"/>
      <w:lvlText w:val="%4)"/>
      <w:lvlJc w:val="left"/>
      <w:pPr>
        <w:ind w:left="1020" w:hanging="360"/>
      </w:pPr>
    </w:lvl>
    <w:lvl w:ilvl="4" w:tplc="5C9C2DD0">
      <w:start w:val="1"/>
      <w:numFmt w:val="decimal"/>
      <w:lvlText w:val="%5)"/>
      <w:lvlJc w:val="left"/>
      <w:pPr>
        <w:ind w:left="1020" w:hanging="360"/>
      </w:pPr>
    </w:lvl>
    <w:lvl w:ilvl="5" w:tplc="150E2F30">
      <w:start w:val="1"/>
      <w:numFmt w:val="decimal"/>
      <w:lvlText w:val="%6)"/>
      <w:lvlJc w:val="left"/>
      <w:pPr>
        <w:ind w:left="1020" w:hanging="360"/>
      </w:pPr>
    </w:lvl>
    <w:lvl w:ilvl="6" w:tplc="B846EF16">
      <w:start w:val="1"/>
      <w:numFmt w:val="decimal"/>
      <w:lvlText w:val="%7)"/>
      <w:lvlJc w:val="left"/>
      <w:pPr>
        <w:ind w:left="1020" w:hanging="360"/>
      </w:pPr>
    </w:lvl>
    <w:lvl w:ilvl="7" w:tplc="D638D32A">
      <w:start w:val="1"/>
      <w:numFmt w:val="decimal"/>
      <w:lvlText w:val="%8)"/>
      <w:lvlJc w:val="left"/>
      <w:pPr>
        <w:ind w:left="1020" w:hanging="360"/>
      </w:pPr>
    </w:lvl>
    <w:lvl w:ilvl="8" w:tplc="99A268AE">
      <w:start w:val="1"/>
      <w:numFmt w:val="decimal"/>
      <w:lvlText w:val="%9)"/>
      <w:lvlJc w:val="left"/>
      <w:pPr>
        <w:ind w:left="1020" w:hanging="360"/>
      </w:pPr>
    </w:lvl>
  </w:abstractNum>
  <w:abstractNum w:abstractNumId="16" w15:restartNumberingAfterBreak="0">
    <w:nsid w:val="395E1399"/>
    <w:multiLevelType w:val="multilevel"/>
    <w:tmpl w:val="C27EDB80"/>
    <w:name w:val="Definition"/>
    <w:lvl w:ilvl="0">
      <w:start w:val="1"/>
      <w:numFmt w:val="none"/>
      <w:suff w:val="nothing"/>
      <w:lvlText w:val=""/>
      <w:lvlJc w:val="left"/>
      <w:pPr>
        <w:ind w:left="720" w:firstLine="0"/>
      </w:pPr>
      <w:rPr>
        <w:rFonts w:hint="default"/>
      </w:rPr>
    </w:lvl>
    <w:lvl w:ilvl="1">
      <w:start w:val="1"/>
      <w:numFmt w:val="lowerLetter"/>
      <w:lvlText w:val="%1(%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41FA612F"/>
    <w:multiLevelType w:val="hybridMultilevel"/>
    <w:tmpl w:val="4948E2E2"/>
    <w:lvl w:ilvl="0" w:tplc="E318C420">
      <w:start w:val="1"/>
      <w:numFmt w:val="bullet"/>
      <w:pStyle w:val="wBullet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78754FA"/>
    <w:multiLevelType w:val="hybridMultilevel"/>
    <w:tmpl w:val="05F6FF98"/>
    <w:name w:val="Parties"/>
    <w:lvl w:ilvl="0" w:tplc="671278A0">
      <w:start w:val="1"/>
      <w:numFmt w:val="upperLetter"/>
      <w:lvlText w:val="(%1)"/>
      <w:lvlJc w:val="left"/>
      <w:pPr>
        <w:tabs>
          <w:tab w:val="num" w:pos="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B238E7"/>
    <w:multiLevelType w:val="multilevel"/>
    <w:tmpl w:val="B9F6B264"/>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15:restartNumberingAfterBreak="0">
    <w:nsid w:val="4F036F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pStyle w:val="StyleHeading3BoldItalic"/>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1CF41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3E5BB2"/>
    <w:multiLevelType w:val="hybridMultilevel"/>
    <w:tmpl w:val="F53A3E52"/>
    <w:lvl w:ilvl="0" w:tplc="C21A1A12">
      <w:start w:val="1"/>
      <w:numFmt w:val="bullet"/>
      <w:pStyle w:val="w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pStyle w:val="StyleHeading3Black"/>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8126D73"/>
    <w:multiLevelType w:val="hybridMultilevel"/>
    <w:tmpl w:val="666E0518"/>
    <w:lvl w:ilvl="0" w:tplc="AF446BCA">
      <w:start w:val="1"/>
      <w:numFmt w:val="bullet"/>
      <w:pStyle w:val="wBullet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D41F94"/>
    <w:multiLevelType w:val="hybridMultilevel"/>
    <w:tmpl w:val="80CEE732"/>
    <w:lvl w:ilvl="0" w:tplc="F2B46BE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194207"/>
    <w:multiLevelType w:val="multilevel"/>
    <w:tmpl w:val="3E7C8AB0"/>
    <w:lvl w:ilvl="0">
      <w:start w:val="1"/>
      <w:numFmt w:val="decimal"/>
      <w:pStyle w:val="StyleScheduleHeadingLinespacingMultiple13li"/>
      <w:lvlText w:val="Příloha %1."/>
      <w:lvlJc w:val="left"/>
      <w:pPr>
        <w:ind w:left="4680" w:hanging="360"/>
      </w:pPr>
      <w:rPr>
        <w:rFonts w:hint="default"/>
        <w:b/>
        <w:i w:val="0"/>
        <w:sz w:val="20"/>
      </w:rPr>
    </w:lvl>
    <w:lvl w:ilvl="1">
      <w:start w:val="1"/>
      <w:numFmt w:val="upperRoman"/>
      <w:pStyle w:val="SchedulePart"/>
      <w:suff w:val="nothing"/>
      <w:lvlText w:val="PART %2"/>
      <w:lvlJc w:val="left"/>
      <w:pPr>
        <w:ind w:left="-1067" w:firstLine="0"/>
      </w:pPr>
      <w:rPr>
        <w:rFonts w:ascii="Arial" w:hAnsi="Arial" w:hint="default"/>
        <w:b/>
        <w:i w:val="0"/>
        <w:sz w:val="20"/>
      </w:rPr>
    </w:lvl>
    <w:lvl w:ilvl="2">
      <w:start w:val="1"/>
      <w:numFmt w:val="decimal"/>
      <w:pStyle w:val="StyleSchedule1Bold"/>
      <w:lvlText w:val="%3."/>
      <w:lvlJc w:val="left"/>
      <w:pPr>
        <w:tabs>
          <w:tab w:val="num" w:pos="-443"/>
        </w:tabs>
        <w:ind w:left="-443" w:hanging="624"/>
      </w:pPr>
      <w:rPr>
        <w:rFonts w:ascii="Arial" w:hAnsi="Arial" w:hint="default"/>
        <w:b w:val="0"/>
        <w:i w:val="0"/>
        <w:sz w:val="20"/>
      </w:rPr>
    </w:lvl>
    <w:lvl w:ilvl="3">
      <w:start w:val="1"/>
      <w:numFmt w:val="decimal"/>
      <w:lvlText w:val="%3.%4"/>
      <w:lvlJc w:val="left"/>
      <w:pPr>
        <w:tabs>
          <w:tab w:val="num" w:pos="-443"/>
        </w:tabs>
        <w:ind w:left="-443" w:hanging="624"/>
      </w:pPr>
      <w:rPr>
        <w:rFonts w:ascii="Arial" w:hAnsi="Arial" w:hint="default"/>
        <w:b w:val="0"/>
        <w:i w:val="0"/>
        <w:sz w:val="20"/>
      </w:rPr>
    </w:lvl>
    <w:lvl w:ilvl="4">
      <w:start w:val="1"/>
      <w:numFmt w:val="lowerLetter"/>
      <w:lvlText w:val="(%5)"/>
      <w:lvlJc w:val="left"/>
      <w:pPr>
        <w:tabs>
          <w:tab w:val="num" w:pos="-443"/>
        </w:tabs>
        <w:ind w:left="-443" w:hanging="624"/>
      </w:pPr>
      <w:rPr>
        <w:rFonts w:ascii="Arial" w:hAnsi="Arial" w:hint="default"/>
        <w:b w:val="0"/>
        <w:i w:val="0"/>
        <w:sz w:val="20"/>
      </w:rPr>
    </w:lvl>
    <w:lvl w:ilvl="5">
      <w:start w:val="1"/>
      <w:numFmt w:val="lowerRoman"/>
      <w:lvlText w:val="(%6)"/>
      <w:lvlJc w:val="left"/>
      <w:pPr>
        <w:tabs>
          <w:tab w:val="num" w:pos="294"/>
        </w:tabs>
        <w:ind w:left="294" w:hanging="737"/>
      </w:pPr>
      <w:rPr>
        <w:rFonts w:ascii="Arial" w:hAnsi="Arial" w:hint="default"/>
        <w:b w:val="0"/>
        <w:i w:val="0"/>
        <w:sz w:val="20"/>
      </w:rPr>
    </w:lvl>
    <w:lvl w:ilvl="6">
      <w:start w:val="1"/>
      <w:numFmt w:val="lowerLetter"/>
      <w:lvlText w:val="(%7)"/>
      <w:lvlJc w:val="left"/>
      <w:pPr>
        <w:tabs>
          <w:tab w:val="num" w:pos="294"/>
        </w:tabs>
        <w:ind w:left="294" w:hanging="737"/>
      </w:pPr>
      <w:rPr>
        <w:rFonts w:ascii="Arial" w:hAnsi="Arial" w:hint="default"/>
        <w:b w:val="0"/>
        <w:i w:val="0"/>
        <w:sz w:val="20"/>
      </w:rPr>
    </w:lvl>
    <w:lvl w:ilvl="7">
      <w:start w:val="1"/>
      <w:numFmt w:val="lowerRoman"/>
      <w:lvlText w:val="(%8)"/>
      <w:lvlJc w:val="left"/>
      <w:pPr>
        <w:tabs>
          <w:tab w:val="num" w:pos="974"/>
        </w:tabs>
        <w:ind w:left="974" w:hanging="680"/>
      </w:pPr>
      <w:rPr>
        <w:rFonts w:ascii="Arial" w:hAnsi="Arial" w:hint="default"/>
        <w:b w:val="0"/>
        <w:i w:val="0"/>
        <w:sz w:val="20"/>
      </w:rPr>
    </w:lvl>
    <w:lvl w:ilvl="8">
      <w:start w:val="1"/>
      <w:numFmt w:val="upperLetter"/>
      <w:lvlText w:val="(%9)"/>
      <w:lvlJc w:val="left"/>
      <w:pPr>
        <w:tabs>
          <w:tab w:val="num" w:pos="974"/>
        </w:tabs>
        <w:ind w:left="974" w:hanging="680"/>
      </w:pPr>
      <w:rPr>
        <w:rFonts w:ascii="Arial" w:hAnsi="Arial" w:hint="default"/>
        <w:b w:val="0"/>
        <w:i w:val="0"/>
        <w:sz w:val="20"/>
      </w:rPr>
    </w:lvl>
  </w:abstractNum>
  <w:abstractNum w:abstractNumId="27" w15:restartNumberingAfterBreak="0">
    <w:nsid w:val="690B2248"/>
    <w:multiLevelType w:val="multilevel"/>
    <w:tmpl w:val="956279A6"/>
    <w:lvl w:ilvl="0">
      <w:start w:val="1"/>
      <w:numFmt w:val="none"/>
      <w:suff w:val="nothing"/>
      <w:lvlText w:val=""/>
      <w:lvlJc w:val="left"/>
      <w:pPr>
        <w:ind w:left="720" w:firstLine="0"/>
      </w:pPr>
      <w:rPr>
        <w:rFonts w:hint="default"/>
      </w:rPr>
    </w:lvl>
    <w:lvl w:ilvl="1">
      <w:start w:val="1"/>
      <w:numFmt w:val="lowerLetter"/>
      <w:lvlText w:val="(%2)"/>
      <w:lvlJc w:val="left"/>
      <w:pPr>
        <w:tabs>
          <w:tab w:val="num" w:pos="1440"/>
        </w:tabs>
        <w:ind w:left="1440" w:hanging="720"/>
      </w:pPr>
      <w:rPr>
        <w:rFonts w:hint="default"/>
        <w:b w:val="0"/>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upperLetter"/>
      <w:lvlText w:val="(%8)"/>
      <w:lvlJc w:val="left"/>
      <w:pPr>
        <w:tabs>
          <w:tab w:val="num" w:pos="720"/>
        </w:tabs>
        <w:ind w:left="720" w:hanging="720"/>
      </w:pPr>
      <w:rPr>
        <w:rFonts w:hint="default"/>
        <w:b w:val="0"/>
        <w:i w:val="0"/>
      </w:rPr>
    </w:lvl>
    <w:lvl w:ilvl="8">
      <w:start w:val="1"/>
      <w:numFmt w:val="upperLetter"/>
      <w:lvlText w:val="(%9)"/>
      <w:lvlJc w:val="left"/>
      <w:pPr>
        <w:tabs>
          <w:tab w:val="num" w:pos="720"/>
        </w:tabs>
        <w:ind w:left="720" w:hanging="720"/>
      </w:pPr>
      <w:rPr>
        <w:rFonts w:hint="default"/>
      </w:rPr>
    </w:lvl>
  </w:abstractNum>
  <w:abstractNum w:abstractNumId="28" w15:restartNumberingAfterBreak="0">
    <w:nsid w:val="6EE35501"/>
    <w:multiLevelType w:val="hybridMultilevel"/>
    <w:tmpl w:val="7DEADE4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7BE017A5"/>
    <w:multiLevelType w:val="hybridMultilevel"/>
    <w:tmpl w:val="3CE695F4"/>
    <w:name w:val="Recitals"/>
    <w:lvl w:ilvl="0" w:tplc="37F40F88">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90856974">
    <w:abstractNumId w:val="22"/>
  </w:num>
  <w:num w:numId="2" w16cid:durableId="1936208542">
    <w:abstractNumId w:val="21"/>
  </w:num>
  <w:num w:numId="3" w16cid:durableId="717776066">
    <w:abstractNumId w:val="10"/>
  </w:num>
  <w:num w:numId="4" w16cid:durableId="1131829290">
    <w:abstractNumId w:val="23"/>
  </w:num>
  <w:num w:numId="5" w16cid:durableId="1760834492">
    <w:abstractNumId w:val="24"/>
  </w:num>
  <w:num w:numId="6" w16cid:durableId="2044668045">
    <w:abstractNumId w:val="17"/>
  </w:num>
  <w:num w:numId="7" w16cid:durableId="477264845">
    <w:abstractNumId w:val="2"/>
  </w:num>
  <w:num w:numId="8" w16cid:durableId="1139878041">
    <w:abstractNumId w:val="6"/>
  </w:num>
  <w:num w:numId="9" w16cid:durableId="625621839">
    <w:abstractNumId w:val="13"/>
  </w:num>
  <w:num w:numId="10" w16cid:durableId="1062211585">
    <w:abstractNumId w:val="20"/>
  </w:num>
  <w:num w:numId="11" w16cid:durableId="1645427618">
    <w:abstractNumId w:val="19"/>
  </w:num>
  <w:num w:numId="12" w16cid:durableId="1110198556">
    <w:abstractNumId w:val="14"/>
  </w:num>
  <w:num w:numId="13" w16cid:durableId="394746259">
    <w:abstractNumId w:val="3"/>
  </w:num>
  <w:num w:numId="14" w16cid:durableId="1670911903">
    <w:abstractNumId w:val="1"/>
  </w:num>
  <w:num w:numId="15" w16cid:durableId="777022766">
    <w:abstractNumId w:val="9"/>
  </w:num>
  <w:num w:numId="16" w16cid:durableId="1788936682">
    <w:abstractNumId w:val="8"/>
  </w:num>
  <w:num w:numId="17" w16cid:durableId="1908496619">
    <w:abstractNumId w:val="7"/>
  </w:num>
  <w:num w:numId="18" w16cid:durableId="412551105">
    <w:abstractNumId w:val="5"/>
  </w:num>
  <w:num w:numId="19" w16cid:durableId="272638706">
    <w:abstractNumId w:val="27"/>
  </w:num>
  <w:num w:numId="20" w16cid:durableId="195239466">
    <w:abstractNumId w:val="0"/>
  </w:num>
  <w:num w:numId="21" w16cid:durableId="15991715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93949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82778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23055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2895960">
    <w:abstractNumId w:val="26"/>
  </w:num>
  <w:num w:numId="26" w16cid:durableId="1513304517">
    <w:abstractNumId w:val="4"/>
  </w:num>
  <w:num w:numId="27" w16cid:durableId="7416788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630372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91184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98888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499402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6127793">
    <w:abstractNumId w:val="10"/>
  </w:num>
  <w:num w:numId="33" w16cid:durableId="1875847440">
    <w:abstractNumId w:val="10"/>
  </w:num>
  <w:num w:numId="34" w16cid:durableId="2124304194">
    <w:abstractNumId w:val="10"/>
  </w:num>
  <w:num w:numId="35" w16cid:durableId="1338269992">
    <w:abstractNumId w:val="10"/>
  </w:num>
  <w:num w:numId="36" w16cid:durableId="716658301">
    <w:abstractNumId w:val="10"/>
  </w:num>
  <w:num w:numId="37" w16cid:durableId="861166157">
    <w:abstractNumId w:val="10"/>
  </w:num>
  <w:num w:numId="38" w16cid:durableId="696472685">
    <w:abstractNumId w:val="10"/>
  </w:num>
  <w:num w:numId="39" w16cid:durableId="1529639813">
    <w:abstractNumId w:val="10"/>
  </w:num>
  <w:num w:numId="40" w16cid:durableId="1248658560">
    <w:abstractNumId w:val="10"/>
  </w:num>
  <w:num w:numId="41" w16cid:durableId="455682051">
    <w:abstractNumId w:val="18"/>
  </w:num>
  <w:num w:numId="42" w16cid:durableId="1913872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7957683">
    <w:abstractNumId w:val="25"/>
  </w:num>
  <w:num w:numId="44" w16cid:durableId="10458328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18566032">
    <w:abstractNumId w:val="10"/>
  </w:num>
  <w:num w:numId="46" w16cid:durableId="1331173412">
    <w:abstractNumId w:val="10"/>
  </w:num>
  <w:num w:numId="47" w16cid:durableId="1707489025">
    <w:abstractNumId w:val="10"/>
  </w:num>
  <w:num w:numId="48" w16cid:durableId="1826972129">
    <w:abstractNumId w:val="10"/>
  </w:num>
  <w:num w:numId="49" w16cid:durableId="274599498">
    <w:abstractNumId w:val="10"/>
  </w:num>
  <w:num w:numId="50" w16cid:durableId="1864781180">
    <w:abstractNumId w:val="10"/>
  </w:num>
  <w:num w:numId="51" w16cid:durableId="55445769">
    <w:abstractNumId w:val="10"/>
  </w:num>
  <w:num w:numId="52" w16cid:durableId="2008093935">
    <w:abstractNumId w:val="12"/>
  </w:num>
  <w:num w:numId="53" w16cid:durableId="805509400">
    <w:abstractNumId w:val="28"/>
  </w:num>
  <w:num w:numId="54" w16cid:durableId="1448743349">
    <w:abstractNumId w:val="10"/>
  </w:num>
  <w:num w:numId="55" w16cid:durableId="760297143">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cs-CZ"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amp;C_Doc#" w:val="117584418"/>
    <w:docVar w:name="W&amp;C_Lib" w:val="EMEA"/>
    <w:docVar w:name="W&amp;C_Ver#" w:val="16"/>
  </w:docVars>
  <w:rsids>
    <w:rsidRoot w:val="00915C75"/>
    <w:rsid w:val="000000E6"/>
    <w:rsid w:val="0000053D"/>
    <w:rsid w:val="0000178F"/>
    <w:rsid w:val="000019FB"/>
    <w:rsid w:val="00001EC1"/>
    <w:rsid w:val="00002580"/>
    <w:rsid w:val="00003575"/>
    <w:rsid w:val="0000375E"/>
    <w:rsid w:val="000046FA"/>
    <w:rsid w:val="00004F6C"/>
    <w:rsid w:val="00005AB4"/>
    <w:rsid w:val="0000613D"/>
    <w:rsid w:val="0000653E"/>
    <w:rsid w:val="000065C9"/>
    <w:rsid w:val="00007081"/>
    <w:rsid w:val="000071C2"/>
    <w:rsid w:val="00007C76"/>
    <w:rsid w:val="00010BE9"/>
    <w:rsid w:val="00011622"/>
    <w:rsid w:val="00011E60"/>
    <w:rsid w:val="00011EE8"/>
    <w:rsid w:val="00011F4D"/>
    <w:rsid w:val="00012B4B"/>
    <w:rsid w:val="000137ED"/>
    <w:rsid w:val="00013A5E"/>
    <w:rsid w:val="00013E96"/>
    <w:rsid w:val="00015525"/>
    <w:rsid w:val="00015C20"/>
    <w:rsid w:val="00015E12"/>
    <w:rsid w:val="00016226"/>
    <w:rsid w:val="00016628"/>
    <w:rsid w:val="00016D09"/>
    <w:rsid w:val="00017139"/>
    <w:rsid w:val="00017572"/>
    <w:rsid w:val="0001770B"/>
    <w:rsid w:val="00017CD0"/>
    <w:rsid w:val="000205A7"/>
    <w:rsid w:val="000207F1"/>
    <w:rsid w:val="000209D5"/>
    <w:rsid w:val="00020D7B"/>
    <w:rsid w:val="00021048"/>
    <w:rsid w:val="0002159C"/>
    <w:rsid w:val="000217C2"/>
    <w:rsid w:val="00021D7E"/>
    <w:rsid w:val="00022772"/>
    <w:rsid w:val="00022C35"/>
    <w:rsid w:val="00022D2B"/>
    <w:rsid w:val="000233CE"/>
    <w:rsid w:val="00023445"/>
    <w:rsid w:val="0002402E"/>
    <w:rsid w:val="000240DF"/>
    <w:rsid w:val="00024555"/>
    <w:rsid w:val="00025F71"/>
    <w:rsid w:val="0002632B"/>
    <w:rsid w:val="0002669F"/>
    <w:rsid w:val="0002686B"/>
    <w:rsid w:val="000268F6"/>
    <w:rsid w:val="00030052"/>
    <w:rsid w:val="00032058"/>
    <w:rsid w:val="00032AAC"/>
    <w:rsid w:val="00032D84"/>
    <w:rsid w:val="000336AF"/>
    <w:rsid w:val="0003392F"/>
    <w:rsid w:val="0003447A"/>
    <w:rsid w:val="00034A94"/>
    <w:rsid w:val="000353D4"/>
    <w:rsid w:val="0003554C"/>
    <w:rsid w:val="000356A9"/>
    <w:rsid w:val="00035753"/>
    <w:rsid w:val="00035F10"/>
    <w:rsid w:val="000372BA"/>
    <w:rsid w:val="000373C3"/>
    <w:rsid w:val="0003742C"/>
    <w:rsid w:val="000375AD"/>
    <w:rsid w:val="00037FEC"/>
    <w:rsid w:val="000400BC"/>
    <w:rsid w:val="000403B6"/>
    <w:rsid w:val="00040505"/>
    <w:rsid w:val="00041695"/>
    <w:rsid w:val="00041898"/>
    <w:rsid w:val="00041A30"/>
    <w:rsid w:val="00042423"/>
    <w:rsid w:val="00042427"/>
    <w:rsid w:val="00042F53"/>
    <w:rsid w:val="0004340F"/>
    <w:rsid w:val="00044950"/>
    <w:rsid w:val="000449D0"/>
    <w:rsid w:val="00044D9A"/>
    <w:rsid w:val="000456DB"/>
    <w:rsid w:val="00045754"/>
    <w:rsid w:val="0004679C"/>
    <w:rsid w:val="00046C60"/>
    <w:rsid w:val="00050327"/>
    <w:rsid w:val="00050A75"/>
    <w:rsid w:val="00051123"/>
    <w:rsid w:val="00051FA5"/>
    <w:rsid w:val="00052E3D"/>
    <w:rsid w:val="00054094"/>
    <w:rsid w:val="000546A1"/>
    <w:rsid w:val="00054B47"/>
    <w:rsid w:val="00055E2D"/>
    <w:rsid w:val="000561CA"/>
    <w:rsid w:val="0005622A"/>
    <w:rsid w:val="00056481"/>
    <w:rsid w:val="00056AB8"/>
    <w:rsid w:val="0005729E"/>
    <w:rsid w:val="00057610"/>
    <w:rsid w:val="00057886"/>
    <w:rsid w:val="000578CF"/>
    <w:rsid w:val="00057C03"/>
    <w:rsid w:val="00060F66"/>
    <w:rsid w:val="00061402"/>
    <w:rsid w:val="00061632"/>
    <w:rsid w:val="0006190A"/>
    <w:rsid w:val="00062143"/>
    <w:rsid w:val="000622A2"/>
    <w:rsid w:val="00062367"/>
    <w:rsid w:val="000623C4"/>
    <w:rsid w:val="00062A2B"/>
    <w:rsid w:val="00062FFF"/>
    <w:rsid w:val="00063293"/>
    <w:rsid w:val="00063BCF"/>
    <w:rsid w:val="0006446F"/>
    <w:rsid w:val="000645D6"/>
    <w:rsid w:val="000655B5"/>
    <w:rsid w:val="00065B4A"/>
    <w:rsid w:val="00066637"/>
    <w:rsid w:val="000667FC"/>
    <w:rsid w:val="00066E36"/>
    <w:rsid w:val="00066E54"/>
    <w:rsid w:val="000673F4"/>
    <w:rsid w:val="000707A6"/>
    <w:rsid w:val="00070BE7"/>
    <w:rsid w:val="00070C16"/>
    <w:rsid w:val="00072532"/>
    <w:rsid w:val="00072970"/>
    <w:rsid w:val="0007327A"/>
    <w:rsid w:val="000734AA"/>
    <w:rsid w:val="000735A6"/>
    <w:rsid w:val="000740FD"/>
    <w:rsid w:val="0007436D"/>
    <w:rsid w:val="000744EE"/>
    <w:rsid w:val="00074758"/>
    <w:rsid w:val="00074E5F"/>
    <w:rsid w:val="00075375"/>
    <w:rsid w:val="000758DC"/>
    <w:rsid w:val="00075AF6"/>
    <w:rsid w:val="00075B43"/>
    <w:rsid w:val="00076175"/>
    <w:rsid w:val="000762DA"/>
    <w:rsid w:val="000769D9"/>
    <w:rsid w:val="0007734B"/>
    <w:rsid w:val="00077A90"/>
    <w:rsid w:val="00077D10"/>
    <w:rsid w:val="00077F08"/>
    <w:rsid w:val="0008061E"/>
    <w:rsid w:val="00080D8E"/>
    <w:rsid w:val="00081259"/>
    <w:rsid w:val="00081340"/>
    <w:rsid w:val="000813E6"/>
    <w:rsid w:val="00081798"/>
    <w:rsid w:val="000817AD"/>
    <w:rsid w:val="000818D7"/>
    <w:rsid w:val="000819A4"/>
    <w:rsid w:val="00081A2A"/>
    <w:rsid w:val="00082915"/>
    <w:rsid w:val="00082D46"/>
    <w:rsid w:val="00082E2B"/>
    <w:rsid w:val="00082F05"/>
    <w:rsid w:val="00083B72"/>
    <w:rsid w:val="00084312"/>
    <w:rsid w:val="0008448B"/>
    <w:rsid w:val="000849C1"/>
    <w:rsid w:val="000852FC"/>
    <w:rsid w:val="00085754"/>
    <w:rsid w:val="00085D42"/>
    <w:rsid w:val="00085D49"/>
    <w:rsid w:val="000866F2"/>
    <w:rsid w:val="00086757"/>
    <w:rsid w:val="000867D9"/>
    <w:rsid w:val="00086AA6"/>
    <w:rsid w:val="00086E06"/>
    <w:rsid w:val="00086F32"/>
    <w:rsid w:val="00087769"/>
    <w:rsid w:val="00087848"/>
    <w:rsid w:val="000878FC"/>
    <w:rsid w:val="00087B01"/>
    <w:rsid w:val="00087FE3"/>
    <w:rsid w:val="00090360"/>
    <w:rsid w:val="000909B9"/>
    <w:rsid w:val="00090EAF"/>
    <w:rsid w:val="0009186F"/>
    <w:rsid w:val="00091E6D"/>
    <w:rsid w:val="00092FD5"/>
    <w:rsid w:val="00093402"/>
    <w:rsid w:val="00093F60"/>
    <w:rsid w:val="000942F9"/>
    <w:rsid w:val="000943FC"/>
    <w:rsid w:val="00095C41"/>
    <w:rsid w:val="00095DE5"/>
    <w:rsid w:val="00095F6C"/>
    <w:rsid w:val="000964AD"/>
    <w:rsid w:val="0009671A"/>
    <w:rsid w:val="00096922"/>
    <w:rsid w:val="00096BA7"/>
    <w:rsid w:val="00097B47"/>
    <w:rsid w:val="000A01D5"/>
    <w:rsid w:val="000A0950"/>
    <w:rsid w:val="000A0C49"/>
    <w:rsid w:val="000A0CE9"/>
    <w:rsid w:val="000A166B"/>
    <w:rsid w:val="000A184B"/>
    <w:rsid w:val="000A18AB"/>
    <w:rsid w:val="000A1D5F"/>
    <w:rsid w:val="000A250D"/>
    <w:rsid w:val="000A3B42"/>
    <w:rsid w:val="000A3FF1"/>
    <w:rsid w:val="000A4158"/>
    <w:rsid w:val="000A4633"/>
    <w:rsid w:val="000A4789"/>
    <w:rsid w:val="000A47BB"/>
    <w:rsid w:val="000A4B83"/>
    <w:rsid w:val="000A4F2C"/>
    <w:rsid w:val="000A56BD"/>
    <w:rsid w:val="000A587E"/>
    <w:rsid w:val="000A59C0"/>
    <w:rsid w:val="000A6235"/>
    <w:rsid w:val="000A63D2"/>
    <w:rsid w:val="000A697C"/>
    <w:rsid w:val="000A7411"/>
    <w:rsid w:val="000A7797"/>
    <w:rsid w:val="000B1632"/>
    <w:rsid w:val="000B17EF"/>
    <w:rsid w:val="000B2628"/>
    <w:rsid w:val="000B28CB"/>
    <w:rsid w:val="000B2E71"/>
    <w:rsid w:val="000B3258"/>
    <w:rsid w:val="000B34D0"/>
    <w:rsid w:val="000B3A2A"/>
    <w:rsid w:val="000B3A81"/>
    <w:rsid w:val="000B3B31"/>
    <w:rsid w:val="000B3F08"/>
    <w:rsid w:val="000B4DB1"/>
    <w:rsid w:val="000B57C9"/>
    <w:rsid w:val="000B5B35"/>
    <w:rsid w:val="000B5C8E"/>
    <w:rsid w:val="000B64F1"/>
    <w:rsid w:val="000B66F4"/>
    <w:rsid w:val="000B6B02"/>
    <w:rsid w:val="000B713A"/>
    <w:rsid w:val="000B783A"/>
    <w:rsid w:val="000B7B5F"/>
    <w:rsid w:val="000B7C7B"/>
    <w:rsid w:val="000C0194"/>
    <w:rsid w:val="000C0663"/>
    <w:rsid w:val="000C0787"/>
    <w:rsid w:val="000C0F3B"/>
    <w:rsid w:val="000C11C6"/>
    <w:rsid w:val="000C13C4"/>
    <w:rsid w:val="000C15B4"/>
    <w:rsid w:val="000C1BD1"/>
    <w:rsid w:val="000C256F"/>
    <w:rsid w:val="000C2599"/>
    <w:rsid w:val="000C27D4"/>
    <w:rsid w:val="000C2A41"/>
    <w:rsid w:val="000C2B7C"/>
    <w:rsid w:val="000C314C"/>
    <w:rsid w:val="000C337E"/>
    <w:rsid w:val="000C3BF5"/>
    <w:rsid w:val="000C3E04"/>
    <w:rsid w:val="000C44C7"/>
    <w:rsid w:val="000C44E1"/>
    <w:rsid w:val="000C4875"/>
    <w:rsid w:val="000C4BBE"/>
    <w:rsid w:val="000C5024"/>
    <w:rsid w:val="000C56AC"/>
    <w:rsid w:val="000C63AB"/>
    <w:rsid w:val="000C6E59"/>
    <w:rsid w:val="000C7507"/>
    <w:rsid w:val="000C7B54"/>
    <w:rsid w:val="000C7E35"/>
    <w:rsid w:val="000D005D"/>
    <w:rsid w:val="000D0302"/>
    <w:rsid w:val="000D0F0A"/>
    <w:rsid w:val="000D2627"/>
    <w:rsid w:val="000D2DC2"/>
    <w:rsid w:val="000D3812"/>
    <w:rsid w:val="000D3844"/>
    <w:rsid w:val="000D3BD0"/>
    <w:rsid w:val="000D48D2"/>
    <w:rsid w:val="000D4AA3"/>
    <w:rsid w:val="000D4BA5"/>
    <w:rsid w:val="000D53F9"/>
    <w:rsid w:val="000D5842"/>
    <w:rsid w:val="000D604E"/>
    <w:rsid w:val="000D62D2"/>
    <w:rsid w:val="000D7447"/>
    <w:rsid w:val="000D7592"/>
    <w:rsid w:val="000D7782"/>
    <w:rsid w:val="000D7B0F"/>
    <w:rsid w:val="000E0BAA"/>
    <w:rsid w:val="000E0D77"/>
    <w:rsid w:val="000E0DEB"/>
    <w:rsid w:val="000E140B"/>
    <w:rsid w:val="000E20DC"/>
    <w:rsid w:val="000E257F"/>
    <w:rsid w:val="000E27AB"/>
    <w:rsid w:val="000E2882"/>
    <w:rsid w:val="000E3361"/>
    <w:rsid w:val="000E3A3C"/>
    <w:rsid w:val="000E3CEA"/>
    <w:rsid w:val="000E4304"/>
    <w:rsid w:val="000E4895"/>
    <w:rsid w:val="000E4C23"/>
    <w:rsid w:val="000E4E8F"/>
    <w:rsid w:val="000E51F3"/>
    <w:rsid w:val="000E5397"/>
    <w:rsid w:val="000E55F4"/>
    <w:rsid w:val="000E5655"/>
    <w:rsid w:val="000E5D7E"/>
    <w:rsid w:val="000E624C"/>
    <w:rsid w:val="000E64D2"/>
    <w:rsid w:val="000E6BB0"/>
    <w:rsid w:val="000E6C0B"/>
    <w:rsid w:val="000E71DF"/>
    <w:rsid w:val="000E736F"/>
    <w:rsid w:val="000E75EC"/>
    <w:rsid w:val="000E77CE"/>
    <w:rsid w:val="000E7A94"/>
    <w:rsid w:val="000F0A63"/>
    <w:rsid w:val="000F0C23"/>
    <w:rsid w:val="000F0CDC"/>
    <w:rsid w:val="000F0E33"/>
    <w:rsid w:val="000F0EE3"/>
    <w:rsid w:val="000F1886"/>
    <w:rsid w:val="000F27D8"/>
    <w:rsid w:val="000F410A"/>
    <w:rsid w:val="000F486C"/>
    <w:rsid w:val="000F4A4D"/>
    <w:rsid w:val="000F4F2B"/>
    <w:rsid w:val="000F759C"/>
    <w:rsid w:val="000F7A45"/>
    <w:rsid w:val="000F7D2B"/>
    <w:rsid w:val="000F7E78"/>
    <w:rsid w:val="000F7EB3"/>
    <w:rsid w:val="0010018A"/>
    <w:rsid w:val="001001D5"/>
    <w:rsid w:val="0010023A"/>
    <w:rsid w:val="00100D3C"/>
    <w:rsid w:val="001017B3"/>
    <w:rsid w:val="001017E9"/>
    <w:rsid w:val="00101B47"/>
    <w:rsid w:val="00101C63"/>
    <w:rsid w:val="001024C4"/>
    <w:rsid w:val="00102B22"/>
    <w:rsid w:val="0010328E"/>
    <w:rsid w:val="00103445"/>
    <w:rsid w:val="001034CF"/>
    <w:rsid w:val="0010359B"/>
    <w:rsid w:val="001041F7"/>
    <w:rsid w:val="00104357"/>
    <w:rsid w:val="00104BF0"/>
    <w:rsid w:val="001053A9"/>
    <w:rsid w:val="00105B4D"/>
    <w:rsid w:val="00105B76"/>
    <w:rsid w:val="00105E16"/>
    <w:rsid w:val="00105FDB"/>
    <w:rsid w:val="0010607B"/>
    <w:rsid w:val="0010658B"/>
    <w:rsid w:val="00106DEF"/>
    <w:rsid w:val="001072F3"/>
    <w:rsid w:val="001074FE"/>
    <w:rsid w:val="00110453"/>
    <w:rsid w:val="001106F9"/>
    <w:rsid w:val="001113AA"/>
    <w:rsid w:val="00111D2F"/>
    <w:rsid w:val="00112489"/>
    <w:rsid w:val="00112774"/>
    <w:rsid w:val="00112BA2"/>
    <w:rsid w:val="00112E9E"/>
    <w:rsid w:val="00113206"/>
    <w:rsid w:val="001137E8"/>
    <w:rsid w:val="00114537"/>
    <w:rsid w:val="001145DD"/>
    <w:rsid w:val="001146E9"/>
    <w:rsid w:val="00114AAF"/>
    <w:rsid w:val="00114BE2"/>
    <w:rsid w:val="00114EAB"/>
    <w:rsid w:val="0011517E"/>
    <w:rsid w:val="00115727"/>
    <w:rsid w:val="00116015"/>
    <w:rsid w:val="001160B9"/>
    <w:rsid w:val="00116357"/>
    <w:rsid w:val="00116577"/>
    <w:rsid w:val="00117701"/>
    <w:rsid w:val="00117A71"/>
    <w:rsid w:val="00120B01"/>
    <w:rsid w:val="0012121C"/>
    <w:rsid w:val="00121B58"/>
    <w:rsid w:val="0012205D"/>
    <w:rsid w:val="00122241"/>
    <w:rsid w:val="00122A35"/>
    <w:rsid w:val="00123261"/>
    <w:rsid w:val="00123581"/>
    <w:rsid w:val="00123879"/>
    <w:rsid w:val="00123A04"/>
    <w:rsid w:val="001241E8"/>
    <w:rsid w:val="001242D1"/>
    <w:rsid w:val="0012460C"/>
    <w:rsid w:val="00124731"/>
    <w:rsid w:val="001249B2"/>
    <w:rsid w:val="00125D17"/>
    <w:rsid w:val="0012646C"/>
    <w:rsid w:val="001268C2"/>
    <w:rsid w:val="00126AA0"/>
    <w:rsid w:val="001275CE"/>
    <w:rsid w:val="0012781C"/>
    <w:rsid w:val="0012785D"/>
    <w:rsid w:val="00127BE0"/>
    <w:rsid w:val="00127BFD"/>
    <w:rsid w:val="00127CA9"/>
    <w:rsid w:val="00127E43"/>
    <w:rsid w:val="001305FF"/>
    <w:rsid w:val="00131BE4"/>
    <w:rsid w:val="00131D8C"/>
    <w:rsid w:val="00131FD8"/>
    <w:rsid w:val="00132212"/>
    <w:rsid w:val="00132282"/>
    <w:rsid w:val="00132AD9"/>
    <w:rsid w:val="001335A3"/>
    <w:rsid w:val="00133B2B"/>
    <w:rsid w:val="00133BC0"/>
    <w:rsid w:val="001342F3"/>
    <w:rsid w:val="00134322"/>
    <w:rsid w:val="001343EF"/>
    <w:rsid w:val="00135CC6"/>
    <w:rsid w:val="001361DF"/>
    <w:rsid w:val="00136309"/>
    <w:rsid w:val="001363F0"/>
    <w:rsid w:val="00136990"/>
    <w:rsid w:val="00136C96"/>
    <w:rsid w:val="00137254"/>
    <w:rsid w:val="00137462"/>
    <w:rsid w:val="00137D60"/>
    <w:rsid w:val="001406E9"/>
    <w:rsid w:val="001407EB"/>
    <w:rsid w:val="001408AE"/>
    <w:rsid w:val="00140C0F"/>
    <w:rsid w:val="00140ED2"/>
    <w:rsid w:val="0014194C"/>
    <w:rsid w:val="0014273E"/>
    <w:rsid w:val="001429ED"/>
    <w:rsid w:val="00143034"/>
    <w:rsid w:val="001438A8"/>
    <w:rsid w:val="00143C80"/>
    <w:rsid w:val="001442DA"/>
    <w:rsid w:val="001443A5"/>
    <w:rsid w:val="00144FC9"/>
    <w:rsid w:val="001450FF"/>
    <w:rsid w:val="00145D1E"/>
    <w:rsid w:val="00146A1F"/>
    <w:rsid w:val="001476CF"/>
    <w:rsid w:val="00147CD9"/>
    <w:rsid w:val="00150318"/>
    <w:rsid w:val="00150A8F"/>
    <w:rsid w:val="00151D80"/>
    <w:rsid w:val="00152299"/>
    <w:rsid w:val="00153243"/>
    <w:rsid w:val="00153259"/>
    <w:rsid w:val="00153717"/>
    <w:rsid w:val="001538CB"/>
    <w:rsid w:val="00154287"/>
    <w:rsid w:val="0015479F"/>
    <w:rsid w:val="0015519E"/>
    <w:rsid w:val="00155320"/>
    <w:rsid w:val="00155447"/>
    <w:rsid w:val="00155C10"/>
    <w:rsid w:val="00155E1A"/>
    <w:rsid w:val="00155FF0"/>
    <w:rsid w:val="001564AD"/>
    <w:rsid w:val="00156C5F"/>
    <w:rsid w:val="00156EA0"/>
    <w:rsid w:val="00156F7E"/>
    <w:rsid w:val="001570B2"/>
    <w:rsid w:val="0015787D"/>
    <w:rsid w:val="00157CC1"/>
    <w:rsid w:val="00157F6B"/>
    <w:rsid w:val="00160367"/>
    <w:rsid w:val="001603D3"/>
    <w:rsid w:val="001604EE"/>
    <w:rsid w:val="0016113C"/>
    <w:rsid w:val="00161577"/>
    <w:rsid w:val="00162475"/>
    <w:rsid w:val="001629A4"/>
    <w:rsid w:val="00162EE1"/>
    <w:rsid w:val="00163819"/>
    <w:rsid w:val="001639CC"/>
    <w:rsid w:val="00164015"/>
    <w:rsid w:val="00164487"/>
    <w:rsid w:val="001644EE"/>
    <w:rsid w:val="001656C4"/>
    <w:rsid w:val="00165A38"/>
    <w:rsid w:val="00165D58"/>
    <w:rsid w:val="00165E8E"/>
    <w:rsid w:val="0016618D"/>
    <w:rsid w:val="001663A9"/>
    <w:rsid w:val="00167048"/>
    <w:rsid w:val="00170217"/>
    <w:rsid w:val="00170311"/>
    <w:rsid w:val="001703DA"/>
    <w:rsid w:val="00170505"/>
    <w:rsid w:val="001707C3"/>
    <w:rsid w:val="0017121E"/>
    <w:rsid w:val="0017170F"/>
    <w:rsid w:val="00171929"/>
    <w:rsid w:val="001726F2"/>
    <w:rsid w:val="0017278D"/>
    <w:rsid w:val="0017285E"/>
    <w:rsid w:val="00173D97"/>
    <w:rsid w:val="001740F6"/>
    <w:rsid w:val="00174312"/>
    <w:rsid w:val="0017495A"/>
    <w:rsid w:val="001753F7"/>
    <w:rsid w:val="00175437"/>
    <w:rsid w:val="00175564"/>
    <w:rsid w:val="00175E4E"/>
    <w:rsid w:val="0017605F"/>
    <w:rsid w:val="001763EB"/>
    <w:rsid w:val="001768DA"/>
    <w:rsid w:val="00176A02"/>
    <w:rsid w:val="00176CC8"/>
    <w:rsid w:val="001774C4"/>
    <w:rsid w:val="00177C7A"/>
    <w:rsid w:val="00177EE2"/>
    <w:rsid w:val="00177F2A"/>
    <w:rsid w:val="001800DC"/>
    <w:rsid w:val="0018155E"/>
    <w:rsid w:val="00181939"/>
    <w:rsid w:val="001819A0"/>
    <w:rsid w:val="00181BA3"/>
    <w:rsid w:val="00181E31"/>
    <w:rsid w:val="00181F9A"/>
    <w:rsid w:val="00182610"/>
    <w:rsid w:val="00182859"/>
    <w:rsid w:val="001832C9"/>
    <w:rsid w:val="00184808"/>
    <w:rsid w:val="00184895"/>
    <w:rsid w:val="0018491F"/>
    <w:rsid w:val="00184BCE"/>
    <w:rsid w:val="00184F31"/>
    <w:rsid w:val="00185334"/>
    <w:rsid w:val="001857AF"/>
    <w:rsid w:val="00185A1B"/>
    <w:rsid w:val="00185C82"/>
    <w:rsid w:val="00185DC3"/>
    <w:rsid w:val="00185E29"/>
    <w:rsid w:val="0018689C"/>
    <w:rsid w:val="001868A9"/>
    <w:rsid w:val="001869E7"/>
    <w:rsid w:val="00187320"/>
    <w:rsid w:val="00187F78"/>
    <w:rsid w:val="001903D6"/>
    <w:rsid w:val="0019087B"/>
    <w:rsid w:val="0019112C"/>
    <w:rsid w:val="0019142E"/>
    <w:rsid w:val="00191743"/>
    <w:rsid w:val="0019174E"/>
    <w:rsid w:val="001917CC"/>
    <w:rsid w:val="00191A5C"/>
    <w:rsid w:val="00192043"/>
    <w:rsid w:val="001928D9"/>
    <w:rsid w:val="00193502"/>
    <w:rsid w:val="00193C91"/>
    <w:rsid w:val="00193EA6"/>
    <w:rsid w:val="00194409"/>
    <w:rsid w:val="001950B9"/>
    <w:rsid w:val="001951C4"/>
    <w:rsid w:val="00195E24"/>
    <w:rsid w:val="00196642"/>
    <w:rsid w:val="00196757"/>
    <w:rsid w:val="001969B9"/>
    <w:rsid w:val="001969F5"/>
    <w:rsid w:val="00196F5C"/>
    <w:rsid w:val="0019755C"/>
    <w:rsid w:val="0019760F"/>
    <w:rsid w:val="00197B68"/>
    <w:rsid w:val="001A1061"/>
    <w:rsid w:val="001A1066"/>
    <w:rsid w:val="001A14BE"/>
    <w:rsid w:val="001A17E7"/>
    <w:rsid w:val="001A232E"/>
    <w:rsid w:val="001A2595"/>
    <w:rsid w:val="001A264F"/>
    <w:rsid w:val="001A28C6"/>
    <w:rsid w:val="001A2B81"/>
    <w:rsid w:val="001A2C11"/>
    <w:rsid w:val="001A3C68"/>
    <w:rsid w:val="001A3F48"/>
    <w:rsid w:val="001A4053"/>
    <w:rsid w:val="001A45BB"/>
    <w:rsid w:val="001A47CA"/>
    <w:rsid w:val="001A4DA9"/>
    <w:rsid w:val="001A5A9D"/>
    <w:rsid w:val="001A5CFC"/>
    <w:rsid w:val="001A5E1D"/>
    <w:rsid w:val="001A68CE"/>
    <w:rsid w:val="001A6B1A"/>
    <w:rsid w:val="001A6D79"/>
    <w:rsid w:val="001A749F"/>
    <w:rsid w:val="001B0139"/>
    <w:rsid w:val="001B0338"/>
    <w:rsid w:val="001B08B5"/>
    <w:rsid w:val="001B1F91"/>
    <w:rsid w:val="001B23DB"/>
    <w:rsid w:val="001B27E0"/>
    <w:rsid w:val="001B2CD5"/>
    <w:rsid w:val="001B3137"/>
    <w:rsid w:val="001B3217"/>
    <w:rsid w:val="001B3AC5"/>
    <w:rsid w:val="001B4127"/>
    <w:rsid w:val="001B4512"/>
    <w:rsid w:val="001B4572"/>
    <w:rsid w:val="001B49A8"/>
    <w:rsid w:val="001B4F8B"/>
    <w:rsid w:val="001B5469"/>
    <w:rsid w:val="001B612C"/>
    <w:rsid w:val="001B6654"/>
    <w:rsid w:val="001B69EB"/>
    <w:rsid w:val="001B7009"/>
    <w:rsid w:val="001B71CB"/>
    <w:rsid w:val="001B7813"/>
    <w:rsid w:val="001B7CCF"/>
    <w:rsid w:val="001C0E35"/>
    <w:rsid w:val="001C0ED1"/>
    <w:rsid w:val="001C18B6"/>
    <w:rsid w:val="001C228C"/>
    <w:rsid w:val="001C268C"/>
    <w:rsid w:val="001C28D6"/>
    <w:rsid w:val="001C28EB"/>
    <w:rsid w:val="001C2B0E"/>
    <w:rsid w:val="001C317D"/>
    <w:rsid w:val="001C32E7"/>
    <w:rsid w:val="001C3466"/>
    <w:rsid w:val="001C3DFF"/>
    <w:rsid w:val="001C464C"/>
    <w:rsid w:val="001C4C3D"/>
    <w:rsid w:val="001C4C8C"/>
    <w:rsid w:val="001C5264"/>
    <w:rsid w:val="001C5576"/>
    <w:rsid w:val="001C58D0"/>
    <w:rsid w:val="001C6285"/>
    <w:rsid w:val="001C69C2"/>
    <w:rsid w:val="001C709F"/>
    <w:rsid w:val="001C7761"/>
    <w:rsid w:val="001C79B4"/>
    <w:rsid w:val="001D1C42"/>
    <w:rsid w:val="001D1D6D"/>
    <w:rsid w:val="001D235B"/>
    <w:rsid w:val="001D2596"/>
    <w:rsid w:val="001D2686"/>
    <w:rsid w:val="001D2A8A"/>
    <w:rsid w:val="001D2BA8"/>
    <w:rsid w:val="001D3D72"/>
    <w:rsid w:val="001D3E67"/>
    <w:rsid w:val="001D423D"/>
    <w:rsid w:val="001D4FFC"/>
    <w:rsid w:val="001D5294"/>
    <w:rsid w:val="001D539F"/>
    <w:rsid w:val="001D5438"/>
    <w:rsid w:val="001D5522"/>
    <w:rsid w:val="001D564D"/>
    <w:rsid w:val="001D58DE"/>
    <w:rsid w:val="001D594F"/>
    <w:rsid w:val="001D6353"/>
    <w:rsid w:val="001D667E"/>
    <w:rsid w:val="001D6870"/>
    <w:rsid w:val="001D6B8A"/>
    <w:rsid w:val="001D7231"/>
    <w:rsid w:val="001D7679"/>
    <w:rsid w:val="001D7A0D"/>
    <w:rsid w:val="001D7DDB"/>
    <w:rsid w:val="001E05F7"/>
    <w:rsid w:val="001E0635"/>
    <w:rsid w:val="001E0834"/>
    <w:rsid w:val="001E0A2D"/>
    <w:rsid w:val="001E102C"/>
    <w:rsid w:val="001E1083"/>
    <w:rsid w:val="001E10FD"/>
    <w:rsid w:val="001E117D"/>
    <w:rsid w:val="001E11D3"/>
    <w:rsid w:val="001E1AD9"/>
    <w:rsid w:val="001E1E7C"/>
    <w:rsid w:val="001E2ABA"/>
    <w:rsid w:val="001E3287"/>
    <w:rsid w:val="001E4186"/>
    <w:rsid w:val="001E4D0D"/>
    <w:rsid w:val="001E6363"/>
    <w:rsid w:val="001E63A8"/>
    <w:rsid w:val="001E6A42"/>
    <w:rsid w:val="001E76F2"/>
    <w:rsid w:val="001F0054"/>
    <w:rsid w:val="001F0912"/>
    <w:rsid w:val="001F0CC6"/>
    <w:rsid w:val="001F0CFA"/>
    <w:rsid w:val="001F0ECF"/>
    <w:rsid w:val="001F117B"/>
    <w:rsid w:val="001F1226"/>
    <w:rsid w:val="001F1778"/>
    <w:rsid w:val="001F1A25"/>
    <w:rsid w:val="001F1FE9"/>
    <w:rsid w:val="001F226A"/>
    <w:rsid w:val="001F2547"/>
    <w:rsid w:val="001F260D"/>
    <w:rsid w:val="001F2D37"/>
    <w:rsid w:val="001F3765"/>
    <w:rsid w:val="001F4498"/>
    <w:rsid w:val="001F494C"/>
    <w:rsid w:val="001F52DD"/>
    <w:rsid w:val="001F5699"/>
    <w:rsid w:val="001F5BC0"/>
    <w:rsid w:val="001F5E7F"/>
    <w:rsid w:val="001F6259"/>
    <w:rsid w:val="001F648A"/>
    <w:rsid w:val="001F65AE"/>
    <w:rsid w:val="001F6785"/>
    <w:rsid w:val="001F6E38"/>
    <w:rsid w:val="001F700B"/>
    <w:rsid w:val="001F730A"/>
    <w:rsid w:val="001F730D"/>
    <w:rsid w:val="001F73A0"/>
    <w:rsid w:val="001F768E"/>
    <w:rsid w:val="001F777F"/>
    <w:rsid w:val="001F7A37"/>
    <w:rsid w:val="00200889"/>
    <w:rsid w:val="00200B15"/>
    <w:rsid w:val="00200C9A"/>
    <w:rsid w:val="00201EA9"/>
    <w:rsid w:val="00202553"/>
    <w:rsid w:val="0020307D"/>
    <w:rsid w:val="002033DC"/>
    <w:rsid w:val="00203D2B"/>
    <w:rsid w:val="002048AD"/>
    <w:rsid w:val="00206614"/>
    <w:rsid w:val="00206768"/>
    <w:rsid w:val="002067B8"/>
    <w:rsid w:val="002067CD"/>
    <w:rsid w:val="00206D63"/>
    <w:rsid w:val="00206DB2"/>
    <w:rsid w:val="00210883"/>
    <w:rsid w:val="002108DC"/>
    <w:rsid w:val="0021104A"/>
    <w:rsid w:val="002114EE"/>
    <w:rsid w:val="0021154C"/>
    <w:rsid w:val="002119A4"/>
    <w:rsid w:val="00211BA5"/>
    <w:rsid w:val="00212008"/>
    <w:rsid w:val="00212842"/>
    <w:rsid w:val="00212A8F"/>
    <w:rsid w:val="00213720"/>
    <w:rsid w:val="002138F4"/>
    <w:rsid w:val="00213FF7"/>
    <w:rsid w:val="00214350"/>
    <w:rsid w:val="002143A2"/>
    <w:rsid w:val="00214A19"/>
    <w:rsid w:val="00214A30"/>
    <w:rsid w:val="00214EF1"/>
    <w:rsid w:val="002151A9"/>
    <w:rsid w:val="00215841"/>
    <w:rsid w:val="00215D5F"/>
    <w:rsid w:val="00216745"/>
    <w:rsid w:val="00216780"/>
    <w:rsid w:val="00216A00"/>
    <w:rsid w:val="00216FA7"/>
    <w:rsid w:val="0021734E"/>
    <w:rsid w:val="002202A8"/>
    <w:rsid w:val="00220322"/>
    <w:rsid w:val="0022089C"/>
    <w:rsid w:val="0022158C"/>
    <w:rsid w:val="002215B1"/>
    <w:rsid w:val="00221B5C"/>
    <w:rsid w:val="00221CA6"/>
    <w:rsid w:val="00221F2C"/>
    <w:rsid w:val="0022278A"/>
    <w:rsid w:val="00222B50"/>
    <w:rsid w:val="00223A62"/>
    <w:rsid w:val="00223FFE"/>
    <w:rsid w:val="00224913"/>
    <w:rsid w:val="00224AF2"/>
    <w:rsid w:val="00224C3C"/>
    <w:rsid w:val="002252DF"/>
    <w:rsid w:val="002256B4"/>
    <w:rsid w:val="00225825"/>
    <w:rsid w:val="00225EEB"/>
    <w:rsid w:val="002263E8"/>
    <w:rsid w:val="002263EE"/>
    <w:rsid w:val="00226677"/>
    <w:rsid w:val="00226C3E"/>
    <w:rsid w:val="00226D6A"/>
    <w:rsid w:val="00226F53"/>
    <w:rsid w:val="002276BF"/>
    <w:rsid w:val="00227C7E"/>
    <w:rsid w:val="00227E7E"/>
    <w:rsid w:val="00227ED5"/>
    <w:rsid w:val="002308F7"/>
    <w:rsid w:val="00230B41"/>
    <w:rsid w:val="00230DD3"/>
    <w:rsid w:val="00231797"/>
    <w:rsid w:val="0023184D"/>
    <w:rsid w:val="00231942"/>
    <w:rsid w:val="002319BA"/>
    <w:rsid w:val="00231CFA"/>
    <w:rsid w:val="00231FD5"/>
    <w:rsid w:val="00232208"/>
    <w:rsid w:val="00232660"/>
    <w:rsid w:val="00232E28"/>
    <w:rsid w:val="00232FF0"/>
    <w:rsid w:val="00233489"/>
    <w:rsid w:val="00233586"/>
    <w:rsid w:val="002336BF"/>
    <w:rsid w:val="00233DA9"/>
    <w:rsid w:val="00233EBD"/>
    <w:rsid w:val="002340B9"/>
    <w:rsid w:val="002346C3"/>
    <w:rsid w:val="002350FB"/>
    <w:rsid w:val="0023541E"/>
    <w:rsid w:val="002356A6"/>
    <w:rsid w:val="00235943"/>
    <w:rsid w:val="0023594D"/>
    <w:rsid w:val="00236726"/>
    <w:rsid w:val="00237176"/>
    <w:rsid w:val="0023731C"/>
    <w:rsid w:val="00240709"/>
    <w:rsid w:val="00241ADB"/>
    <w:rsid w:val="00241B47"/>
    <w:rsid w:val="00242976"/>
    <w:rsid w:val="00242C7C"/>
    <w:rsid w:val="00242C90"/>
    <w:rsid w:val="00243771"/>
    <w:rsid w:val="00243BC8"/>
    <w:rsid w:val="00243DFC"/>
    <w:rsid w:val="0024403D"/>
    <w:rsid w:val="0024413B"/>
    <w:rsid w:val="002444C0"/>
    <w:rsid w:val="002445A3"/>
    <w:rsid w:val="002449E6"/>
    <w:rsid w:val="002449F4"/>
    <w:rsid w:val="00244AC8"/>
    <w:rsid w:val="00244FA5"/>
    <w:rsid w:val="002455DE"/>
    <w:rsid w:val="0024565E"/>
    <w:rsid w:val="002456A7"/>
    <w:rsid w:val="00245AC1"/>
    <w:rsid w:val="00245EB3"/>
    <w:rsid w:val="0024611C"/>
    <w:rsid w:val="00246828"/>
    <w:rsid w:val="00246AFB"/>
    <w:rsid w:val="0024706C"/>
    <w:rsid w:val="0024712B"/>
    <w:rsid w:val="002479E1"/>
    <w:rsid w:val="0025020E"/>
    <w:rsid w:val="002505E9"/>
    <w:rsid w:val="002506D4"/>
    <w:rsid w:val="002509A5"/>
    <w:rsid w:val="00250B19"/>
    <w:rsid w:val="00250E9B"/>
    <w:rsid w:val="00251BA2"/>
    <w:rsid w:val="00251CA0"/>
    <w:rsid w:val="00251DDC"/>
    <w:rsid w:val="00251EAA"/>
    <w:rsid w:val="00252624"/>
    <w:rsid w:val="00252F9F"/>
    <w:rsid w:val="00253165"/>
    <w:rsid w:val="00253284"/>
    <w:rsid w:val="00253D0C"/>
    <w:rsid w:val="00254993"/>
    <w:rsid w:val="00254A9B"/>
    <w:rsid w:val="00254DFA"/>
    <w:rsid w:val="002553DE"/>
    <w:rsid w:val="002554FD"/>
    <w:rsid w:val="00255810"/>
    <w:rsid w:val="0025584C"/>
    <w:rsid w:val="00255A94"/>
    <w:rsid w:val="00255C45"/>
    <w:rsid w:val="00255D2F"/>
    <w:rsid w:val="00256050"/>
    <w:rsid w:val="00256280"/>
    <w:rsid w:val="00256709"/>
    <w:rsid w:val="00256AFE"/>
    <w:rsid w:val="0025703A"/>
    <w:rsid w:val="00257AEF"/>
    <w:rsid w:val="00260C71"/>
    <w:rsid w:val="00260E9F"/>
    <w:rsid w:val="00261194"/>
    <w:rsid w:val="002613B2"/>
    <w:rsid w:val="00261B23"/>
    <w:rsid w:val="00262043"/>
    <w:rsid w:val="00262157"/>
    <w:rsid w:val="002629D0"/>
    <w:rsid w:val="00262EC0"/>
    <w:rsid w:val="0026370E"/>
    <w:rsid w:val="00263A6B"/>
    <w:rsid w:val="00263BE2"/>
    <w:rsid w:val="0026438A"/>
    <w:rsid w:val="00264501"/>
    <w:rsid w:val="002646E2"/>
    <w:rsid w:val="00264B50"/>
    <w:rsid w:val="00264D4B"/>
    <w:rsid w:val="00264EB5"/>
    <w:rsid w:val="00264F08"/>
    <w:rsid w:val="00264FD1"/>
    <w:rsid w:val="002651CB"/>
    <w:rsid w:val="0026548D"/>
    <w:rsid w:val="0026567B"/>
    <w:rsid w:val="00265DCF"/>
    <w:rsid w:val="00265F1A"/>
    <w:rsid w:val="0026654A"/>
    <w:rsid w:val="00266A59"/>
    <w:rsid w:val="00266D65"/>
    <w:rsid w:val="00266F7D"/>
    <w:rsid w:val="00267004"/>
    <w:rsid w:val="002674D7"/>
    <w:rsid w:val="00267AA9"/>
    <w:rsid w:val="00267ACB"/>
    <w:rsid w:val="00267C62"/>
    <w:rsid w:val="00267F32"/>
    <w:rsid w:val="0027066D"/>
    <w:rsid w:val="002709C8"/>
    <w:rsid w:val="00270AA3"/>
    <w:rsid w:val="00270E95"/>
    <w:rsid w:val="00270F8B"/>
    <w:rsid w:val="00270FE9"/>
    <w:rsid w:val="002715CB"/>
    <w:rsid w:val="002719C5"/>
    <w:rsid w:val="00271AC2"/>
    <w:rsid w:val="00272044"/>
    <w:rsid w:val="0027237C"/>
    <w:rsid w:val="002729B8"/>
    <w:rsid w:val="00272F29"/>
    <w:rsid w:val="002732F1"/>
    <w:rsid w:val="0027346E"/>
    <w:rsid w:val="002734A4"/>
    <w:rsid w:val="0027377E"/>
    <w:rsid w:val="002737A2"/>
    <w:rsid w:val="002737FF"/>
    <w:rsid w:val="00274267"/>
    <w:rsid w:val="002744FC"/>
    <w:rsid w:val="00274876"/>
    <w:rsid w:val="00274FE1"/>
    <w:rsid w:val="002757E5"/>
    <w:rsid w:val="00275FE9"/>
    <w:rsid w:val="002764B0"/>
    <w:rsid w:val="002764E5"/>
    <w:rsid w:val="002771D9"/>
    <w:rsid w:val="002778C6"/>
    <w:rsid w:val="00277B56"/>
    <w:rsid w:val="00280066"/>
    <w:rsid w:val="002809B7"/>
    <w:rsid w:val="00280B2E"/>
    <w:rsid w:val="00280C16"/>
    <w:rsid w:val="00281755"/>
    <w:rsid w:val="00281A59"/>
    <w:rsid w:val="00281DD1"/>
    <w:rsid w:val="00281EFF"/>
    <w:rsid w:val="002821FC"/>
    <w:rsid w:val="002825ED"/>
    <w:rsid w:val="00283489"/>
    <w:rsid w:val="002843FE"/>
    <w:rsid w:val="002846E3"/>
    <w:rsid w:val="00284803"/>
    <w:rsid w:val="00284E38"/>
    <w:rsid w:val="00284E58"/>
    <w:rsid w:val="00285EC7"/>
    <w:rsid w:val="00285EFC"/>
    <w:rsid w:val="002866E5"/>
    <w:rsid w:val="00286757"/>
    <w:rsid w:val="002867B2"/>
    <w:rsid w:val="00286CAF"/>
    <w:rsid w:val="00287386"/>
    <w:rsid w:val="0028798D"/>
    <w:rsid w:val="002879B7"/>
    <w:rsid w:val="00287C41"/>
    <w:rsid w:val="00287D68"/>
    <w:rsid w:val="00287DF3"/>
    <w:rsid w:val="00290BAB"/>
    <w:rsid w:val="00290FF7"/>
    <w:rsid w:val="002916F2"/>
    <w:rsid w:val="002918CC"/>
    <w:rsid w:val="00291A59"/>
    <w:rsid w:val="00291D58"/>
    <w:rsid w:val="00291DA3"/>
    <w:rsid w:val="00291FEC"/>
    <w:rsid w:val="00292159"/>
    <w:rsid w:val="002922D3"/>
    <w:rsid w:val="00292E25"/>
    <w:rsid w:val="00292F4D"/>
    <w:rsid w:val="0029381D"/>
    <w:rsid w:val="00293B53"/>
    <w:rsid w:val="00293CBF"/>
    <w:rsid w:val="00293D53"/>
    <w:rsid w:val="00294782"/>
    <w:rsid w:val="00294F1E"/>
    <w:rsid w:val="0029553F"/>
    <w:rsid w:val="0029567F"/>
    <w:rsid w:val="002959E2"/>
    <w:rsid w:val="00295DB1"/>
    <w:rsid w:val="002960B5"/>
    <w:rsid w:val="002961EF"/>
    <w:rsid w:val="0029688E"/>
    <w:rsid w:val="00296922"/>
    <w:rsid w:val="00296F63"/>
    <w:rsid w:val="00296FAF"/>
    <w:rsid w:val="002978AD"/>
    <w:rsid w:val="00297C3C"/>
    <w:rsid w:val="002A065C"/>
    <w:rsid w:val="002A0993"/>
    <w:rsid w:val="002A1109"/>
    <w:rsid w:val="002A14F7"/>
    <w:rsid w:val="002A224C"/>
    <w:rsid w:val="002A22BE"/>
    <w:rsid w:val="002A287A"/>
    <w:rsid w:val="002A2B65"/>
    <w:rsid w:val="002A2BF5"/>
    <w:rsid w:val="002A3044"/>
    <w:rsid w:val="002A3739"/>
    <w:rsid w:val="002A383B"/>
    <w:rsid w:val="002A4B2F"/>
    <w:rsid w:val="002A4B39"/>
    <w:rsid w:val="002A4DF3"/>
    <w:rsid w:val="002A54C3"/>
    <w:rsid w:val="002A55CD"/>
    <w:rsid w:val="002A58BF"/>
    <w:rsid w:val="002A59E5"/>
    <w:rsid w:val="002A5E41"/>
    <w:rsid w:val="002A62B7"/>
    <w:rsid w:val="002A70C2"/>
    <w:rsid w:val="002A7215"/>
    <w:rsid w:val="002A73D7"/>
    <w:rsid w:val="002A77A5"/>
    <w:rsid w:val="002A7ECA"/>
    <w:rsid w:val="002B0037"/>
    <w:rsid w:val="002B0597"/>
    <w:rsid w:val="002B0CD2"/>
    <w:rsid w:val="002B10AD"/>
    <w:rsid w:val="002B1771"/>
    <w:rsid w:val="002B1947"/>
    <w:rsid w:val="002B1A99"/>
    <w:rsid w:val="002B1F2F"/>
    <w:rsid w:val="002B1F43"/>
    <w:rsid w:val="002B1F95"/>
    <w:rsid w:val="002B27A1"/>
    <w:rsid w:val="002B286F"/>
    <w:rsid w:val="002B2B27"/>
    <w:rsid w:val="002B327E"/>
    <w:rsid w:val="002B3AF0"/>
    <w:rsid w:val="002B415A"/>
    <w:rsid w:val="002B5375"/>
    <w:rsid w:val="002B54DF"/>
    <w:rsid w:val="002B5B48"/>
    <w:rsid w:val="002B5DF7"/>
    <w:rsid w:val="002B626D"/>
    <w:rsid w:val="002B62D3"/>
    <w:rsid w:val="002B649B"/>
    <w:rsid w:val="002B657C"/>
    <w:rsid w:val="002B6771"/>
    <w:rsid w:val="002B684D"/>
    <w:rsid w:val="002B6AC4"/>
    <w:rsid w:val="002B6B8A"/>
    <w:rsid w:val="002B718F"/>
    <w:rsid w:val="002B7499"/>
    <w:rsid w:val="002B7B34"/>
    <w:rsid w:val="002C072A"/>
    <w:rsid w:val="002C094A"/>
    <w:rsid w:val="002C11A1"/>
    <w:rsid w:val="002C11EB"/>
    <w:rsid w:val="002C197A"/>
    <w:rsid w:val="002C21CF"/>
    <w:rsid w:val="002C2C1F"/>
    <w:rsid w:val="002C30CB"/>
    <w:rsid w:val="002C3697"/>
    <w:rsid w:val="002C45C1"/>
    <w:rsid w:val="002C473A"/>
    <w:rsid w:val="002C4BAF"/>
    <w:rsid w:val="002C4C57"/>
    <w:rsid w:val="002C507C"/>
    <w:rsid w:val="002C519C"/>
    <w:rsid w:val="002C55F1"/>
    <w:rsid w:val="002C5798"/>
    <w:rsid w:val="002C63CB"/>
    <w:rsid w:val="002C6C80"/>
    <w:rsid w:val="002C7FA7"/>
    <w:rsid w:val="002D01D2"/>
    <w:rsid w:val="002D0759"/>
    <w:rsid w:val="002D0C86"/>
    <w:rsid w:val="002D0FAA"/>
    <w:rsid w:val="002D1057"/>
    <w:rsid w:val="002D15E6"/>
    <w:rsid w:val="002D183E"/>
    <w:rsid w:val="002D1888"/>
    <w:rsid w:val="002D1C29"/>
    <w:rsid w:val="002D29CE"/>
    <w:rsid w:val="002D2AF1"/>
    <w:rsid w:val="002D2B23"/>
    <w:rsid w:val="002D39C1"/>
    <w:rsid w:val="002D3E00"/>
    <w:rsid w:val="002D49FB"/>
    <w:rsid w:val="002D58C9"/>
    <w:rsid w:val="002D5E9D"/>
    <w:rsid w:val="002D658E"/>
    <w:rsid w:val="002D6B56"/>
    <w:rsid w:val="002D6BE0"/>
    <w:rsid w:val="002D6C05"/>
    <w:rsid w:val="002D6E07"/>
    <w:rsid w:val="002D6E18"/>
    <w:rsid w:val="002D75FD"/>
    <w:rsid w:val="002D795F"/>
    <w:rsid w:val="002E09A8"/>
    <w:rsid w:val="002E0AF8"/>
    <w:rsid w:val="002E1801"/>
    <w:rsid w:val="002E198D"/>
    <w:rsid w:val="002E1EB8"/>
    <w:rsid w:val="002E25E0"/>
    <w:rsid w:val="002E265E"/>
    <w:rsid w:val="002E35F9"/>
    <w:rsid w:val="002E37F3"/>
    <w:rsid w:val="002E3E6F"/>
    <w:rsid w:val="002E3FDF"/>
    <w:rsid w:val="002E4240"/>
    <w:rsid w:val="002E489F"/>
    <w:rsid w:val="002E4B73"/>
    <w:rsid w:val="002E4D2B"/>
    <w:rsid w:val="002E4D9E"/>
    <w:rsid w:val="002E53CF"/>
    <w:rsid w:val="002E54D2"/>
    <w:rsid w:val="002E5BA3"/>
    <w:rsid w:val="002E6713"/>
    <w:rsid w:val="002E699D"/>
    <w:rsid w:val="002E6AB4"/>
    <w:rsid w:val="002E7848"/>
    <w:rsid w:val="002E78EC"/>
    <w:rsid w:val="002E7B16"/>
    <w:rsid w:val="002F0021"/>
    <w:rsid w:val="002F01E8"/>
    <w:rsid w:val="002F0AB5"/>
    <w:rsid w:val="002F0BE0"/>
    <w:rsid w:val="002F0BF0"/>
    <w:rsid w:val="002F0F7A"/>
    <w:rsid w:val="002F2829"/>
    <w:rsid w:val="002F3231"/>
    <w:rsid w:val="002F35BA"/>
    <w:rsid w:val="002F36F6"/>
    <w:rsid w:val="002F3A18"/>
    <w:rsid w:val="002F46BE"/>
    <w:rsid w:val="002F484F"/>
    <w:rsid w:val="002F4969"/>
    <w:rsid w:val="002F51B9"/>
    <w:rsid w:val="002F5229"/>
    <w:rsid w:val="002F524C"/>
    <w:rsid w:val="002F53F2"/>
    <w:rsid w:val="002F7384"/>
    <w:rsid w:val="002F7806"/>
    <w:rsid w:val="002F79A0"/>
    <w:rsid w:val="002F7A9C"/>
    <w:rsid w:val="00300264"/>
    <w:rsid w:val="0030038A"/>
    <w:rsid w:val="0030048F"/>
    <w:rsid w:val="003006EB"/>
    <w:rsid w:val="0030097A"/>
    <w:rsid w:val="00301059"/>
    <w:rsid w:val="00301325"/>
    <w:rsid w:val="003019BE"/>
    <w:rsid w:val="0030227F"/>
    <w:rsid w:val="00302A16"/>
    <w:rsid w:val="00303784"/>
    <w:rsid w:val="00303CF4"/>
    <w:rsid w:val="00303D00"/>
    <w:rsid w:val="00304A27"/>
    <w:rsid w:val="00304C70"/>
    <w:rsid w:val="00305665"/>
    <w:rsid w:val="00306A06"/>
    <w:rsid w:val="00306AFD"/>
    <w:rsid w:val="0031027B"/>
    <w:rsid w:val="00310A0C"/>
    <w:rsid w:val="00310EFA"/>
    <w:rsid w:val="00310FA3"/>
    <w:rsid w:val="003111AB"/>
    <w:rsid w:val="00311276"/>
    <w:rsid w:val="003120E1"/>
    <w:rsid w:val="003130BF"/>
    <w:rsid w:val="00313ABA"/>
    <w:rsid w:val="00313F0A"/>
    <w:rsid w:val="00314122"/>
    <w:rsid w:val="00314220"/>
    <w:rsid w:val="00314669"/>
    <w:rsid w:val="00314C90"/>
    <w:rsid w:val="0031513C"/>
    <w:rsid w:val="00315FF4"/>
    <w:rsid w:val="0031702F"/>
    <w:rsid w:val="00317683"/>
    <w:rsid w:val="0031795C"/>
    <w:rsid w:val="00317A2A"/>
    <w:rsid w:val="00317BC7"/>
    <w:rsid w:val="00320174"/>
    <w:rsid w:val="00320E27"/>
    <w:rsid w:val="003213F5"/>
    <w:rsid w:val="00321414"/>
    <w:rsid w:val="00321EA9"/>
    <w:rsid w:val="00321F62"/>
    <w:rsid w:val="003226F7"/>
    <w:rsid w:val="00322A22"/>
    <w:rsid w:val="00322DE5"/>
    <w:rsid w:val="00322FD3"/>
    <w:rsid w:val="003230A3"/>
    <w:rsid w:val="003232CF"/>
    <w:rsid w:val="00323DD8"/>
    <w:rsid w:val="0032463B"/>
    <w:rsid w:val="00324661"/>
    <w:rsid w:val="00324791"/>
    <w:rsid w:val="003249B3"/>
    <w:rsid w:val="00324B22"/>
    <w:rsid w:val="00325247"/>
    <w:rsid w:val="003259EC"/>
    <w:rsid w:val="00326070"/>
    <w:rsid w:val="00326563"/>
    <w:rsid w:val="00326598"/>
    <w:rsid w:val="00326699"/>
    <w:rsid w:val="0032687B"/>
    <w:rsid w:val="00326DF1"/>
    <w:rsid w:val="00326ECD"/>
    <w:rsid w:val="00326F50"/>
    <w:rsid w:val="00327034"/>
    <w:rsid w:val="0032776A"/>
    <w:rsid w:val="0032795C"/>
    <w:rsid w:val="00327B25"/>
    <w:rsid w:val="00327BF3"/>
    <w:rsid w:val="00327E33"/>
    <w:rsid w:val="00330434"/>
    <w:rsid w:val="003308D0"/>
    <w:rsid w:val="00330A64"/>
    <w:rsid w:val="00330DB4"/>
    <w:rsid w:val="00331225"/>
    <w:rsid w:val="003316AA"/>
    <w:rsid w:val="00331888"/>
    <w:rsid w:val="00331B30"/>
    <w:rsid w:val="00331D61"/>
    <w:rsid w:val="003328AE"/>
    <w:rsid w:val="00332B8C"/>
    <w:rsid w:val="00332E19"/>
    <w:rsid w:val="00333963"/>
    <w:rsid w:val="00333A72"/>
    <w:rsid w:val="00333B19"/>
    <w:rsid w:val="00333CD1"/>
    <w:rsid w:val="00333D57"/>
    <w:rsid w:val="00334339"/>
    <w:rsid w:val="0033517C"/>
    <w:rsid w:val="0033545D"/>
    <w:rsid w:val="00335C18"/>
    <w:rsid w:val="00335FCD"/>
    <w:rsid w:val="003361E0"/>
    <w:rsid w:val="003375EA"/>
    <w:rsid w:val="00337786"/>
    <w:rsid w:val="00337E41"/>
    <w:rsid w:val="00337F06"/>
    <w:rsid w:val="00340233"/>
    <w:rsid w:val="00340E5C"/>
    <w:rsid w:val="0034110D"/>
    <w:rsid w:val="00341A80"/>
    <w:rsid w:val="0034200B"/>
    <w:rsid w:val="00342316"/>
    <w:rsid w:val="003423FD"/>
    <w:rsid w:val="0034241E"/>
    <w:rsid w:val="00342587"/>
    <w:rsid w:val="00342ECC"/>
    <w:rsid w:val="003432FA"/>
    <w:rsid w:val="00343A00"/>
    <w:rsid w:val="00344294"/>
    <w:rsid w:val="00344653"/>
    <w:rsid w:val="00344789"/>
    <w:rsid w:val="00344B12"/>
    <w:rsid w:val="00344E0E"/>
    <w:rsid w:val="00344EC8"/>
    <w:rsid w:val="00344F03"/>
    <w:rsid w:val="00344FD4"/>
    <w:rsid w:val="00345747"/>
    <w:rsid w:val="00345ADE"/>
    <w:rsid w:val="00345D89"/>
    <w:rsid w:val="00346572"/>
    <w:rsid w:val="00346B51"/>
    <w:rsid w:val="00346B5F"/>
    <w:rsid w:val="00346BFE"/>
    <w:rsid w:val="00346CFA"/>
    <w:rsid w:val="0034710C"/>
    <w:rsid w:val="00347BE5"/>
    <w:rsid w:val="003500BB"/>
    <w:rsid w:val="0035079E"/>
    <w:rsid w:val="00350986"/>
    <w:rsid w:val="00350EB5"/>
    <w:rsid w:val="003515A9"/>
    <w:rsid w:val="00351A6C"/>
    <w:rsid w:val="00351DF1"/>
    <w:rsid w:val="003523DE"/>
    <w:rsid w:val="003526C8"/>
    <w:rsid w:val="003530B6"/>
    <w:rsid w:val="00353F5F"/>
    <w:rsid w:val="00354B99"/>
    <w:rsid w:val="00354C2F"/>
    <w:rsid w:val="00354C5D"/>
    <w:rsid w:val="003568F1"/>
    <w:rsid w:val="00356A7A"/>
    <w:rsid w:val="003570E5"/>
    <w:rsid w:val="0035751C"/>
    <w:rsid w:val="0035766C"/>
    <w:rsid w:val="00357B1E"/>
    <w:rsid w:val="003600DE"/>
    <w:rsid w:val="00360D5D"/>
    <w:rsid w:val="00360F4D"/>
    <w:rsid w:val="003615CC"/>
    <w:rsid w:val="0036181A"/>
    <w:rsid w:val="00361CF8"/>
    <w:rsid w:val="00362D71"/>
    <w:rsid w:val="00363311"/>
    <w:rsid w:val="00363586"/>
    <w:rsid w:val="003637B2"/>
    <w:rsid w:val="00363E30"/>
    <w:rsid w:val="00363FF0"/>
    <w:rsid w:val="003643EE"/>
    <w:rsid w:val="003645EE"/>
    <w:rsid w:val="003646FC"/>
    <w:rsid w:val="0036486E"/>
    <w:rsid w:val="00364B1A"/>
    <w:rsid w:val="0036571C"/>
    <w:rsid w:val="00366097"/>
    <w:rsid w:val="003662DC"/>
    <w:rsid w:val="00366B7A"/>
    <w:rsid w:val="00366D37"/>
    <w:rsid w:val="003670E3"/>
    <w:rsid w:val="003676A9"/>
    <w:rsid w:val="00367F7B"/>
    <w:rsid w:val="003707D0"/>
    <w:rsid w:val="00370C48"/>
    <w:rsid w:val="00370F39"/>
    <w:rsid w:val="0037115D"/>
    <w:rsid w:val="00371169"/>
    <w:rsid w:val="003715BB"/>
    <w:rsid w:val="003719B7"/>
    <w:rsid w:val="00371C7D"/>
    <w:rsid w:val="00371CB9"/>
    <w:rsid w:val="00371D36"/>
    <w:rsid w:val="00372624"/>
    <w:rsid w:val="0037282E"/>
    <w:rsid w:val="00372911"/>
    <w:rsid w:val="00372C7E"/>
    <w:rsid w:val="00373086"/>
    <w:rsid w:val="003734A6"/>
    <w:rsid w:val="003739E7"/>
    <w:rsid w:val="0037439A"/>
    <w:rsid w:val="003743D3"/>
    <w:rsid w:val="00374D0C"/>
    <w:rsid w:val="00376087"/>
    <w:rsid w:val="003761EE"/>
    <w:rsid w:val="0037641B"/>
    <w:rsid w:val="00377292"/>
    <w:rsid w:val="0037735B"/>
    <w:rsid w:val="003775CB"/>
    <w:rsid w:val="00377D7B"/>
    <w:rsid w:val="00377F12"/>
    <w:rsid w:val="00380850"/>
    <w:rsid w:val="00380FA1"/>
    <w:rsid w:val="00381320"/>
    <w:rsid w:val="003824A6"/>
    <w:rsid w:val="00382915"/>
    <w:rsid w:val="00383084"/>
    <w:rsid w:val="003834B7"/>
    <w:rsid w:val="00383696"/>
    <w:rsid w:val="003840E1"/>
    <w:rsid w:val="00384399"/>
    <w:rsid w:val="0038479F"/>
    <w:rsid w:val="00384877"/>
    <w:rsid w:val="00384D5B"/>
    <w:rsid w:val="0038523F"/>
    <w:rsid w:val="00385933"/>
    <w:rsid w:val="00385A26"/>
    <w:rsid w:val="00385D91"/>
    <w:rsid w:val="00386430"/>
    <w:rsid w:val="00386990"/>
    <w:rsid w:val="00386CE9"/>
    <w:rsid w:val="00386FA9"/>
    <w:rsid w:val="00387113"/>
    <w:rsid w:val="00387506"/>
    <w:rsid w:val="003877F8"/>
    <w:rsid w:val="00387A72"/>
    <w:rsid w:val="00387E9B"/>
    <w:rsid w:val="00390166"/>
    <w:rsid w:val="003905ED"/>
    <w:rsid w:val="003907CA"/>
    <w:rsid w:val="00390F74"/>
    <w:rsid w:val="00391176"/>
    <w:rsid w:val="003921A4"/>
    <w:rsid w:val="00392B35"/>
    <w:rsid w:val="00393021"/>
    <w:rsid w:val="003933F2"/>
    <w:rsid w:val="0039369B"/>
    <w:rsid w:val="00393816"/>
    <w:rsid w:val="0039484A"/>
    <w:rsid w:val="00394E16"/>
    <w:rsid w:val="00395818"/>
    <w:rsid w:val="00395D35"/>
    <w:rsid w:val="003964C0"/>
    <w:rsid w:val="00396669"/>
    <w:rsid w:val="003966E1"/>
    <w:rsid w:val="003970BF"/>
    <w:rsid w:val="00397508"/>
    <w:rsid w:val="00397598"/>
    <w:rsid w:val="003977F2"/>
    <w:rsid w:val="0039792A"/>
    <w:rsid w:val="0039795A"/>
    <w:rsid w:val="00397D9C"/>
    <w:rsid w:val="003A00CC"/>
    <w:rsid w:val="003A0715"/>
    <w:rsid w:val="003A0A07"/>
    <w:rsid w:val="003A0C2F"/>
    <w:rsid w:val="003A0FE4"/>
    <w:rsid w:val="003A1D7C"/>
    <w:rsid w:val="003A204B"/>
    <w:rsid w:val="003A22B7"/>
    <w:rsid w:val="003A28FF"/>
    <w:rsid w:val="003A3308"/>
    <w:rsid w:val="003A41A6"/>
    <w:rsid w:val="003A4417"/>
    <w:rsid w:val="003A5699"/>
    <w:rsid w:val="003A6266"/>
    <w:rsid w:val="003A63D0"/>
    <w:rsid w:val="003A6750"/>
    <w:rsid w:val="003A7221"/>
    <w:rsid w:val="003A738C"/>
    <w:rsid w:val="003A75D0"/>
    <w:rsid w:val="003B07BC"/>
    <w:rsid w:val="003B0C22"/>
    <w:rsid w:val="003B1190"/>
    <w:rsid w:val="003B12E7"/>
    <w:rsid w:val="003B1802"/>
    <w:rsid w:val="003B1EBB"/>
    <w:rsid w:val="003B29C6"/>
    <w:rsid w:val="003B2B8E"/>
    <w:rsid w:val="003B305A"/>
    <w:rsid w:val="003B33F4"/>
    <w:rsid w:val="003B38AD"/>
    <w:rsid w:val="003B3910"/>
    <w:rsid w:val="003B3AB7"/>
    <w:rsid w:val="003B3DDB"/>
    <w:rsid w:val="003B3EAB"/>
    <w:rsid w:val="003B429D"/>
    <w:rsid w:val="003B4F64"/>
    <w:rsid w:val="003B4FF2"/>
    <w:rsid w:val="003B507D"/>
    <w:rsid w:val="003B5976"/>
    <w:rsid w:val="003B5D21"/>
    <w:rsid w:val="003B6B12"/>
    <w:rsid w:val="003B6E6D"/>
    <w:rsid w:val="003B701B"/>
    <w:rsid w:val="003B7E32"/>
    <w:rsid w:val="003C00B5"/>
    <w:rsid w:val="003C0599"/>
    <w:rsid w:val="003C059D"/>
    <w:rsid w:val="003C066C"/>
    <w:rsid w:val="003C07A2"/>
    <w:rsid w:val="003C0F4F"/>
    <w:rsid w:val="003C0F6B"/>
    <w:rsid w:val="003C10B2"/>
    <w:rsid w:val="003C158E"/>
    <w:rsid w:val="003C1730"/>
    <w:rsid w:val="003C213B"/>
    <w:rsid w:val="003C28E5"/>
    <w:rsid w:val="003C2EC5"/>
    <w:rsid w:val="003C3346"/>
    <w:rsid w:val="003C3BBC"/>
    <w:rsid w:val="003C3C3F"/>
    <w:rsid w:val="003C3E49"/>
    <w:rsid w:val="003C42B4"/>
    <w:rsid w:val="003C446C"/>
    <w:rsid w:val="003C47A8"/>
    <w:rsid w:val="003C51BD"/>
    <w:rsid w:val="003C5A45"/>
    <w:rsid w:val="003C5C62"/>
    <w:rsid w:val="003C5CF1"/>
    <w:rsid w:val="003C6438"/>
    <w:rsid w:val="003C650B"/>
    <w:rsid w:val="003C6DD5"/>
    <w:rsid w:val="003C6EAF"/>
    <w:rsid w:val="003C798D"/>
    <w:rsid w:val="003C79C3"/>
    <w:rsid w:val="003D0156"/>
    <w:rsid w:val="003D0D92"/>
    <w:rsid w:val="003D0E83"/>
    <w:rsid w:val="003D1A41"/>
    <w:rsid w:val="003D1E24"/>
    <w:rsid w:val="003D24E9"/>
    <w:rsid w:val="003D280A"/>
    <w:rsid w:val="003D29FF"/>
    <w:rsid w:val="003D3774"/>
    <w:rsid w:val="003D38F4"/>
    <w:rsid w:val="003D39CC"/>
    <w:rsid w:val="003D47E9"/>
    <w:rsid w:val="003D4B66"/>
    <w:rsid w:val="003D520C"/>
    <w:rsid w:val="003D5E42"/>
    <w:rsid w:val="003D6294"/>
    <w:rsid w:val="003D6541"/>
    <w:rsid w:val="003D6569"/>
    <w:rsid w:val="003D6B42"/>
    <w:rsid w:val="003D6BA9"/>
    <w:rsid w:val="003D7B6F"/>
    <w:rsid w:val="003D7E4E"/>
    <w:rsid w:val="003E0716"/>
    <w:rsid w:val="003E093A"/>
    <w:rsid w:val="003E0E78"/>
    <w:rsid w:val="003E1238"/>
    <w:rsid w:val="003E1435"/>
    <w:rsid w:val="003E2132"/>
    <w:rsid w:val="003E2208"/>
    <w:rsid w:val="003E3160"/>
    <w:rsid w:val="003E3194"/>
    <w:rsid w:val="003E3208"/>
    <w:rsid w:val="003E373E"/>
    <w:rsid w:val="003E38D5"/>
    <w:rsid w:val="003E3BC5"/>
    <w:rsid w:val="003E3C5B"/>
    <w:rsid w:val="003E3CE3"/>
    <w:rsid w:val="003E3FD9"/>
    <w:rsid w:val="003E4723"/>
    <w:rsid w:val="003E4781"/>
    <w:rsid w:val="003E48DE"/>
    <w:rsid w:val="003E4DF8"/>
    <w:rsid w:val="003E5443"/>
    <w:rsid w:val="003E5F60"/>
    <w:rsid w:val="003E61D3"/>
    <w:rsid w:val="003E63B6"/>
    <w:rsid w:val="003E63CB"/>
    <w:rsid w:val="003E6ECE"/>
    <w:rsid w:val="003E7854"/>
    <w:rsid w:val="003E7A55"/>
    <w:rsid w:val="003E7DB1"/>
    <w:rsid w:val="003F042D"/>
    <w:rsid w:val="003F0935"/>
    <w:rsid w:val="003F1673"/>
    <w:rsid w:val="003F2201"/>
    <w:rsid w:val="003F23D9"/>
    <w:rsid w:val="003F2C2C"/>
    <w:rsid w:val="003F2EAB"/>
    <w:rsid w:val="003F30B1"/>
    <w:rsid w:val="003F3AB3"/>
    <w:rsid w:val="003F52AD"/>
    <w:rsid w:val="003F5417"/>
    <w:rsid w:val="003F5875"/>
    <w:rsid w:val="003F6453"/>
    <w:rsid w:val="003F6AB1"/>
    <w:rsid w:val="003F6C8D"/>
    <w:rsid w:val="003F6E16"/>
    <w:rsid w:val="003F6F2A"/>
    <w:rsid w:val="003F7183"/>
    <w:rsid w:val="003F72E3"/>
    <w:rsid w:val="003F7E31"/>
    <w:rsid w:val="00400832"/>
    <w:rsid w:val="00400A92"/>
    <w:rsid w:val="00400F74"/>
    <w:rsid w:val="0040122E"/>
    <w:rsid w:val="004020C5"/>
    <w:rsid w:val="0040254F"/>
    <w:rsid w:val="004038EA"/>
    <w:rsid w:val="00403C7D"/>
    <w:rsid w:val="00403D22"/>
    <w:rsid w:val="004043C7"/>
    <w:rsid w:val="004047D4"/>
    <w:rsid w:val="004050D7"/>
    <w:rsid w:val="004055BA"/>
    <w:rsid w:val="00405608"/>
    <w:rsid w:val="004056A0"/>
    <w:rsid w:val="00405759"/>
    <w:rsid w:val="004066B8"/>
    <w:rsid w:val="00406BB5"/>
    <w:rsid w:val="00406E43"/>
    <w:rsid w:val="00407095"/>
    <w:rsid w:val="004071C6"/>
    <w:rsid w:val="00407253"/>
    <w:rsid w:val="004075E2"/>
    <w:rsid w:val="00407B3B"/>
    <w:rsid w:val="00407D32"/>
    <w:rsid w:val="00410312"/>
    <w:rsid w:val="004118D6"/>
    <w:rsid w:val="00411CDA"/>
    <w:rsid w:val="00411D79"/>
    <w:rsid w:val="00411F9A"/>
    <w:rsid w:val="00412790"/>
    <w:rsid w:val="00413468"/>
    <w:rsid w:val="004143A5"/>
    <w:rsid w:val="004147DB"/>
    <w:rsid w:val="00415629"/>
    <w:rsid w:val="0041597F"/>
    <w:rsid w:val="00416374"/>
    <w:rsid w:val="00416DA4"/>
    <w:rsid w:val="0041726D"/>
    <w:rsid w:val="0041738F"/>
    <w:rsid w:val="00417506"/>
    <w:rsid w:val="0041754E"/>
    <w:rsid w:val="00417C56"/>
    <w:rsid w:val="00417F2B"/>
    <w:rsid w:val="00420AAB"/>
    <w:rsid w:val="00420B1F"/>
    <w:rsid w:val="004216FF"/>
    <w:rsid w:val="0042180C"/>
    <w:rsid w:val="00422023"/>
    <w:rsid w:val="004228BB"/>
    <w:rsid w:val="00422980"/>
    <w:rsid w:val="00422B11"/>
    <w:rsid w:val="00422FF1"/>
    <w:rsid w:val="0042327B"/>
    <w:rsid w:val="00423726"/>
    <w:rsid w:val="004239FC"/>
    <w:rsid w:val="00424596"/>
    <w:rsid w:val="004249DD"/>
    <w:rsid w:val="00424A3B"/>
    <w:rsid w:val="00424E8B"/>
    <w:rsid w:val="00424EE0"/>
    <w:rsid w:val="00424F01"/>
    <w:rsid w:val="00425604"/>
    <w:rsid w:val="00425974"/>
    <w:rsid w:val="00425DF1"/>
    <w:rsid w:val="0042600B"/>
    <w:rsid w:val="004263CD"/>
    <w:rsid w:val="00426D67"/>
    <w:rsid w:val="00426EEE"/>
    <w:rsid w:val="00427CFD"/>
    <w:rsid w:val="00430060"/>
    <w:rsid w:val="0043008A"/>
    <w:rsid w:val="004308D1"/>
    <w:rsid w:val="004313F3"/>
    <w:rsid w:val="0043142A"/>
    <w:rsid w:val="00432195"/>
    <w:rsid w:val="0043341B"/>
    <w:rsid w:val="00433889"/>
    <w:rsid w:val="00433AE9"/>
    <w:rsid w:val="00435C9C"/>
    <w:rsid w:val="004361AD"/>
    <w:rsid w:val="004361CE"/>
    <w:rsid w:val="00436FEC"/>
    <w:rsid w:val="00437933"/>
    <w:rsid w:val="004403EB"/>
    <w:rsid w:val="004404C3"/>
    <w:rsid w:val="00440C67"/>
    <w:rsid w:val="00440C7A"/>
    <w:rsid w:val="00440CF3"/>
    <w:rsid w:val="0044133E"/>
    <w:rsid w:val="00441AD3"/>
    <w:rsid w:val="00442203"/>
    <w:rsid w:val="004422A8"/>
    <w:rsid w:val="004423DB"/>
    <w:rsid w:val="0044240F"/>
    <w:rsid w:val="00443804"/>
    <w:rsid w:val="00443874"/>
    <w:rsid w:val="00443A80"/>
    <w:rsid w:val="00443C1F"/>
    <w:rsid w:val="00443FF5"/>
    <w:rsid w:val="004441FA"/>
    <w:rsid w:val="00444770"/>
    <w:rsid w:val="0044488A"/>
    <w:rsid w:val="0044540C"/>
    <w:rsid w:val="004477FF"/>
    <w:rsid w:val="00447852"/>
    <w:rsid w:val="004500A3"/>
    <w:rsid w:val="004500C5"/>
    <w:rsid w:val="00451254"/>
    <w:rsid w:val="00451E1E"/>
    <w:rsid w:val="00451EDB"/>
    <w:rsid w:val="00451F50"/>
    <w:rsid w:val="00451F6E"/>
    <w:rsid w:val="00451FAC"/>
    <w:rsid w:val="00452367"/>
    <w:rsid w:val="004528FF"/>
    <w:rsid w:val="0045312E"/>
    <w:rsid w:val="0045326D"/>
    <w:rsid w:val="00453BD8"/>
    <w:rsid w:val="00453BF9"/>
    <w:rsid w:val="00453BFE"/>
    <w:rsid w:val="00453CFA"/>
    <w:rsid w:val="00454F84"/>
    <w:rsid w:val="00455099"/>
    <w:rsid w:val="004558B4"/>
    <w:rsid w:val="00455E8D"/>
    <w:rsid w:val="00455F71"/>
    <w:rsid w:val="00456427"/>
    <w:rsid w:val="004567F8"/>
    <w:rsid w:val="004568E6"/>
    <w:rsid w:val="004569B4"/>
    <w:rsid w:val="00456F49"/>
    <w:rsid w:val="004570FE"/>
    <w:rsid w:val="0046006C"/>
    <w:rsid w:val="00460AA2"/>
    <w:rsid w:val="004617F0"/>
    <w:rsid w:val="004618D7"/>
    <w:rsid w:val="00461B69"/>
    <w:rsid w:val="00461B84"/>
    <w:rsid w:val="0046262B"/>
    <w:rsid w:val="0046348F"/>
    <w:rsid w:val="004639CB"/>
    <w:rsid w:val="00464238"/>
    <w:rsid w:val="00464DCA"/>
    <w:rsid w:val="00464DDB"/>
    <w:rsid w:val="00464F92"/>
    <w:rsid w:val="00465DED"/>
    <w:rsid w:val="0046619C"/>
    <w:rsid w:val="00466810"/>
    <w:rsid w:val="00467213"/>
    <w:rsid w:val="0046750C"/>
    <w:rsid w:val="00470147"/>
    <w:rsid w:val="00470486"/>
    <w:rsid w:val="00471051"/>
    <w:rsid w:val="004712C3"/>
    <w:rsid w:val="0047152C"/>
    <w:rsid w:val="00472360"/>
    <w:rsid w:val="00472EFC"/>
    <w:rsid w:val="00473761"/>
    <w:rsid w:val="004737EB"/>
    <w:rsid w:val="00473B6C"/>
    <w:rsid w:val="004742CF"/>
    <w:rsid w:val="00474DAB"/>
    <w:rsid w:val="00476C4B"/>
    <w:rsid w:val="0047709E"/>
    <w:rsid w:val="00477E9E"/>
    <w:rsid w:val="004800A5"/>
    <w:rsid w:val="004809CA"/>
    <w:rsid w:val="00480BCC"/>
    <w:rsid w:val="004813C7"/>
    <w:rsid w:val="00481B5D"/>
    <w:rsid w:val="00481EF4"/>
    <w:rsid w:val="004826D3"/>
    <w:rsid w:val="00482A5A"/>
    <w:rsid w:val="00482C28"/>
    <w:rsid w:val="0048305F"/>
    <w:rsid w:val="004834FA"/>
    <w:rsid w:val="00483745"/>
    <w:rsid w:val="00483AB5"/>
    <w:rsid w:val="00483ED0"/>
    <w:rsid w:val="00484498"/>
    <w:rsid w:val="0048515C"/>
    <w:rsid w:val="0048526B"/>
    <w:rsid w:val="0048598C"/>
    <w:rsid w:val="0048638C"/>
    <w:rsid w:val="00486487"/>
    <w:rsid w:val="004867B7"/>
    <w:rsid w:val="004867F2"/>
    <w:rsid w:val="00486AC6"/>
    <w:rsid w:val="00486E39"/>
    <w:rsid w:val="00487838"/>
    <w:rsid w:val="00490471"/>
    <w:rsid w:val="00490F99"/>
    <w:rsid w:val="004917BC"/>
    <w:rsid w:val="00491975"/>
    <w:rsid w:val="004919C1"/>
    <w:rsid w:val="00491EB3"/>
    <w:rsid w:val="00492189"/>
    <w:rsid w:val="004924CA"/>
    <w:rsid w:val="00492536"/>
    <w:rsid w:val="00492BBE"/>
    <w:rsid w:val="00492EB3"/>
    <w:rsid w:val="004935E9"/>
    <w:rsid w:val="004939ED"/>
    <w:rsid w:val="00493D82"/>
    <w:rsid w:val="00493E02"/>
    <w:rsid w:val="00493F53"/>
    <w:rsid w:val="00494FF8"/>
    <w:rsid w:val="004950F3"/>
    <w:rsid w:val="00495327"/>
    <w:rsid w:val="00495410"/>
    <w:rsid w:val="0049583D"/>
    <w:rsid w:val="00495B6F"/>
    <w:rsid w:val="00496329"/>
    <w:rsid w:val="0049683A"/>
    <w:rsid w:val="00496D46"/>
    <w:rsid w:val="00496E5E"/>
    <w:rsid w:val="004971B6"/>
    <w:rsid w:val="004975FB"/>
    <w:rsid w:val="00497C5D"/>
    <w:rsid w:val="00497DF7"/>
    <w:rsid w:val="004A026F"/>
    <w:rsid w:val="004A04C9"/>
    <w:rsid w:val="004A09B0"/>
    <w:rsid w:val="004A0C6F"/>
    <w:rsid w:val="004A109E"/>
    <w:rsid w:val="004A118E"/>
    <w:rsid w:val="004A1316"/>
    <w:rsid w:val="004A156A"/>
    <w:rsid w:val="004A1A5D"/>
    <w:rsid w:val="004A1A89"/>
    <w:rsid w:val="004A2174"/>
    <w:rsid w:val="004A2451"/>
    <w:rsid w:val="004A29F7"/>
    <w:rsid w:val="004A2BBB"/>
    <w:rsid w:val="004A2FA1"/>
    <w:rsid w:val="004A3069"/>
    <w:rsid w:val="004A4433"/>
    <w:rsid w:val="004A44F6"/>
    <w:rsid w:val="004A4714"/>
    <w:rsid w:val="004A49F9"/>
    <w:rsid w:val="004A51C2"/>
    <w:rsid w:val="004A5DF2"/>
    <w:rsid w:val="004A5DFC"/>
    <w:rsid w:val="004A691F"/>
    <w:rsid w:val="004A698E"/>
    <w:rsid w:val="004A6A34"/>
    <w:rsid w:val="004A7029"/>
    <w:rsid w:val="004A736B"/>
    <w:rsid w:val="004A75AA"/>
    <w:rsid w:val="004B1119"/>
    <w:rsid w:val="004B13F5"/>
    <w:rsid w:val="004B14DA"/>
    <w:rsid w:val="004B1705"/>
    <w:rsid w:val="004B195C"/>
    <w:rsid w:val="004B1A06"/>
    <w:rsid w:val="004B1C8F"/>
    <w:rsid w:val="004B1D21"/>
    <w:rsid w:val="004B22FA"/>
    <w:rsid w:val="004B2CF4"/>
    <w:rsid w:val="004B3C22"/>
    <w:rsid w:val="004B4F2B"/>
    <w:rsid w:val="004B5C95"/>
    <w:rsid w:val="004B61D7"/>
    <w:rsid w:val="004B6AD8"/>
    <w:rsid w:val="004B6B3F"/>
    <w:rsid w:val="004B7009"/>
    <w:rsid w:val="004B77AC"/>
    <w:rsid w:val="004B7871"/>
    <w:rsid w:val="004C0265"/>
    <w:rsid w:val="004C0807"/>
    <w:rsid w:val="004C0C21"/>
    <w:rsid w:val="004C0D8A"/>
    <w:rsid w:val="004C1EB8"/>
    <w:rsid w:val="004C2116"/>
    <w:rsid w:val="004C221C"/>
    <w:rsid w:val="004C2346"/>
    <w:rsid w:val="004C24DB"/>
    <w:rsid w:val="004C2CAC"/>
    <w:rsid w:val="004C3373"/>
    <w:rsid w:val="004C33B1"/>
    <w:rsid w:val="004C33BD"/>
    <w:rsid w:val="004C3F4C"/>
    <w:rsid w:val="004C4D06"/>
    <w:rsid w:val="004C4D47"/>
    <w:rsid w:val="004C51C3"/>
    <w:rsid w:val="004C547E"/>
    <w:rsid w:val="004C590A"/>
    <w:rsid w:val="004C5A0D"/>
    <w:rsid w:val="004C5C00"/>
    <w:rsid w:val="004C622A"/>
    <w:rsid w:val="004C636E"/>
    <w:rsid w:val="004C643F"/>
    <w:rsid w:val="004C652F"/>
    <w:rsid w:val="004C6818"/>
    <w:rsid w:val="004C6F3E"/>
    <w:rsid w:val="004C7188"/>
    <w:rsid w:val="004C7C44"/>
    <w:rsid w:val="004D061B"/>
    <w:rsid w:val="004D0BD7"/>
    <w:rsid w:val="004D0C16"/>
    <w:rsid w:val="004D0D33"/>
    <w:rsid w:val="004D0DF1"/>
    <w:rsid w:val="004D0F81"/>
    <w:rsid w:val="004D114F"/>
    <w:rsid w:val="004D122A"/>
    <w:rsid w:val="004D2489"/>
    <w:rsid w:val="004D2854"/>
    <w:rsid w:val="004D2DDF"/>
    <w:rsid w:val="004D3385"/>
    <w:rsid w:val="004D3867"/>
    <w:rsid w:val="004D479F"/>
    <w:rsid w:val="004D485C"/>
    <w:rsid w:val="004D4FAC"/>
    <w:rsid w:val="004D59A9"/>
    <w:rsid w:val="004D5C6F"/>
    <w:rsid w:val="004D5FB2"/>
    <w:rsid w:val="004D607B"/>
    <w:rsid w:val="004D613D"/>
    <w:rsid w:val="004D6652"/>
    <w:rsid w:val="004D6902"/>
    <w:rsid w:val="004D78DE"/>
    <w:rsid w:val="004D7E92"/>
    <w:rsid w:val="004E1031"/>
    <w:rsid w:val="004E1B14"/>
    <w:rsid w:val="004E1C48"/>
    <w:rsid w:val="004E2A3F"/>
    <w:rsid w:val="004E3426"/>
    <w:rsid w:val="004E397C"/>
    <w:rsid w:val="004E418D"/>
    <w:rsid w:val="004E48C4"/>
    <w:rsid w:val="004E52F2"/>
    <w:rsid w:val="004E5699"/>
    <w:rsid w:val="004E5FD6"/>
    <w:rsid w:val="004E60BC"/>
    <w:rsid w:val="004E6722"/>
    <w:rsid w:val="004E6ADC"/>
    <w:rsid w:val="004E6E10"/>
    <w:rsid w:val="004E7799"/>
    <w:rsid w:val="004E7FD0"/>
    <w:rsid w:val="004F054A"/>
    <w:rsid w:val="004F0BF3"/>
    <w:rsid w:val="004F0D04"/>
    <w:rsid w:val="004F0EB2"/>
    <w:rsid w:val="004F11F4"/>
    <w:rsid w:val="004F1363"/>
    <w:rsid w:val="004F1D4A"/>
    <w:rsid w:val="004F20A9"/>
    <w:rsid w:val="004F21D9"/>
    <w:rsid w:val="004F22BC"/>
    <w:rsid w:val="004F2316"/>
    <w:rsid w:val="004F233F"/>
    <w:rsid w:val="004F26FD"/>
    <w:rsid w:val="004F2D3C"/>
    <w:rsid w:val="004F3222"/>
    <w:rsid w:val="004F330E"/>
    <w:rsid w:val="004F3FDA"/>
    <w:rsid w:val="004F4493"/>
    <w:rsid w:val="004F4CA6"/>
    <w:rsid w:val="004F4D2E"/>
    <w:rsid w:val="004F53FC"/>
    <w:rsid w:val="004F5995"/>
    <w:rsid w:val="004F5E16"/>
    <w:rsid w:val="004F657B"/>
    <w:rsid w:val="004F65D6"/>
    <w:rsid w:val="004F695D"/>
    <w:rsid w:val="004F6E08"/>
    <w:rsid w:val="004F799F"/>
    <w:rsid w:val="004F7BB8"/>
    <w:rsid w:val="004F7E1B"/>
    <w:rsid w:val="004F7F7C"/>
    <w:rsid w:val="004F7FE1"/>
    <w:rsid w:val="004F7FED"/>
    <w:rsid w:val="00500064"/>
    <w:rsid w:val="005000BF"/>
    <w:rsid w:val="00500686"/>
    <w:rsid w:val="005009C8"/>
    <w:rsid w:val="00500CB7"/>
    <w:rsid w:val="00500DE7"/>
    <w:rsid w:val="0050166C"/>
    <w:rsid w:val="00502110"/>
    <w:rsid w:val="00502255"/>
    <w:rsid w:val="005028FA"/>
    <w:rsid w:val="00503022"/>
    <w:rsid w:val="005037F5"/>
    <w:rsid w:val="0050431D"/>
    <w:rsid w:val="0050451B"/>
    <w:rsid w:val="005047F5"/>
    <w:rsid w:val="00506455"/>
    <w:rsid w:val="0050647D"/>
    <w:rsid w:val="00506C21"/>
    <w:rsid w:val="00507161"/>
    <w:rsid w:val="00507304"/>
    <w:rsid w:val="00507B6B"/>
    <w:rsid w:val="00507D2E"/>
    <w:rsid w:val="00510490"/>
    <w:rsid w:val="00511204"/>
    <w:rsid w:val="00511CF6"/>
    <w:rsid w:val="005120BB"/>
    <w:rsid w:val="00512763"/>
    <w:rsid w:val="00512918"/>
    <w:rsid w:val="00512EDD"/>
    <w:rsid w:val="00513945"/>
    <w:rsid w:val="00513A73"/>
    <w:rsid w:val="005142CC"/>
    <w:rsid w:val="00514C15"/>
    <w:rsid w:val="005157F3"/>
    <w:rsid w:val="00515CE9"/>
    <w:rsid w:val="00515E86"/>
    <w:rsid w:val="005165F3"/>
    <w:rsid w:val="00516657"/>
    <w:rsid w:val="0051686B"/>
    <w:rsid w:val="00517BD5"/>
    <w:rsid w:val="00517E05"/>
    <w:rsid w:val="00520FF7"/>
    <w:rsid w:val="00521259"/>
    <w:rsid w:val="00521987"/>
    <w:rsid w:val="00521A60"/>
    <w:rsid w:val="00521ACC"/>
    <w:rsid w:val="00521D82"/>
    <w:rsid w:val="00522043"/>
    <w:rsid w:val="00522372"/>
    <w:rsid w:val="00522874"/>
    <w:rsid w:val="005229FE"/>
    <w:rsid w:val="00523053"/>
    <w:rsid w:val="0052333F"/>
    <w:rsid w:val="00523516"/>
    <w:rsid w:val="00523D6F"/>
    <w:rsid w:val="005253CA"/>
    <w:rsid w:val="00525C5F"/>
    <w:rsid w:val="00525E27"/>
    <w:rsid w:val="00526941"/>
    <w:rsid w:val="00526BED"/>
    <w:rsid w:val="00526D5C"/>
    <w:rsid w:val="00527474"/>
    <w:rsid w:val="005307EF"/>
    <w:rsid w:val="005308CE"/>
    <w:rsid w:val="005310B8"/>
    <w:rsid w:val="005310D4"/>
    <w:rsid w:val="0053115A"/>
    <w:rsid w:val="00531D07"/>
    <w:rsid w:val="00531F17"/>
    <w:rsid w:val="00532D35"/>
    <w:rsid w:val="00532F0F"/>
    <w:rsid w:val="00533515"/>
    <w:rsid w:val="00533BAB"/>
    <w:rsid w:val="00534594"/>
    <w:rsid w:val="005350A4"/>
    <w:rsid w:val="00535BF5"/>
    <w:rsid w:val="00535CD4"/>
    <w:rsid w:val="005361CE"/>
    <w:rsid w:val="00536456"/>
    <w:rsid w:val="00536AAE"/>
    <w:rsid w:val="00536FE7"/>
    <w:rsid w:val="005373CA"/>
    <w:rsid w:val="005373FE"/>
    <w:rsid w:val="00537E1D"/>
    <w:rsid w:val="00540250"/>
    <w:rsid w:val="00540666"/>
    <w:rsid w:val="005415D0"/>
    <w:rsid w:val="005416FC"/>
    <w:rsid w:val="00541FBF"/>
    <w:rsid w:val="00542605"/>
    <w:rsid w:val="005433BE"/>
    <w:rsid w:val="00543B74"/>
    <w:rsid w:val="0054419E"/>
    <w:rsid w:val="00544B1C"/>
    <w:rsid w:val="00544DA8"/>
    <w:rsid w:val="0054529F"/>
    <w:rsid w:val="005452AE"/>
    <w:rsid w:val="005460E4"/>
    <w:rsid w:val="00546529"/>
    <w:rsid w:val="005465B2"/>
    <w:rsid w:val="00546E44"/>
    <w:rsid w:val="00547A24"/>
    <w:rsid w:val="00547C36"/>
    <w:rsid w:val="00550E71"/>
    <w:rsid w:val="00550EB9"/>
    <w:rsid w:val="00551BB8"/>
    <w:rsid w:val="00552082"/>
    <w:rsid w:val="0055282D"/>
    <w:rsid w:val="00553460"/>
    <w:rsid w:val="00553A11"/>
    <w:rsid w:val="00553DF0"/>
    <w:rsid w:val="00554068"/>
    <w:rsid w:val="00555001"/>
    <w:rsid w:val="00555019"/>
    <w:rsid w:val="00555328"/>
    <w:rsid w:val="005558D0"/>
    <w:rsid w:val="00555CE7"/>
    <w:rsid w:val="00555E01"/>
    <w:rsid w:val="0055651D"/>
    <w:rsid w:val="005566CD"/>
    <w:rsid w:val="00556EE8"/>
    <w:rsid w:val="00556F3F"/>
    <w:rsid w:val="00557489"/>
    <w:rsid w:val="00557C6E"/>
    <w:rsid w:val="00557D9C"/>
    <w:rsid w:val="0056017C"/>
    <w:rsid w:val="00560185"/>
    <w:rsid w:val="00560811"/>
    <w:rsid w:val="00561345"/>
    <w:rsid w:val="00561440"/>
    <w:rsid w:val="00562012"/>
    <w:rsid w:val="0056214C"/>
    <w:rsid w:val="0056230E"/>
    <w:rsid w:val="005633CE"/>
    <w:rsid w:val="005634E6"/>
    <w:rsid w:val="00563552"/>
    <w:rsid w:val="00563607"/>
    <w:rsid w:val="0056378D"/>
    <w:rsid w:val="00564177"/>
    <w:rsid w:val="00564F95"/>
    <w:rsid w:val="00565090"/>
    <w:rsid w:val="00565F46"/>
    <w:rsid w:val="005663C3"/>
    <w:rsid w:val="0056640C"/>
    <w:rsid w:val="00566439"/>
    <w:rsid w:val="00566567"/>
    <w:rsid w:val="0056673A"/>
    <w:rsid w:val="00566A50"/>
    <w:rsid w:val="00567341"/>
    <w:rsid w:val="00567394"/>
    <w:rsid w:val="00567B11"/>
    <w:rsid w:val="005707E7"/>
    <w:rsid w:val="005708DB"/>
    <w:rsid w:val="0057095E"/>
    <w:rsid w:val="00570AED"/>
    <w:rsid w:val="00570CF7"/>
    <w:rsid w:val="00570F8A"/>
    <w:rsid w:val="005711CB"/>
    <w:rsid w:val="00571267"/>
    <w:rsid w:val="00571607"/>
    <w:rsid w:val="00572046"/>
    <w:rsid w:val="00572BBB"/>
    <w:rsid w:val="00572F6E"/>
    <w:rsid w:val="005733A6"/>
    <w:rsid w:val="005738EB"/>
    <w:rsid w:val="00573EA3"/>
    <w:rsid w:val="00574107"/>
    <w:rsid w:val="0057484F"/>
    <w:rsid w:val="00574A11"/>
    <w:rsid w:val="00574A74"/>
    <w:rsid w:val="00574C5B"/>
    <w:rsid w:val="00574E96"/>
    <w:rsid w:val="005751A1"/>
    <w:rsid w:val="00575547"/>
    <w:rsid w:val="00576602"/>
    <w:rsid w:val="005770A3"/>
    <w:rsid w:val="0058087B"/>
    <w:rsid w:val="00580973"/>
    <w:rsid w:val="00581184"/>
    <w:rsid w:val="0058141C"/>
    <w:rsid w:val="00581554"/>
    <w:rsid w:val="00581595"/>
    <w:rsid w:val="00582425"/>
    <w:rsid w:val="00582895"/>
    <w:rsid w:val="00582A80"/>
    <w:rsid w:val="0058306B"/>
    <w:rsid w:val="00583149"/>
    <w:rsid w:val="005839D0"/>
    <w:rsid w:val="00583CE3"/>
    <w:rsid w:val="005841A5"/>
    <w:rsid w:val="00584209"/>
    <w:rsid w:val="005842FA"/>
    <w:rsid w:val="00584A8C"/>
    <w:rsid w:val="00584D33"/>
    <w:rsid w:val="00584DAA"/>
    <w:rsid w:val="00585129"/>
    <w:rsid w:val="005857CD"/>
    <w:rsid w:val="00586686"/>
    <w:rsid w:val="005867B1"/>
    <w:rsid w:val="00586DDA"/>
    <w:rsid w:val="00587242"/>
    <w:rsid w:val="00587C75"/>
    <w:rsid w:val="00587DA3"/>
    <w:rsid w:val="0059021C"/>
    <w:rsid w:val="0059026E"/>
    <w:rsid w:val="005904DE"/>
    <w:rsid w:val="005923AB"/>
    <w:rsid w:val="00592526"/>
    <w:rsid w:val="00592601"/>
    <w:rsid w:val="00592C22"/>
    <w:rsid w:val="00592F42"/>
    <w:rsid w:val="005930FB"/>
    <w:rsid w:val="00593A06"/>
    <w:rsid w:val="005941C6"/>
    <w:rsid w:val="00594F0A"/>
    <w:rsid w:val="005955D5"/>
    <w:rsid w:val="005957C5"/>
    <w:rsid w:val="00595B21"/>
    <w:rsid w:val="00595D2F"/>
    <w:rsid w:val="0059626F"/>
    <w:rsid w:val="00596A87"/>
    <w:rsid w:val="00597406"/>
    <w:rsid w:val="00597547"/>
    <w:rsid w:val="00597BAF"/>
    <w:rsid w:val="00597C95"/>
    <w:rsid w:val="00597C9D"/>
    <w:rsid w:val="005A060D"/>
    <w:rsid w:val="005A0B74"/>
    <w:rsid w:val="005A1470"/>
    <w:rsid w:val="005A1CEA"/>
    <w:rsid w:val="005A282B"/>
    <w:rsid w:val="005A292C"/>
    <w:rsid w:val="005A37D0"/>
    <w:rsid w:val="005A37F6"/>
    <w:rsid w:val="005A3933"/>
    <w:rsid w:val="005A3989"/>
    <w:rsid w:val="005A3E0F"/>
    <w:rsid w:val="005A43FD"/>
    <w:rsid w:val="005A500E"/>
    <w:rsid w:val="005A5A51"/>
    <w:rsid w:val="005A607D"/>
    <w:rsid w:val="005A6593"/>
    <w:rsid w:val="005A6908"/>
    <w:rsid w:val="005A6FA1"/>
    <w:rsid w:val="005A7341"/>
    <w:rsid w:val="005B055E"/>
    <w:rsid w:val="005B09A1"/>
    <w:rsid w:val="005B0C1C"/>
    <w:rsid w:val="005B0CA3"/>
    <w:rsid w:val="005B0F5E"/>
    <w:rsid w:val="005B252F"/>
    <w:rsid w:val="005B25DE"/>
    <w:rsid w:val="005B26DD"/>
    <w:rsid w:val="005B2ACD"/>
    <w:rsid w:val="005B2CC3"/>
    <w:rsid w:val="005B34D8"/>
    <w:rsid w:val="005B3E9E"/>
    <w:rsid w:val="005B3FB9"/>
    <w:rsid w:val="005B59BF"/>
    <w:rsid w:val="005B5AF5"/>
    <w:rsid w:val="005B5E4A"/>
    <w:rsid w:val="005B63B8"/>
    <w:rsid w:val="005B648C"/>
    <w:rsid w:val="005B6A61"/>
    <w:rsid w:val="005B6D18"/>
    <w:rsid w:val="005C0EB9"/>
    <w:rsid w:val="005C11EA"/>
    <w:rsid w:val="005C1728"/>
    <w:rsid w:val="005C18DB"/>
    <w:rsid w:val="005C22F1"/>
    <w:rsid w:val="005C2410"/>
    <w:rsid w:val="005C26D1"/>
    <w:rsid w:val="005C2776"/>
    <w:rsid w:val="005C2AA1"/>
    <w:rsid w:val="005C2C27"/>
    <w:rsid w:val="005C2E48"/>
    <w:rsid w:val="005C2EF9"/>
    <w:rsid w:val="005C33B6"/>
    <w:rsid w:val="005C33E5"/>
    <w:rsid w:val="005C3545"/>
    <w:rsid w:val="005C3ACA"/>
    <w:rsid w:val="005C428F"/>
    <w:rsid w:val="005C4344"/>
    <w:rsid w:val="005C43E2"/>
    <w:rsid w:val="005C5105"/>
    <w:rsid w:val="005C5D1B"/>
    <w:rsid w:val="005C60EA"/>
    <w:rsid w:val="005C6D7D"/>
    <w:rsid w:val="005C7116"/>
    <w:rsid w:val="005C75BF"/>
    <w:rsid w:val="005C7EA8"/>
    <w:rsid w:val="005D0108"/>
    <w:rsid w:val="005D0152"/>
    <w:rsid w:val="005D0363"/>
    <w:rsid w:val="005D08E0"/>
    <w:rsid w:val="005D111C"/>
    <w:rsid w:val="005D2BB1"/>
    <w:rsid w:val="005D2C0A"/>
    <w:rsid w:val="005D2D1F"/>
    <w:rsid w:val="005D31DB"/>
    <w:rsid w:val="005D3989"/>
    <w:rsid w:val="005D3A51"/>
    <w:rsid w:val="005D533F"/>
    <w:rsid w:val="005D590E"/>
    <w:rsid w:val="005D5D6C"/>
    <w:rsid w:val="005D60B3"/>
    <w:rsid w:val="005D6A39"/>
    <w:rsid w:val="005D702C"/>
    <w:rsid w:val="005D7873"/>
    <w:rsid w:val="005D799D"/>
    <w:rsid w:val="005E001B"/>
    <w:rsid w:val="005E0CC5"/>
    <w:rsid w:val="005E1604"/>
    <w:rsid w:val="005E184A"/>
    <w:rsid w:val="005E3195"/>
    <w:rsid w:val="005E3893"/>
    <w:rsid w:val="005E3C79"/>
    <w:rsid w:val="005E434E"/>
    <w:rsid w:val="005E508D"/>
    <w:rsid w:val="005E51C9"/>
    <w:rsid w:val="005E5B9A"/>
    <w:rsid w:val="005E6534"/>
    <w:rsid w:val="005E6592"/>
    <w:rsid w:val="005E6EBB"/>
    <w:rsid w:val="005E70D7"/>
    <w:rsid w:val="005E71E6"/>
    <w:rsid w:val="005E751E"/>
    <w:rsid w:val="005E7F82"/>
    <w:rsid w:val="005F0242"/>
    <w:rsid w:val="005F08C6"/>
    <w:rsid w:val="005F0E31"/>
    <w:rsid w:val="005F0F84"/>
    <w:rsid w:val="005F1D92"/>
    <w:rsid w:val="005F1F71"/>
    <w:rsid w:val="005F26A2"/>
    <w:rsid w:val="005F2979"/>
    <w:rsid w:val="005F3149"/>
    <w:rsid w:val="005F3BE6"/>
    <w:rsid w:val="005F5024"/>
    <w:rsid w:val="005F51D9"/>
    <w:rsid w:val="005F552E"/>
    <w:rsid w:val="005F58E1"/>
    <w:rsid w:val="005F5DC7"/>
    <w:rsid w:val="005F6090"/>
    <w:rsid w:val="005F6988"/>
    <w:rsid w:val="005F6CD6"/>
    <w:rsid w:val="005F6E69"/>
    <w:rsid w:val="005F7377"/>
    <w:rsid w:val="005F7AAD"/>
    <w:rsid w:val="005F7E71"/>
    <w:rsid w:val="005F7EAB"/>
    <w:rsid w:val="006004FF"/>
    <w:rsid w:val="00600816"/>
    <w:rsid w:val="00601069"/>
    <w:rsid w:val="00601A0E"/>
    <w:rsid w:val="00601E52"/>
    <w:rsid w:val="0060205A"/>
    <w:rsid w:val="006023EF"/>
    <w:rsid w:val="006025D7"/>
    <w:rsid w:val="006027EB"/>
    <w:rsid w:val="00603085"/>
    <w:rsid w:val="006035CA"/>
    <w:rsid w:val="0060369D"/>
    <w:rsid w:val="00603893"/>
    <w:rsid w:val="00604911"/>
    <w:rsid w:val="00604B94"/>
    <w:rsid w:val="00604CA2"/>
    <w:rsid w:val="00604D82"/>
    <w:rsid w:val="00604FA2"/>
    <w:rsid w:val="006051D7"/>
    <w:rsid w:val="00605426"/>
    <w:rsid w:val="00605483"/>
    <w:rsid w:val="006054B8"/>
    <w:rsid w:val="00605EEE"/>
    <w:rsid w:val="00606924"/>
    <w:rsid w:val="0060694B"/>
    <w:rsid w:val="00607086"/>
    <w:rsid w:val="0060712C"/>
    <w:rsid w:val="00607888"/>
    <w:rsid w:val="00607A5D"/>
    <w:rsid w:val="00607BDE"/>
    <w:rsid w:val="006109F9"/>
    <w:rsid w:val="00610A00"/>
    <w:rsid w:val="00610F9A"/>
    <w:rsid w:val="00611C9B"/>
    <w:rsid w:val="0061307D"/>
    <w:rsid w:val="006133FD"/>
    <w:rsid w:val="00613707"/>
    <w:rsid w:val="0061403E"/>
    <w:rsid w:val="00614858"/>
    <w:rsid w:val="00614958"/>
    <w:rsid w:val="00615C47"/>
    <w:rsid w:val="00615CD8"/>
    <w:rsid w:val="00616531"/>
    <w:rsid w:val="00616656"/>
    <w:rsid w:val="0061781D"/>
    <w:rsid w:val="006203A7"/>
    <w:rsid w:val="00620665"/>
    <w:rsid w:val="006209E1"/>
    <w:rsid w:val="00620A09"/>
    <w:rsid w:val="0062101E"/>
    <w:rsid w:val="006210D1"/>
    <w:rsid w:val="0062152D"/>
    <w:rsid w:val="006215E6"/>
    <w:rsid w:val="00622190"/>
    <w:rsid w:val="00622321"/>
    <w:rsid w:val="00622C28"/>
    <w:rsid w:val="006233E8"/>
    <w:rsid w:val="00623562"/>
    <w:rsid w:val="006235EA"/>
    <w:rsid w:val="006246F7"/>
    <w:rsid w:val="006258E7"/>
    <w:rsid w:val="00625A32"/>
    <w:rsid w:val="00626A92"/>
    <w:rsid w:val="006278AD"/>
    <w:rsid w:val="00630192"/>
    <w:rsid w:val="0063043B"/>
    <w:rsid w:val="00630801"/>
    <w:rsid w:val="006311D6"/>
    <w:rsid w:val="006311E4"/>
    <w:rsid w:val="0063170B"/>
    <w:rsid w:val="00631A39"/>
    <w:rsid w:val="00631E3E"/>
    <w:rsid w:val="0063214E"/>
    <w:rsid w:val="00632895"/>
    <w:rsid w:val="006331B7"/>
    <w:rsid w:val="006336BA"/>
    <w:rsid w:val="0063385C"/>
    <w:rsid w:val="00633EFF"/>
    <w:rsid w:val="006343F8"/>
    <w:rsid w:val="00634E6D"/>
    <w:rsid w:val="00634F3A"/>
    <w:rsid w:val="00635291"/>
    <w:rsid w:val="006357FB"/>
    <w:rsid w:val="00635929"/>
    <w:rsid w:val="00635EC1"/>
    <w:rsid w:val="00635F6F"/>
    <w:rsid w:val="0063675E"/>
    <w:rsid w:val="00637560"/>
    <w:rsid w:val="0063791A"/>
    <w:rsid w:val="00637FA6"/>
    <w:rsid w:val="006412AB"/>
    <w:rsid w:val="006412B9"/>
    <w:rsid w:val="00641417"/>
    <w:rsid w:val="00641881"/>
    <w:rsid w:val="006421EF"/>
    <w:rsid w:val="00642288"/>
    <w:rsid w:val="00642658"/>
    <w:rsid w:val="00642942"/>
    <w:rsid w:val="00642FED"/>
    <w:rsid w:val="00643B42"/>
    <w:rsid w:val="00644218"/>
    <w:rsid w:val="00644578"/>
    <w:rsid w:val="00644AEE"/>
    <w:rsid w:val="00644C75"/>
    <w:rsid w:val="00644F90"/>
    <w:rsid w:val="00645A56"/>
    <w:rsid w:val="00645AD3"/>
    <w:rsid w:val="00645D1B"/>
    <w:rsid w:val="00645EE7"/>
    <w:rsid w:val="00645F16"/>
    <w:rsid w:val="00646445"/>
    <w:rsid w:val="00646AA4"/>
    <w:rsid w:val="00647819"/>
    <w:rsid w:val="006479C5"/>
    <w:rsid w:val="006479CC"/>
    <w:rsid w:val="00647A26"/>
    <w:rsid w:val="0065026C"/>
    <w:rsid w:val="00650B81"/>
    <w:rsid w:val="00650FF4"/>
    <w:rsid w:val="006513B4"/>
    <w:rsid w:val="006514C7"/>
    <w:rsid w:val="006517D4"/>
    <w:rsid w:val="00651991"/>
    <w:rsid w:val="00651C50"/>
    <w:rsid w:val="0065227C"/>
    <w:rsid w:val="00652709"/>
    <w:rsid w:val="00653302"/>
    <w:rsid w:val="00653774"/>
    <w:rsid w:val="006546D3"/>
    <w:rsid w:val="0065497C"/>
    <w:rsid w:val="00654D05"/>
    <w:rsid w:val="00654E0E"/>
    <w:rsid w:val="00654E34"/>
    <w:rsid w:val="00654E6E"/>
    <w:rsid w:val="00655306"/>
    <w:rsid w:val="006553A5"/>
    <w:rsid w:val="00655EA4"/>
    <w:rsid w:val="0065624B"/>
    <w:rsid w:val="006564A2"/>
    <w:rsid w:val="0065678F"/>
    <w:rsid w:val="00656DD1"/>
    <w:rsid w:val="00656DFC"/>
    <w:rsid w:val="00657702"/>
    <w:rsid w:val="00657F5C"/>
    <w:rsid w:val="00660113"/>
    <w:rsid w:val="0066028A"/>
    <w:rsid w:val="00660BC8"/>
    <w:rsid w:val="0066100E"/>
    <w:rsid w:val="00661802"/>
    <w:rsid w:val="00661871"/>
    <w:rsid w:val="00661B79"/>
    <w:rsid w:val="00661B94"/>
    <w:rsid w:val="00662948"/>
    <w:rsid w:val="00662FF4"/>
    <w:rsid w:val="0066353E"/>
    <w:rsid w:val="00663881"/>
    <w:rsid w:val="0066401E"/>
    <w:rsid w:val="006641F5"/>
    <w:rsid w:val="0066446B"/>
    <w:rsid w:val="006644DF"/>
    <w:rsid w:val="00664AC7"/>
    <w:rsid w:val="00664F53"/>
    <w:rsid w:val="00665147"/>
    <w:rsid w:val="006651DA"/>
    <w:rsid w:val="00665686"/>
    <w:rsid w:val="00665B0C"/>
    <w:rsid w:val="006661A4"/>
    <w:rsid w:val="006668F4"/>
    <w:rsid w:val="00666F19"/>
    <w:rsid w:val="00666FFA"/>
    <w:rsid w:val="006671D8"/>
    <w:rsid w:val="00667449"/>
    <w:rsid w:val="00670499"/>
    <w:rsid w:val="006704C2"/>
    <w:rsid w:val="00670866"/>
    <w:rsid w:val="006708DA"/>
    <w:rsid w:val="00670DC9"/>
    <w:rsid w:val="00671051"/>
    <w:rsid w:val="006713F4"/>
    <w:rsid w:val="0067180C"/>
    <w:rsid w:val="00671B9C"/>
    <w:rsid w:val="006720E8"/>
    <w:rsid w:val="006724C4"/>
    <w:rsid w:val="00672573"/>
    <w:rsid w:val="006726CD"/>
    <w:rsid w:val="006728A2"/>
    <w:rsid w:val="006735F2"/>
    <w:rsid w:val="006736A1"/>
    <w:rsid w:val="006739A7"/>
    <w:rsid w:val="00673AA8"/>
    <w:rsid w:val="0067482A"/>
    <w:rsid w:val="00675841"/>
    <w:rsid w:val="00675D28"/>
    <w:rsid w:val="0067633B"/>
    <w:rsid w:val="00676BE4"/>
    <w:rsid w:val="0067737D"/>
    <w:rsid w:val="00677B8B"/>
    <w:rsid w:val="00677E58"/>
    <w:rsid w:val="00680107"/>
    <w:rsid w:val="006806E0"/>
    <w:rsid w:val="00680C05"/>
    <w:rsid w:val="0068102F"/>
    <w:rsid w:val="00681306"/>
    <w:rsid w:val="0068175B"/>
    <w:rsid w:val="00681B29"/>
    <w:rsid w:val="0068219D"/>
    <w:rsid w:val="00682433"/>
    <w:rsid w:val="0068252A"/>
    <w:rsid w:val="00682593"/>
    <w:rsid w:val="00682CBD"/>
    <w:rsid w:val="00682D91"/>
    <w:rsid w:val="00682E02"/>
    <w:rsid w:val="00683707"/>
    <w:rsid w:val="00683888"/>
    <w:rsid w:val="00684409"/>
    <w:rsid w:val="006845D2"/>
    <w:rsid w:val="00684BAB"/>
    <w:rsid w:val="00685004"/>
    <w:rsid w:val="006861F9"/>
    <w:rsid w:val="00686706"/>
    <w:rsid w:val="00686976"/>
    <w:rsid w:val="00686BFC"/>
    <w:rsid w:val="00686CC9"/>
    <w:rsid w:val="00686E42"/>
    <w:rsid w:val="00687317"/>
    <w:rsid w:val="006873E2"/>
    <w:rsid w:val="00687F0C"/>
    <w:rsid w:val="006905B6"/>
    <w:rsid w:val="00690D30"/>
    <w:rsid w:val="006912FF"/>
    <w:rsid w:val="00691B37"/>
    <w:rsid w:val="00691FFE"/>
    <w:rsid w:val="006922CB"/>
    <w:rsid w:val="00692A88"/>
    <w:rsid w:val="00692B1E"/>
    <w:rsid w:val="00692DDB"/>
    <w:rsid w:val="006941CE"/>
    <w:rsid w:val="00694268"/>
    <w:rsid w:val="00694EE3"/>
    <w:rsid w:val="00695B81"/>
    <w:rsid w:val="00695BEA"/>
    <w:rsid w:val="00695C75"/>
    <w:rsid w:val="00696297"/>
    <w:rsid w:val="006965BA"/>
    <w:rsid w:val="00696911"/>
    <w:rsid w:val="00696FC9"/>
    <w:rsid w:val="0069704B"/>
    <w:rsid w:val="006975B6"/>
    <w:rsid w:val="006A055C"/>
    <w:rsid w:val="006A07C1"/>
    <w:rsid w:val="006A0B90"/>
    <w:rsid w:val="006A1063"/>
    <w:rsid w:val="006A12D1"/>
    <w:rsid w:val="006A288A"/>
    <w:rsid w:val="006A3AE3"/>
    <w:rsid w:val="006A4303"/>
    <w:rsid w:val="006A47B0"/>
    <w:rsid w:val="006A5806"/>
    <w:rsid w:val="006A6C69"/>
    <w:rsid w:val="006A70C7"/>
    <w:rsid w:val="006A738E"/>
    <w:rsid w:val="006A7811"/>
    <w:rsid w:val="006A7865"/>
    <w:rsid w:val="006B0258"/>
    <w:rsid w:val="006B04BA"/>
    <w:rsid w:val="006B0503"/>
    <w:rsid w:val="006B05E0"/>
    <w:rsid w:val="006B0BFC"/>
    <w:rsid w:val="006B0CE8"/>
    <w:rsid w:val="006B0D43"/>
    <w:rsid w:val="006B12C7"/>
    <w:rsid w:val="006B16B7"/>
    <w:rsid w:val="006B1967"/>
    <w:rsid w:val="006B2342"/>
    <w:rsid w:val="006B26D7"/>
    <w:rsid w:val="006B2A0B"/>
    <w:rsid w:val="006B309D"/>
    <w:rsid w:val="006B378A"/>
    <w:rsid w:val="006B393C"/>
    <w:rsid w:val="006B414C"/>
    <w:rsid w:val="006B4322"/>
    <w:rsid w:val="006B45C6"/>
    <w:rsid w:val="006B47E4"/>
    <w:rsid w:val="006B49E7"/>
    <w:rsid w:val="006B536D"/>
    <w:rsid w:val="006B551D"/>
    <w:rsid w:val="006B5A68"/>
    <w:rsid w:val="006B5AFF"/>
    <w:rsid w:val="006B5B7B"/>
    <w:rsid w:val="006B6DEF"/>
    <w:rsid w:val="006C0877"/>
    <w:rsid w:val="006C0AE7"/>
    <w:rsid w:val="006C15C2"/>
    <w:rsid w:val="006C1811"/>
    <w:rsid w:val="006C1C48"/>
    <w:rsid w:val="006C2691"/>
    <w:rsid w:val="006C2948"/>
    <w:rsid w:val="006C2AAA"/>
    <w:rsid w:val="006C2D88"/>
    <w:rsid w:val="006C2FE5"/>
    <w:rsid w:val="006C3560"/>
    <w:rsid w:val="006C3669"/>
    <w:rsid w:val="006C3C03"/>
    <w:rsid w:val="006C3E91"/>
    <w:rsid w:val="006C5724"/>
    <w:rsid w:val="006C6255"/>
    <w:rsid w:val="006C70AC"/>
    <w:rsid w:val="006C7600"/>
    <w:rsid w:val="006C7839"/>
    <w:rsid w:val="006D00D9"/>
    <w:rsid w:val="006D043F"/>
    <w:rsid w:val="006D0B1C"/>
    <w:rsid w:val="006D1B32"/>
    <w:rsid w:val="006D2086"/>
    <w:rsid w:val="006D2928"/>
    <w:rsid w:val="006D2CC2"/>
    <w:rsid w:val="006D2CCE"/>
    <w:rsid w:val="006D2CE4"/>
    <w:rsid w:val="006D368F"/>
    <w:rsid w:val="006D3B67"/>
    <w:rsid w:val="006D3F77"/>
    <w:rsid w:val="006D40CC"/>
    <w:rsid w:val="006D48F8"/>
    <w:rsid w:val="006D4A39"/>
    <w:rsid w:val="006D4D02"/>
    <w:rsid w:val="006D513C"/>
    <w:rsid w:val="006D557E"/>
    <w:rsid w:val="006D5889"/>
    <w:rsid w:val="006D5CB7"/>
    <w:rsid w:val="006D6288"/>
    <w:rsid w:val="006D6442"/>
    <w:rsid w:val="006D6933"/>
    <w:rsid w:val="006D71FD"/>
    <w:rsid w:val="006D73E5"/>
    <w:rsid w:val="006D76C3"/>
    <w:rsid w:val="006D7BA5"/>
    <w:rsid w:val="006D7C7F"/>
    <w:rsid w:val="006D7E90"/>
    <w:rsid w:val="006E00CB"/>
    <w:rsid w:val="006E0B38"/>
    <w:rsid w:val="006E0CD4"/>
    <w:rsid w:val="006E0D97"/>
    <w:rsid w:val="006E1E15"/>
    <w:rsid w:val="006E214E"/>
    <w:rsid w:val="006E21E4"/>
    <w:rsid w:val="006E2768"/>
    <w:rsid w:val="006E2D4E"/>
    <w:rsid w:val="006E2F57"/>
    <w:rsid w:val="006E32A8"/>
    <w:rsid w:val="006E3316"/>
    <w:rsid w:val="006E3C3E"/>
    <w:rsid w:val="006E40DC"/>
    <w:rsid w:val="006E4944"/>
    <w:rsid w:val="006E4B64"/>
    <w:rsid w:val="006E5289"/>
    <w:rsid w:val="006E568F"/>
    <w:rsid w:val="006E59E1"/>
    <w:rsid w:val="006E5F25"/>
    <w:rsid w:val="006E60F0"/>
    <w:rsid w:val="006E62A2"/>
    <w:rsid w:val="006E68EE"/>
    <w:rsid w:val="006E76E8"/>
    <w:rsid w:val="006F03CD"/>
    <w:rsid w:val="006F045D"/>
    <w:rsid w:val="006F0F68"/>
    <w:rsid w:val="006F13E8"/>
    <w:rsid w:val="006F1AB2"/>
    <w:rsid w:val="006F1BEF"/>
    <w:rsid w:val="006F1C68"/>
    <w:rsid w:val="006F1F2B"/>
    <w:rsid w:val="006F2792"/>
    <w:rsid w:val="006F289A"/>
    <w:rsid w:val="006F28B0"/>
    <w:rsid w:val="006F2E2C"/>
    <w:rsid w:val="006F2E76"/>
    <w:rsid w:val="006F300D"/>
    <w:rsid w:val="006F3820"/>
    <w:rsid w:val="006F3E74"/>
    <w:rsid w:val="006F4AB4"/>
    <w:rsid w:val="006F4C70"/>
    <w:rsid w:val="006F5070"/>
    <w:rsid w:val="006F509C"/>
    <w:rsid w:val="006F570B"/>
    <w:rsid w:val="006F57DB"/>
    <w:rsid w:val="006F5852"/>
    <w:rsid w:val="006F5928"/>
    <w:rsid w:val="006F65D7"/>
    <w:rsid w:val="006F702C"/>
    <w:rsid w:val="00700157"/>
    <w:rsid w:val="0070067A"/>
    <w:rsid w:val="0070069A"/>
    <w:rsid w:val="007007A9"/>
    <w:rsid w:val="00700DA0"/>
    <w:rsid w:val="00700F48"/>
    <w:rsid w:val="0070169D"/>
    <w:rsid w:val="0070194D"/>
    <w:rsid w:val="00702603"/>
    <w:rsid w:val="00702966"/>
    <w:rsid w:val="00703392"/>
    <w:rsid w:val="007036CA"/>
    <w:rsid w:val="00703899"/>
    <w:rsid w:val="00703C3B"/>
    <w:rsid w:val="0070412A"/>
    <w:rsid w:val="00704300"/>
    <w:rsid w:val="0070452C"/>
    <w:rsid w:val="007045A1"/>
    <w:rsid w:val="0070517B"/>
    <w:rsid w:val="00705ABE"/>
    <w:rsid w:val="00705F3D"/>
    <w:rsid w:val="007060C7"/>
    <w:rsid w:val="007068BB"/>
    <w:rsid w:val="00706CE9"/>
    <w:rsid w:val="00706EC4"/>
    <w:rsid w:val="007070F7"/>
    <w:rsid w:val="007079EF"/>
    <w:rsid w:val="00707BAB"/>
    <w:rsid w:val="00707D60"/>
    <w:rsid w:val="00707D99"/>
    <w:rsid w:val="00711079"/>
    <w:rsid w:val="00711E70"/>
    <w:rsid w:val="00711FB9"/>
    <w:rsid w:val="00712068"/>
    <w:rsid w:val="007120E8"/>
    <w:rsid w:val="00712834"/>
    <w:rsid w:val="007134B8"/>
    <w:rsid w:val="00713805"/>
    <w:rsid w:val="00713CD8"/>
    <w:rsid w:val="00714596"/>
    <w:rsid w:val="00714820"/>
    <w:rsid w:val="00714B7A"/>
    <w:rsid w:val="007156C0"/>
    <w:rsid w:val="00716466"/>
    <w:rsid w:val="00716AA7"/>
    <w:rsid w:val="00716CE1"/>
    <w:rsid w:val="00716E57"/>
    <w:rsid w:val="00717531"/>
    <w:rsid w:val="0071791D"/>
    <w:rsid w:val="00717B3C"/>
    <w:rsid w:val="0072024C"/>
    <w:rsid w:val="007203E1"/>
    <w:rsid w:val="00721082"/>
    <w:rsid w:val="0072154A"/>
    <w:rsid w:val="00721CF4"/>
    <w:rsid w:val="0072345C"/>
    <w:rsid w:val="00723860"/>
    <w:rsid w:val="00724163"/>
    <w:rsid w:val="0072422F"/>
    <w:rsid w:val="00724718"/>
    <w:rsid w:val="00724871"/>
    <w:rsid w:val="00724D27"/>
    <w:rsid w:val="00724FC7"/>
    <w:rsid w:val="0072545B"/>
    <w:rsid w:val="00726BDD"/>
    <w:rsid w:val="00726E31"/>
    <w:rsid w:val="00726E4C"/>
    <w:rsid w:val="00726E99"/>
    <w:rsid w:val="007274A2"/>
    <w:rsid w:val="007277FE"/>
    <w:rsid w:val="00727CAF"/>
    <w:rsid w:val="00727E2B"/>
    <w:rsid w:val="00730666"/>
    <w:rsid w:val="007307E5"/>
    <w:rsid w:val="00730973"/>
    <w:rsid w:val="00731A5A"/>
    <w:rsid w:val="00731BC7"/>
    <w:rsid w:val="00731CB1"/>
    <w:rsid w:val="00731D5B"/>
    <w:rsid w:val="00732450"/>
    <w:rsid w:val="007324C7"/>
    <w:rsid w:val="00732A30"/>
    <w:rsid w:val="00733554"/>
    <w:rsid w:val="00733B36"/>
    <w:rsid w:val="00733D54"/>
    <w:rsid w:val="0073442C"/>
    <w:rsid w:val="00734852"/>
    <w:rsid w:val="007352C2"/>
    <w:rsid w:val="007357F9"/>
    <w:rsid w:val="00735EFA"/>
    <w:rsid w:val="007360F5"/>
    <w:rsid w:val="00736490"/>
    <w:rsid w:val="007369DF"/>
    <w:rsid w:val="00737854"/>
    <w:rsid w:val="0074022B"/>
    <w:rsid w:val="0074084F"/>
    <w:rsid w:val="00740C68"/>
    <w:rsid w:val="00740CC9"/>
    <w:rsid w:val="00740D0F"/>
    <w:rsid w:val="00740F36"/>
    <w:rsid w:val="0074112C"/>
    <w:rsid w:val="0074141B"/>
    <w:rsid w:val="007417E2"/>
    <w:rsid w:val="007418DB"/>
    <w:rsid w:val="00741D88"/>
    <w:rsid w:val="00742547"/>
    <w:rsid w:val="00742A53"/>
    <w:rsid w:val="00742DDA"/>
    <w:rsid w:val="00743246"/>
    <w:rsid w:val="00743531"/>
    <w:rsid w:val="00743B06"/>
    <w:rsid w:val="00744203"/>
    <w:rsid w:val="00744343"/>
    <w:rsid w:val="00744A7E"/>
    <w:rsid w:val="00744D10"/>
    <w:rsid w:val="00744E6C"/>
    <w:rsid w:val="00745402"/>
    <w:rsid w:val="00745FE8"/>
    <w:rsid w:val="00746392"/>
    <w:rsid w:val="00746395"/>
    <w:rsid w:val="0074640A"/>
    <w:rsid w:val="00746FCE"/>
    <w:rsid w:val="007471E4"/>
    <w:rsid w:val="0074735B"/>
    <w:rsid w:val="007475E6"/>
    <w:rsid w:val="0074793E"/>
    <w:rsid w:val="00747BB3"/>
    <w:rsid w:val="0075036A"/>
    <w:rsid w:val="007505C4"/>
    <w:rsid w:val="007511E3"/>
    <w:rsid w:val="007518F6"/>
    <w:rsid w:val="007529AB"/>
    <w:rsid w:val="00753C11"/>
    <w:rsid w:val="00753D81"/>
    <w:rsid w:val="007547A9"/>
    <w:rsid w:val="00754CAF"/>
    <w:rsid w:val="00754FAA"/>
    <w:rsid w:val="00755160"/>
    <w:rsid w:val="007558EE"/>
    <w:rsid w:val="007559D9"/>
    <w:rsid w:val="00755A98"/>
    <w:rsid w:val="00755F3D"/>
    <w:rsid w:val="0075691D"/>
    <w:rsid w:val="00757090"/>
    <w:rsid w:val="00757270"/>
    <w:rsid w:val="00757979"/>
    <w:rsid w:val="00757C61"/>
    <w:rsid w:val="00757DC2"/>
    <w:rsid w:val="00760072"/>
    <w:rsid w:val="00761798"/>
    <w:rsid w:val="0076207D"/>
    <w:rsid w:val="0076220E"/>
    <w:rsid w:val="007639F0"/>
    <w:rsid w:val="00763C51"/>
    <w:rsid w:val="007644D5"/>
    <w:rsid w:val="00765CDC"/>
    <w:rsid w:val="007661A0"/>
    <w:rsid w:val="00766B26"/>
    <w:rsid w:val="00766F55"/>
    <w:rsid w:val="0076791C"/>
    <w:rsid w:val="00767B79"/>
    <w:rsid w:val="007701C5"/>
    <w:rsid w:val="00770251"/>
    <w:rsid w:val="0077237D"/>
    <w:rsid w:val="007725A0"/>
    <w:rsid w:val="00772DC8"/>
    <w:rsid w:val="00773149"/>
    <w:rsid w:val="00774252"/>
    <w:rsid w:val="00774453"/>
    <w:rsid w:val="00775615"/>
    <w:rsid w:val="00775757"/>
    <w:rsid w:val="00775AD4"/>
    <w:rsid w:val="00776D11"/>
    <w:rsid w:val="00777D64"/>
    <w:rsid w:val="00780516"/>
    <w:rsid w:val="007805F9"/>
    <w:rsid w:val="007808EA"/>
    <w:rsid w:val="00781107"/>
    <w:rsid w:val="00781461"/>
    <w:rsid w:val="00781975"/>
    <w:rsid w:val="00781989"/>
    <w:rsid w:val="00781C99"/>
    <w:rsid w:val="00781DF6"/>
    <w:rsid w:val="007828EE"/>
    <w:rsid w:val="0078298D"/>
    <w:rsid w:val="007836BC"/>
    <w:rsid w:val="00783863"/>
    <w:rsid w:val="007839B4"/>
    <w:rsid w:val="00783C63"/>
    <w:rsid w:val="00784142"/>
    <w:rsid w:val="00784515"/>
    <w:rsid w:val="00784537"/>
    <w:rsid w:val="00784830"/>
    <w:rsid w:val="0078484D"/>
    <w:rsid w:val="00784B74"/>
    <w:rsid w:val="00785468"/>
    <w:rsid w:val="00785697"/>
    <w:rsid w:val="00785737"/>
    <w:rsid w:val="00785CE7"/>
    <w:rsid w:val="00786711"/>
    <w:rsid w:val="00786ECB"/>
    <w:rsid w:val="00787B67"/>
    <w:rsid w:val="007901FA"/>
    <w:rsid w:val="00790476"/>
    <w:rsid w:val="00790C8E"/>
    <w:rsid w:val="00790F4A"/>
    <w:rsid w:val="0079111D"/>
    <w:rsid w:val="00791289"/>
    <w:rsid w:val="007914E2"/>
    <w:rsid w:val="0079171F"/>
    <w:rsid w:val="00791937"/>
    <w:rsid w:val="007920C9"/>
    <w:rsid w:val="0079230B"/>
    <w:rsid w:val="007924F8"/>
    <w:rsid w:val="007925F0"/>
    <w:rsid w:val="00792994"/>
    <w:rsid w:val="00792AC0"/>
    <w:rsid w:val="00792DF1"/>
    <w:rsid w:val="00792F70"/>
    <w:rsid w:val="007935C8"/>
    <w:rsid w:val="0079374D"/>
    <w:rsid w:val="00793B32"/>
    <w:rsid w:val="00793CDF"/>
    <w:rsid w:val="00793F7C"/>
    <w:rsid w:val="0079452B"/>
    <w:rsid w:val="00794883"/>
    <w:rsid w:val="007950FC"/>
    <w:rsid w:val="0079573B"/>
    <w:rsid w:val="007959C7"/>
    <w:rsid w:val="00795DF8"/>
    <w:rsid w:val="007961CD"/>
    <w:rsid w:val="00796C95"/>
    <w:rsid w:val="0079783A"/>
    <w:rsid w:val="007A047B"/>
    <w:rsid w:val="007A07A6"/>
    <w:rsid w:val="007A11D9"/>
    <w:rsid w:val="007A2238"/>
    <w:rsid w:val="007A257F"/>
    <w:rsid w:val="007A2AF9"/>
    <w:rsid w:val="007A2E5F"/>
    <w:rsid w:val="007A375E"/>
    <w:rsid w:val="007A4400"/>
    <w:rsid w:val="007A4AC0"/>
    <w:rsid w:val="007A4D08"/>
    <w:rsid w:val="007A5679"/>
    <w:rsid w:val="007A63F4"/>
    <w:rsid w:val="007A6AD6"/>
    <w:rsid w:val="007A6E5E"/>
    <w:rsid w:val="007A7008"/>
    <w:rsid w:val="007A7158"/>
    <w:rsid w:val="007A7C2E"/>
    <w:rsid w:val="007A7ED0"/>
    <w:rsid w:val="007B06AD"/>
    <w:rsid w:val="007B07D2"/>
    <w:rsid w:val="007B08C3"/>
    <w:rsid w:val="007B099F"/>
    <w:rsid w:val="007B0AE9"/>
    <w:rsid w:val="007B0C65"/>
    <w:rsid w:val="007B0C76"/>
    <w:rsid w:val="007B0FE5"/>
    <w:rsid w:val="007B151B"/>
    <w:rsid w:val="007B1CD1"/>
    <w:rsid w:val="007B2722"/>
    <w:rsid w:val="007B3223"/>
    <w:rsid w:val="007B3694"/>
    <w:rsid w:val="007B45F0"/>
    <w:rsid w:val="007B4983"/>
    <w:rsid w:val="007B5B3F"/>
    <w:rsid w:val="007B63D5"/>
    <w:rsid w:val="007B6DDE"/>
    <w:rsid w:val="007B7380"/>
    <w:rsid w:val="007B7FEF"/>
    <w:rsid w:val="007C0F63"/>
    <w:rsid w:val="007C10A5"/>
    <w:rsid w:val="007C1231"/>
    <w:rsid w:val="007C17EE"/>
    <w:rsid w:val="007C18E6"/>
    <w:rsid w:val="007C19BF"/>
    <w:rsid w:val="007C21B9"/>
    <w:rsid w:val="007C28E0"/>
    <w:rsid w:val="007C30C2"/>
    <w:rsid w:val="007C31DA"/>
    <w:rsid w:val="007C3A30"/>
    <w:rsid w:val="007C3E25"/>
    <w:rsid w:val="007C4615"/>
    <w:rsid w:val="007C4AB1"/>
    <w:rsid w:val="007C4D6A"/>
    <w:rsid w:val="007C5752"/>
    <w:rsid w:val="007C59CB"/>
    <w:rsid w:val="007C606A"/>
    <w:rsid w:val="007C6388"/>
    <w:rsid w:val="007C6C4D"/>
    <w:rsid w:val="007C722F"/>
    <w:rsid w:val="007C73BD"/>
    <w:rsid w:val="007C73DE"/>
    <w:rsid w:val="007C77BD"/>
    <w:rsid w:val="007D02AD"/>
    <w:rsid w:val="007D0A26"/>
    <w:rsid w:val="007D10D8"/>
    <w:rsid w:val="007D1601"/>
    <w:rsid w:val="007D1628"/>
    <w:rsid w:val="007D1A3C"/>
    <w:rsid w:val="007D1E9E"/>
    <w:rsid w:val="007D1FC2"/>
    <w:rsid w:val="007D2B3E"/>
    <w:rsid w:val="007D2BDC"/>
    <w:rsid w:val="007D377F"/>
    <w:rsid w:val="007D4151"/>
    <w:rsid w:val="007D422E"/>
    <w:rsid w:val="007D490A"/>
    <w:rsid w:val="007D49CE"/>
    <w:rsid w:val="007D4F69"/>
    <w:rsid w:val="007D5D43"/>
    <w:rsid w:val="007D6093"/>
    <w:rsid w:val="007D6EE7"/>
    <w:rsid w:val="007D7685"/>
    <w:rsid w:val="007D76F6"/>
    <w:rsid w:val="007D7AC8"/>
    <w:rsid w:val="007D7DC3"/>
    <w:rsid w:val="007E03D8"/>
    <w:rsid w:val="007E12D2"/>
    <w:rsid w:val="007E15CB"/>
    <w:rsid w:val="007E1720"/>
    <w:rsid w:val="007E174D"/>
    <w:rsid w:val="007E1E0F"/>
    <w:rsid w:val="007E1F1C"/>
    <w:rsid w:val="007E1FC3"/>
    <w:rsid w:val="007E2402"/>
    <w:rsid w:val="007E33CE"/>
    <w:rsid w:val="007E38F9"/>
    <w:rsid w:val="007E3A2A"/>
    <w:rsid w:val="007E476B"/>
    <w:rsid w:val="007E532E"/>
    <w:rsid w:val="007E6042"/>
    <w:rsid w:val="007E6B43"/>
    <w:rsid w:val="007E6B98"/>
    <w:rsid w:val="007E6FF2"/>
    <w:rsid w:val="007E742E"/>
    <w:rsid w:val="007E78C8"/>
    <w:rsid w:val="007E7CCE"/>
    <w:rsid w:val="007F0873"/>
    <w:rsid w:val="007F096D"/>
    <w:rsid w:val="007F0CE1"/>
    <w:rsid w:val="007F11EE"/>
    <w:rsid w:val="007F1C5F"/>
    <w:rsid w:val="007F2007"/>
    <w:rsid w:val="007F20CE"/>
    <w:rsid w:val="007F229F"/>
    <w:rsid w:val="007F28E6"/>
    <w:rsid w:val="007F3DFF"/>
    <w:rsid w:val="007F4467"/>
    <w:rsid w:val="007F4E55"/>
    <w:rsid w:val="007F5745"/>
    <w:rsid w:val="007F5A67"/>
    <w:rsid w:val="007F6195"/>
    <w:rsid w:val="007F67B1"/>
    <w:rsid w:val="007F76F0"/>
    <w:rsid w:val="0080092F"/>
    <w:rsid w:val="00800964"/>
    <w:rsid w:val="00800B19"/>
    <w:rsid w:val="008013B6"/>
    <w:rsid w:val="00801505"/>
    <w:rsid w:val="0080197D"/>
    <w:rsid w:val="00801A0C"/>
    <w:rsid w:val="00801A84"/>
    <w:rsid w:val="00801C44"/>
    <w:rsid w:val="008025C9"/>
    <w:rsid w:val="0080398D"/>
    <w:rsid w:val="00804ECB"/>
    <w:rsid w:val="008058E8"/>
    <w:rsid w:val="00805E21"/>
    <w:rsid w:val="00806BA4"/>
    <w:rsid w:val="00807593"/>
    <w:rsid w:val="00807626"/>
    <w:rsid w:val="0080772D"/>
    <w:rsid w:val="008078C9"/>
    <w:rsid w:val="00807B94"/>
    <w:rsid w:val="00810C72"/>
    <w:rsid w:val="00811103"/>
    <w:rsid w:val="008118DC"/>
    <w:rsid w:val="0081190A"/>
    <w:rsid w:val="00811AEB"/>
    <w:rsid w:val="00812B88"/>
    <w:rsid w:val="00812BBF"/>
    <w:rsid w:val="00813B1A"/>
    <w:rsid w:val="00814BE9"/>
    <w:rsid w:val="0081554F"/>
    <w:rsid w:val="00815CD0"/>
    <w:rsid w:val="00815E71"/>
    <w:rsid w:val="00816222"/>
    <w:rsid w:val="008164E0"/>
    <w:rsid w:val="00816583"/>
    <w:rsid w:val="00816E52"/>
    <w:rsid w:val="00817AA9"/>
    <w:rsid w:val="00820A7E"/>
    <w:rsid w:val="00820E38"/>
    <w:rsid w:val="008214EE"/>
    <w:rsid w:val="008219A6"/>
    <w:rsid w:val="00821D3D"/>
    <w:rsid w:val="00821E1B"/>
    <w:rsid w:val="00821F27"/>
    <w:rsid w:val="00821FA1"/>
    <w:rsid w:val="00822419"/>
    <w:rsid w:val="008226B9"/>
    <w:rsid w:val="008227F2"/>
    <w:rsid w:val="00822D44"/>
    <w:rsid w:val="00822D5B"/>
    <w:rsid w:val="008232EF"/>
    <w:rsid w:val="00823406"/>
    <w:rsid w:val="0082351B"/>
    <w:rsid w:val="00823568"/>
    <w:rsid w:val="00823B5D"/>
    <w:rsid w:val="00823E15"/>
    <w:rsid w:val="00824174"/>
    <w:rsid w:val="008241D1"/>
    <w:rsid w:val="00824549"/>
    <w:rsid w:val="00824E89"/>
    <w:rsid w:val="00825B7A"/>
    <w:rsid w:val="008263D0"/>
    <w:rsid w:val="00826818"/>
    <w:rsid w:val="00827612"/>
    <w:rsid w:val="008276CD"/>
    <w:rsid w:val="00827BF0"/>
    <w:rsid w:val="00827E38"/>
    <w:rsid w:val="008306C6"/>
    <w:rsid w:val="008309EA"/>
    <w:rsid w:val="00830D09"/>
    <w:rsid w:val="00830E4E"/>
    <w:rsid w:val="00831C1D"/>
    <w:rsid w:val="00831FE3"/>
    <w:rsid w:val="008328A0"/>
    <w:rsid w:val="0083293F"/>
    <w:rsid w:val="008329B1"/>
    <w:rsid w:val="00832D1C"/>
    <w:rsid w:val="00833B72"/>
    <w:rsid w:val="00834554"/>
    <w:rsid w:val="00834DB5"/>
    <w:rsid w:val="00834E31"/>
    <w:rsid w:val="008352F3"/>
    <w:rsid w:val="00835D39"/>
    <w:rsid w:val="008363A2"/>
    <w:rsid w:val="00836A6F"/>
    <w:rsid w:val="0083743E"/>
    <w:rsid w:val="00837AF8"/>
    <w:rsid w:val="00837CC5"/>
    <w:rsid w:val="008403F7"/>
    <w:rsid w:val="008404C5"/>
    <w:rsid w:val="0084092C"/>
    <w:rsid w:val="00840930"/>
    <w:rsid w:val="00841DD2"/>
    <w:rsid w:val="00842618"/>
    <w:rsid w:val="00842B47"/>
    <w:rsid w:val="00842E25"/>
    <w:rsid w:val="0084319B"/>
    <w:rsid w:val="00843C2F"/>
    <w:rsid w:val="00844A88"/>
    <w:rsid w:val="00844BC5"/>
    <w:rsid w:val="00844C17"/>
    <w:rsid w:val="00844FDC"/>
    <w:rsid w:val="00845425"/>
    <w:rsid w:val="00845453"/>
    <w:rsid w:val="00845482"/>
    <w:rsid w:val="008457AE"/>
    <w:rsid w:val="00846416"/>
    <w:rsid w:val="00846AFA"/>
    <w:rsid w:val="00846DE6"/>
    <w:rsid w:val="00846EFA"/>
    <w:rsid w:val="00846F4C"/>
    <w:rsid w:val="00846FE8"/>
    <w:rsid w:val="0084774B"/>
    <w:rsid w:val="00847825"/>
    <w:rsid w:val="008478CB"/>
    <w:rsid w:val="008479E7"/>
    <w:rsid w:val="008502E8"/>
    <w:rsid w:val="0085169C"/>
    <w:rsid w:val="00851D9F"/>
    <w:rsid w:val="00852433"/>
    <w:rsid w:val="00852B0D"/>
    <w:rsid w:val="008536E4"/>
    <w:rsid w:val="00853EAF"/>
    <w:rsid w:val="0085408F"/>
    <w:rsid w:val="0085432D"/>
    <w:rsid w:val="0085456C"/>
    <w:rsid w:val="00854C74"/>
    <w:rsid w:val="008550D2"/>
    <w:rsid w:val="00855700"/>
    <w:rsid w:val="008563B6"/>
    <w:rsid w:val="008563D0"/>
    <w:rsid w:val="00856AA0"/>
    <w:rsid w:val="00856B7E"/>
    <w:rsid w:val="00856BEB"/>
    <w:rsid w:val="00856EFF"/>
    <w:rsid w:val="00857150"/>
    <w:rsid w:val="00857940"/>
    <w:rsid w:val="00857F88"/>
    <w:rsid w:val="0086015B"/>
    <w:rsid w:val="00860E90"/>
    <w:rsid w:val="008610FB"/>
    <w:rsid w:val="0086172B"/>
    <w:rsid w:val="00861B58"/>
    <w:rsid w:val="00861EA9"/>
    <w:rsid w:val="00862005"/>
    <w:rsid w:val="008620CD"/>
    <w:rsid w:val="008628C6"/>
    <w:rsid w:val="008629B9"/>
    <w:rsid w:val="00863377"/>
    <w:rsid w:val="008633E3"/>
    <w:rsid w:val="008649D7"/>
    <w:rsid w:val="00864A76"/>
    <w:rsid w:val="00865190"/>
    <w:rsid w:val="0086535A"/>
    <w:rsid w:val="00866787"/>
    <w:rsid w:val="008669DA"/>
    <w:rsid w:val="00867018"/>
    <w:rsid w:val="0086748F"/>
    <w:rsid w:val="008677D5"/>
    <w:rsid w:val="00867D36"/>
    <w:rsid w:val="00867FC2"/>
    <w:rsid w:val="008706EC"/>
    <w:rsid w:val="008711E9"/>
    <w:rsid w:val="00871309"/>
    <w:rsid w:val="008715C4"/>
    <w:rsid w:val="00871B6C"/>
    <w:rsid w:val="00872B7F"/>
    <w:rsid w:val="008735E9"/>
    <w:rsid w:val="0087398B"/>
    <w:rsid w:val="008739B0"/>
    <w:rsid w:val="00874EF1"/>
    <w:rsid w:val="0087508F"/>
    <w:rsid w:val="008751C5"/>
    <w:rsid w:val="00875799"/>
    <w:rsid w:val="00875925"/>
    <w:rsid w:val="00876572"/>
    <w:rsid w:val="00876A2C"/>
    <w:rsid w:val="00876A9B"/>
    <w:rsid w:val="00876E93"/>
    <w:rsid w:val="00877A71"/>
    <w:rsid w:val="00877D71"/>
    <w:rsid w:val="00877E93"/>
    <w:rsid w:val="0088014A"/>
    <w:rsid w:val="00881529"/>
    <w:rsid w:val="00882794"/>
    <w:rsid w:val="008829A4"/>
    <w:rsid w:val="00882DCA"/>
    <w:rsid w:val="00883203"/>
    <w:rsid w:val="008835F6"/>
    <w:rsid w:val="00883D7F"/>
    <w:rsid w:val="008846D0"/>
    <w:rsid w:val="008849A4"/>
    <w:rsid w:val="00885282"/>
    <w:rsid w:val="008856CE"/>
    <w:rsid w:val="008857D2"/>
    <w:rsid w:val="00885907"/>
    <w:rsid w:val="00885EBC"/>
    <w:rsid w:val="008863B8"/>
    <w:rsid w:val="008865CA"/>
    <w:rsid w:val="008866E8"/>
    <w:rsid w:val="00886C8F"/>
    <w:rsid w:val="00887493"/>
    <w:rsid w:val="00887498"/>
    <w:rsid w:val="00887518"/>
    <w:rsid w:val="0088778A"/>
    <w:rsid w:val="00890BDB"/>
    <w:rsid w:val="00890ED7"/>
    <w:rsid w:val="00890FC8"/>
    <w:rsid w:val="008917DA"/>
    <w:rsid w:val="008922FF"/>
    <w:rsid w:val="00892502"/>
    <w:rsid w:val="00892B7F"/>
    <w:rsid w:val="00892C55"/>
    <w:rsid w:val="00893295"/>
    <w:rsid w:val="00893347"/>
    <w:rsid w:val="0089350C"/>
    <w:rsid w:val="0089383F"/>
    <w:rsid w:val="00893B2E"/>
    <w:rsid w:val="00893EF7"/>
    <w:rsid w:val="008943F1"/>
    <w:rsid w:val="008944D8"/>
    <w:rsid w:val="008945B4"/>
    <w:rsid w:val="00895055"/>
    <w:rsid w:val="008952D1"/>
    <w:rsid w:val="008958BF"/>
    <w:rsid w:val="00895BDC"/>
    <w:rsid w:val="008964B5"/>
    <w:rsid w:val="00896D0D"/>
    <w:rsid w:val="00897074"/>
    <w:rsid w:val="0089716C"/>
    <w:rsid w:val="0089784F"/>
    <w:rsid w:val="008A072E"/>
    <w:rsid w:val="008A095B"/>
    <w:rsid w:val="008A0972"/>
    <w:rsid w:val="008A0D8D"/>
    <w:rsid w:val="008A16B9"/>
    <w:rsid w:val="008A1967"/>
    <w:rsid w:val="008A19BC"/>
    <w:rsid w:val="008A21EB"/>
    <w:rsid w:val="008A2994"/>
    <w:rsid w:val="008A3438"/>
    <w:rsid w:val="008A3942"/>
    <w:rsid w:val="008A3B67"/>
    <w:rsid w:val="008A3E65"/>
    <w:rsid w:val="008A4111"/>
    <w:rsid w:val="008A47CE"/>
    <w:rsid w:val="008A562D"/>
    <w:rsid w:val="008A58AA"/>
    <w:rsid w:val="008A5BF8"/>
    <w:rsid w:val="008A5D4E"/>
    <w:rsid w:val="008A5D9B"/>
    <w:rsid w:val="008A5F24"/>
    <w:rsid w:val="008A6012"/>
    <w:rsid w:val="008A618C"/>
    <w:rsid w:val="008A6B48"/>
    <w:rsid w:val="008A7551"/>
    <w:rsid w:val="008A75D1"/>
    <w:rsid w:val="008A7697"/>
    <w:rsid w:val="008A77F3"/>
    <w:rsid w:val="008A7857"/>
    <w:rsid w:val="008A7B74"/>
    <w:rsid w:val="008B067D"/>
    <w:rsid w:val="008B0C09"/>
    <w:rsid w:val="008B0CA5"/>
    <w:rsid w:val="008B0F38"/>
    <w:rsid w:val="008B1241"/>
    <w:rsid w:val="008B13E8"/>
    <w:rsid w:val="008B15B6"/>
    <w:rsid w:val="008B15C4"/>
    <w:rsid w:val="008B1733"/>
    <w:rsid w:val="008B1E73"/>
    <w:rsid w:val="008B1F6F"/>
    <w:rsid w:val="008B2169"/>
    <w:rsid w:val="008B388B"/>
    <w:rsid w:val="008B3A67"/>
    <w:rsid w:val="008B3A9B"/>
    <w:rsid w:val="008B3D4E"/>
    <w:rsid w:val="008B403F"/>
    <w:rsid w:val="008B432D"/>
    <w:rsid w:val="008B6103"/>
    <w:rsid w:val="008B637B"/>
    <w:rsid w:val="008B6885"/>
    <w:rsid w:val="008B7493"/>
    <w:rsid w:val="008B7963"/>
    <w:rsid w:val="008B7E12"/>
    <w:rsid w:val="008B7EB9"/>
    <w:rsid w:val="008C0332"/>
    <w:rsid w:val="008C067D"/>
    <w:rsid w:val="008C0946"/>
    <w:rsid w:val="008C09C7"/>
    <w:rsid w:val="008C0B18"/>
    <w:rsid w:val="008C0FD0"/>
    <w:rsid w:val="008C16AF"/>
    <w:rsid w:val="008C1F4A"/>
    <w:rsid w:val="008C28D7"/>
    <w:rsid w:val="008C2BD6"/>
    <w:rsid w:val="008C2EEC"/>
    <w:rsid w:val="008C3682"/>
    <w:rsid w:val="008C36FC"/>
    <w:rsid w:val="008C3B68"/>
    <w:rsid w:val="008C3BF7"/>
    <w:rsid w:val="008C47BB"/>
    <w:rsid w:val="008C4AC7"/>
    <w:rsid w:val="008C51E8"/>
    <w:rsid w:val="008C5605"/>
    <w:rsid w:val="008C6649"/>
    <w:rsid w:val="008C698C"/>
    <w:rsid w:val="008C6C3C"/>
    <w:rsid w:val="008C6F10"/>
    <w:rsid w:val="008C6FA7"/>
    <w:rsid w:val="008C7303"/>
    <w:rsid w:val="008C74D6"/>
    <w:rsid w:val="008C7C6E"/>
    <w:rsid w:val="008C7D8E"/>
    <w:rsid w:val="008C7F7B"/>
    <w:rsid w:val="008D01B1"/>
    <w:rsid w:val="008D0281"/>
    <w:rsid w:val="008D0A80"/>
    <w:rsid w:val="008D11D0"/>
    <w:rsid w:val="008D147E"/>
    <w:rsid w:val="008D1D89"/>
    <w:rsid w:val="008D2B93"/>
    <w:rsid w:val="008D2E0D"/>
    <w:rsid w:val="008D32B0"/>
    <w:rsid w:val="008D3368"/>
    <w:rsid w:val="008D34C2"/>
    <w:rsid w:val="008D3680"/>
    <w:rsid w:val="008D3737"/>
    <w:rsid w:val="008D382A"/>
    <w:rsid w:val="008D392A"/>
    <w:rsid w:val="008D49AF"/>
    <w:rsid w:val="008D4BFD"/>
    <w:rsid w:val="008D5255"/>
    <w:rsid w:val="008D5A74"/>
    <w:rsid w:val="008D5A81"/>
    <w:rsid w:val="008D5B46"/>
    <w:rsid w:val="008D5C58"/>
    <w:rsid w:val="008D62D9"/>
    <w:rsid w:val="008D67CC"/>
    <w:rsid w:val="008D6D12"/>
    <w:rsid w:val="008D7468"/>
    <w:rsid w:val="008D7AC0"/>
    <w:rsid w:val="008D7CE5"/>
    <w:rsid w:val="008E0267"/>
    <w:rsid w:val="008E0FC2"/>
    <w:rsid w:val="008E1244"/>
    <w:rsid w:val="008E186E"/>
    <w:rsid w:val="008E231F"/>
    <w:rsid w:val="008E241C"/>
    <w:rsid w:val="008E36B9"/>
    <w:rsid w:val="008E4776"/>
    <w:rsid w:val="008E4F0B"/>
    <w:rsid w:val="008E5185"/>
    <w:rsid w:val="008E559A"/>
    <w:rsid w:val="008E5664"/>
    <w:rsid w:val="008E6F2D"/>
    <w:rsid w:val="008E7312"/>
    <w:rsid w:val="008E73A7"/>
    <w:rsid w:val="008E748D"/>
    <w:rsid w:val="008F0775"/>
    <w:rsid w:val="008F0A41"/>
    <w:rsid w:val="008F0AF0"/>
    <w:rsid w:val="008F0BB3"/>
    <w:rsid w:val="008F1453"/>
    <w:rsid w:val="008F1A7D"/>
    <w:rsid w:val="008F1B15"/>
    <w:rsid w:val="008F1FCF"/>
    <w:rsid w:val="008F2486"/>
    <w:rsid w:val="008F29A4"/>
    <w:rsid w:val="008F2EA5"/>
    <w:rsid w:val="008F2FAF"/>
    <w:rsid w:val="008F32E3"/>
    <w:rsid w:val="008F4021"/>
    <w:rsid w:val="008F4036"/>
    <w:rsid w:val="008F49CC"/>
    <w:rsid w:val="008F4F55"/>
    <w:rsid w:val="008F54B8"/>
    <w:rsid w:val="008F5F02"/>
    <w:rsid w:val="008F68C4"/>
    <w:rsid w:val="008F6966"/>
    <w:rsid w:val="008F716C"/>
    <w:rsid w:val="008F7497"/>
    <w:rsid w:val="009010C8"/>
    <w:rsid w:val="00901120"/>
    <w:rsid w:val="00901AE8"/>
    <w:rsid w:val="00902005"/>
    <w:rsid w:val="00902D3C"/>
    <w:rsid w:val="009031C7"/>
    <w:rsid w:val="009034E8"/>
    <w:rsid w:val="0090467E"/>
    <w:rsid w:val="0090512F"/>
    <w:rsid w:val="009051E0"/>
    <w:rsid w:val="00905994"/>
    <w:rsid w:val="00906472"/>
    <w:rsid w:val="00906ADF"/>
    <w:rsid w:val="00906C1D"/>
    <w:rsid w:val="00910218"/>
    <w:rsid w:val="009105C4"/>
    <w:rsid w:val="009109AC"/>
    <w:rsid w:val="00910DB8"/>
    <w:rsid w:val="009111C4"/>
    <w:rsid w:val="0091141B"/>
    <w:rsid w:val="00911518"/>
    <w:rsid w:val="00911666"/>
    <w:rsid w:val="009117AD"/>
    <w:rsid w:val="00911C12"/>
    <w:rsid w:val="00912102"/>
    <w:rsid w:val="00912116"/>
    <w:rsid w:val="00912996"/>
    <w:rsid w:val="009134AF"/>
    <w:rsid w:val="0091389B"/>
    <w:rsid w:val="0091451F"/>
    <w:rsid w:val="009149B2"/>
    <w:rsid w:val="00914E03"/>
    <w:rsid w:val="00914EBB"/>
    <w:rsid w:val="0091501D"/>
    <w:rsid w:val="00915473"/>
    <w:rsid w:val="00915589"/>
    <w:rsid w:val="009155C2"/>
    <w:rsid w:val="00915C37"/>
    <w:rsid w:val="00915C75"/>
    <w:rsid w:val="00915FA9"/>
    <w:rsid w:val="0091713B"/>
    <w:rsid w:val="0091728E"/>
    <w:rsid w:val="00917323"/>
    <w:rsid w:val="00917356"/>
    <w:rsid w:val="009173D9"/>
    <w:rsid w:val="009179CF"/>
    <w:rsid w:val="009179E4"/>
    <w:rsid w:val="00917B09"/>
    <w:rsid w:val="00920886"/>
    <w:rsid w:val="00920AE4"/>
    <w:rsid w:val="00920CC2"/>
    <w:rsid w:val="00920E15"/>
    <w:rsid w:val="00921235"/>
    <w:rsid w:val="009221A7"/>
    <w:rsid w:val="0092378B"/>
    <w:rsid w:val="009237C6"/>
    <w:rsid w:val="00923A83"/>
    <w:rsid w:val="00923B45"/>
    <w:rsid w:val="00923F89"/>
    <w:rsid w:val="009240CC"/>
    <w:rsid w:val="009247BF"/>
    <w:rsid w:val="00924C56"/>
    <w:rsid w:val="00924CBA"/>
    <w:rsid w:val="00924DB6"/>
    <w:rsid w:val="0092528E"/>
    <w:rsid w:val="00925E2A"/>
    <w:rsid w:val="009262A4"/>
    <w:rsid w:val="00926786"/>
    <w:rsid w:val="00926F98"/>
    <w:rsid w:val="009272CF"/>
    <w:rsid w:val="0092736B"/>
    <w:rsid w:val="00927BDC"/>
    <w:rsid w:val="00930166"/>
    <w:rsid w:val="009307C6"/>
    <w:rsid w:val="00930A98"/>
    <w:rsid w:val="00930FDD"/>
    <w:rsid w:val="00931C65"/>
    <w:rsid w:val="00931CD7"/>
    <w:rsid w:val="009322E9"/>
    <w:rsid w:val="0093280B"/>
    <w:rsid w:val="0093297A"/>
    <w:rsid w:val="00932B0C"/>
    <w:rsid w:val="00932B5D"/>
    <w:rsid w:val="00933375"/>
    <w:rsid w:val="009333E2"/>
    <w:rsid w:val="00933831"/>
    <w:rsid w:val="00933E9B"/>
    <w:rsid w:val="00933EED"/>
    <w:rsid w:val="009340E2"/>
    <w:rsid w:val="00934134"/>
    <w:rsid w:val="00934E54"/>
    <w:rsid w:val="00934F8F"/>
    <w:rsid w:val="009354B1"/>
    <w:rsid w:val="00935955"/>
    <w:rsid w:val="00935F11"/>
    <w:rsid w:val="0093603E"/>
    <w:rsid w:val="00936364"/>
    <w:rsid w:val="00936F18"/>
    <w:rsid w:val="0093738A"/>
    <w:rsid w:val="009378A9"/>
    <w:rsid w:val="0094067A"/>
    <w:rsid w:val="00940A8E"/>
    <w:rsid w:val="00941100"/>
    <w:rsid w:val="009412DE"/>
    <w:rsid w:val="00941A97"/>
    <w:rsid w:val="00942042"/>
    <w:rsid w:val="009427F9"/>
    <w:rsid w:val="009432E5"/>
    <w:rsid w:val="009435E1"/>
    <w:rsid w:val="009439CC"/>
    <w:rsid w:val="00943A22"/>
    <w:rsid w:val="0094428F"/>
    <w:rsid w:val="0094430C"/>
    <w:rsid w:val="00944EB1"/>
    <w:rsid w:val="009455DA"/>
    <w:rsid w:val="009456C0"/>
    <w:rsid w:val="00945B37"/>
    <w:rsid w:val="00946121"/>
    <w:rsid w:val="009464A7"/>
    <w:rsid w:val="00946C90"/>
    <w:rsid w:val="00947301"/>
    <w:rsid w:val="0094769B"/>
    <w:rsid w:val="00947C80"/>
    <w:rsid w:val="00950DE7"/>
    <w:rsid w:val="0095122C"/>
    <w:rsid w:val="009512B5"/>
    <w:rsid w:val="00953024"/>
    <w:rsid w:val="00953086"/>
    <w:rsid w:val="009530E7"/>
    <w:rsid w:val="0095325E"/>
    <w:rsid w:val="00953D83"/>
    <w:rsid w:val="009540BC"/>
    <w:rsid w:val="00954970"/>
    <w:rsid w:val="00954BC6"/>
    <w:rsid w:val="00954D21"/>
    <w:rsid w:val="009554E4"/>
    <w:rsid w:val="00955729"/>
    <w:rsid w:val="0095582B"/>
    <w:rsid w:val="009562EF"/>
    <w:rsid w:val="00956399"/>
    <w:rsid w:val="0095686C"/>
    <w:rsid w:val="00956BF9"/>
    <w:rsid w:val="00956CDD"/>
    <w:rsid w:val="00961500"/>
    <w:rsid w:val="00961E20"/>
    <w:rsid w:val="00962444"/>
    <w:rsid w:val="009627E6"/>
    <w:rsid w:val="0096378F"/>
    <w:rsid w:val="00963D21"/>
    <w:rsid w:val="00963DC3"/>
    <w:rsid w:val="00964E84"/>
    <w:rsid w:val="0096532F"/>
    <w:rsid w:val="009653A9"/>
    <w:rsid w:val="009655DB"/>
    <w:rsid w:val="0096583B"/>
    <w:rsid w:val="00965931"/>
    <w:rsid w:val="00965DDE"/>
    <w:rsid w:val="009661DC"/>
    <w:rsid w:val="0096665E"/>
    <w:rsid w:val="00966BB7"/>
    <w:rsid w:val="00966C41"/>
    <w:rsid w:val="009672A6"/>
    <w:rsid w:val="0096740B"/>
    <w:rsid w:val="0096795F"/>
    <w:rsid w:val="00967C2A"/>
    <w:rsid w:val="00967FB3"/>
    <w:rsid w:val="009705E6"/>
    <w:rsid w:val="009706CB"/>
    <w:rsid w:val="00970A0A"/>
    <w:rsid w:val="0097141E"/>
    <w:rsid w:val="009714EB"/>
    <w:rsid w:val="009715BB"/>
    <w:rsid w:val="00971A59"/>
    <w:rsid w:val="00971B9D"/>
    <w:rsid w:val="00971DB4"/>
    <w:rsid w:val="00971F4D"/>
    <w:rsid w:val="009721EB"/>
    <w:rsid w:val="009726E7"/>
    <w:rsid w:val="00973252"/>
    <w:rsid w:val="009734E0"/>
    <w:rsid w:val="00973D87"/>
    <w:rsid w:val="00973E23"/>
    <w:rsid w:val="00973F0D"/>
    <w:rsid w:val="00973F7C"/>
    <w:rsid w:val="00974148"/>
    <w:rsid w:val="009741EC"/>
    <w:rsid w:val="00974329"/>
    <w:rsid w:val="0097492A"/>
    <w:rsid w:val="00974F3F"/>
    <w:rsid w:val="009753C1"/>
    <w:rsid w:val="009755B2"/>
    <w:rsid w:val="00975A22"/>
    <w:rsid w:val="00975C96"/>
    <w:rsid w:val="009765A2"/>
    <w:rsid w:val="0097709F"/>
    <w:rsid w:val="009779C9"/>
    <w:rsid w:val="00980455"/>
    <w:rsid w:val="009805D2"/>
    <w:rsid w:val="00980BC6"/>
    <w:rsid w:val="00982021"/>
    <w:rsid w:val="009822F6"/>
    <w:rsid w:val="00982539"/>
    <w:rsid w:val="00982E18"/>
    <w:rsid w:val="00982F05"/>
    <w:rsid w:val="00983A09"/>
    <w:rsid w:val="00983A1D"/>
    <w:rsid w:val="00983AFB"/>
    <w:rsid w:val="00983C23"/>
    <w:rsid w:val="00983F15"/>
    <w:rsid w:val="009844BA"/>
    <w:rsid w:val="009845D7"/>
    <w:rsid w:val="00985125"/>
    <w:rsid w:val="009851D2"/>
    <w:rsid w:val="009860A1"/>
    <w:rsid w:val="00986340"/>
    <w:rsid w:val="00986AE7"/>
    <w:rsid w:val="0098713D"/>
    <w:rsid w:val="00987774"/>
    <w:rsid w:val="0098787B"/>
    <w:rsid w:val="00987B1A"/>
    <w:rsid w:val="00987CFB"/>
    <w:rsid w:val="00987FFC"/>
    <w:rsid w:val="00990225"/>
    <w:rsid w:val="00990B91"/>
    <w:rsid w:val="00990BAA"/>
    <w:rsid w:val="00990BB5"/>
    <w:rsid w:val="00990E2B"/>
    <w:rsid w:val="009914AC"/>
    <w:rsid w:val="00991666"/>
    <w:rsid w:val="00991794"/>
    <w:rsid w:val="00992464"/>
    <w:rsid w:val="00992560"/>
    <w:rsid w:val="009928D5"/>
    <w:rsid w:val="00992C2A"/>
    <w:rsid w:val="00992E81"/>
    <w:rsid w:val="00994872"/>
    <w:rsid w:val="00994963"/>
    <w:rsid w:val="0099566A"/>
    <w:rsid w:val="009957AD"/>
    <w:rsid w:val="0099588F"/>
    <w:rsid w:val="00995A26"/>
    <w:rsid w:val="00995D88"/>
    <w:rsid w:val="00996480"/>
    <w:rsid w:val="009964B6"/>
    <w:rsid w:val="009964BC"/>
    <w:rsid w:val="00996DEB"/>
    <w:rsid w:val="00996DFC"/>
    <w:rsid w:val="00997116"/>
    <w:rsid w:val="009976A8"/>
    <w:rsid w:val="00997C61"/>
    <w:rsid w:val="009A0482"/>
    <w:rsid w:val="009A1364"/>
    <w:rsid w:val="009A15B0"/>
    <w:rsid w:val="009A1C0F"/>
    <w:rsid w:val="009A2417"/>
    <w:rsid w:val="009A28BE"/>
    <w:rsid w:val="009A2E04"/>
    <w:rsid w:val="009A328E"/>
    <w:rsid w:val="009A3A89"/>
    <w:rsid w:val="009A4898"/>
    <w:rsid w:val="009A4988"/>
    <w:rsid w:val="009A4C2F"/>
    <w:rsid w:val="009A5502"/>
    <w:rsid w:val="009A55C8"/>
    <w:rsid w:val="009A5686"/>
    <w:rsid w:val="009A5C77"/>
    <w:rsid w:val="009A5D5F"/>
    <w:rsid w:val="009A6BB1"/>
    <w:rsid w:val="009A6BF8"/>
    <w:rsid w:val="009A6D6B"/>
    <w:rsid w:val="009A7208"/>
    <w:rsid w:val="009A724F"/>
    <w:rsid w:val="009B084A"/>
    <w:rsid w:val="009B10C9"/>
    <w:rsid w:val="009B16B8"/>
    <w:rsid w:val="009B1790"/>
    <w:rsid w:val="009B181B"/>
    <w:rsid w:val="009B1EBB"/>
    <w:rsid w:val="009B20D5"/>
    <w:rsid w:val="009B2341"/>
    <w:rsid w:val="009B2BE7"/>
    <w:rsid w:val="009B2D25"/>
    <w:rsid w:val="009B33AF"/>
    <w:rsid w:val="009B3401"/>
    <w:rsid w:val="009B3405"/>
    <w:rsid w:val="009B3747"/>
    <w:rsid w:val="009B3830"/>
    <w:rsid w:val="009B3A7F"/>
    <w:rsid w:val="009B4088"/>
    <w:rsid w:val="009B536E"/>
    <w:rsid w:val="009B6604"/>
    <w:rsid w:val="009B66BA"/>
    <w:rsid w:val="009B790C"/>
    <w:rsid w:val="009B79CD"/>
    <w:rsid w:val="009B7ACA"/>
    <w:rsid w:val="009B7FCD"/>
    <w:rsid w:val="009C0330"/>
    <w:rsid w:val="009C04B4"/>
    <w:rsid w:val="009C118A"/>
    <w:rsid w:val="009C1686"/>
    <w:rsid w:val="009C197F"/>
    <w:rsid w:val="009C1BF0"/>
    <w:rsid w:val="009C1FA8"/>
    <w:rsid w:val="009C20D0"/>
    <w:rsid w:val="009C20DF"/>
    <w:rsid w:val="009C261B"/>
    <w:rsid w:val="009C2DC0"/>
    <w:rsid w:val="009C2FDF"/>
    <w:rsid w:val="009C4353"/>
    <w:rsid w:val="009C49D8"/>
    <w:rsid w:val="009C4BAC"/>
    <w:rsid w:val="009C5BD2"/>
    <w:rsid w:val="009C611F"/>
    <w:rsid w:val="009C6BEF"/>
    <w:rsid w:val="009C6C2A"/>
    <w:rsid w:val="009C6D7D"/>
    <w:rsid w:val="009C6EDA"/>
    <w:rsid w:val="009C702A"/>
    <w:rsid w:val="009D0219"/>
    <w:rsid w:val="009D02DC"/>
    <w:rsid w:val="009D1088"/>
    <w:rsid w:val="009D307D"/>
    <w:rsid w:val="009D37F6"/>
    <w:rsid w:val="009D43C3"/>
    <w:rsid w:val="009D4859"/>
    <w:rsid w:val="009D4B4F"/>
    <w:rsid w:val="009D4CD3"/>
    <w:rsid w:val="009D54C7"/>
    <w:rsid w:val="009D5C67"/>
    <w:rsid w:val="009D7629"/>
    <w:rsid w:val="009D7B37"/>
    <w:rsid w:val="009D7B8C"/>
    <w:rsid w:val="009E02E9"/>
    <w:rsid w:val="009E0870"/>
    <w:rsid w:val="009E1193"/>
    <w:rsid w:val="009E1717"/>
    <w:rsid w:val="009E1776"/>
    <w:rsid w:val="009E1837"/>
    <w:rsid w:val="009E1D5F"/>
    <w:rsid w:val="009E1E47"/>
    <w:rsid w:val="009E222A"/>
    <w:rsid w:val="009E2292"/>
    <w:rsid w:val="009E265C"/>
    <w:rsid w:val="009E27F7"/>
    <w:rsid w:val="009E2916"/>
    <w:rsid w:val="009E2CA2"/>
    <w:rsid w:val="009E3209"/>
    <w:rsid w:val="009E3DE6"/>
    <w:rsid w:val="009E40B2"/>
    <w:rsid w:val="009E4262"/>
    <w:rsid w:val="009E45BC"/>
    <w:rsid w:val="009E56BE"/>
    <w:rsid w:val="009E5FD4"/>
    <w:rsid w:val="009E607A"/>
    <w:rsid w:val="009E637B"/>
    <w:rsid w:val="009E756B"/>
    <w:rsid w:val="009E7A88"/>
    <w:rsid w:val="009E7E3F"/>
    <w:rsid w:val="009E7FF4"/>
    <w:rsid w:val="009F03F1"/>
    <w:rsid w:val="009F0472"/>
    <w:rsid w:val="009F0CF8"/>
    <w:rsid w:val="009F0D69"/>
    <w:rsid w:val="009F105D"/>
    <w:rsid w:val="009F1219"/>
    <w:rsid w:val="009F1C72"/>
    <w:rsid w:val="009F21B9"/>
    <w:rsid w:val="009F27AE"/>
    <w:rsid w:val="009F2B9B"/>
    <w:rsid w:val="009F2C47"/>
    <w:rsid w:val="009F2D1B"/>
    <w:rsid w:val="009F34DC"/>
    <w:rsid w:val="009F40B8"/>
    <w:rsid w:val="009F44E8"/>
    <w:rsid w:val="009F4827"/>
    <w:rsid w:val="009F5AAB"/>
    <w:rsid w:val="009F5D59"/>
    <w:rsid w:val="009F63DF"/>
    <w:rsid w:val="009F64EB"/>
    <w:rsid w:val="009F6647"/>
    <w:rsid w:val="009F6A19"/>
    <w:rsid w:val="009F6CA5"/>
    <w:rsid w:val="009F7175"/>
    <w:rsid w:val="009F7863"/>
    <w:rsid w:val="00A00329"/>
    <w:rsid w:val="00A00F14"/>
    <w:rsid w:val="00A00F46"/>
    <w:rsid w:val="00A00FF3"/>
    <w:rsid w:val="00A012E5"/>
    <w:rsid w:val="00A01E03"/>
    <w:rsid w:val="00A02318"/>
    <w:rsid w:val="00A032D4"/>
    <w:rsid w:val="00A035C3"/>
    <w:rsid w:val="00A036C6"/>
    <w:rsid w:val="00A0390A"/>
    <w:rsid w:val="00A046BA"/>
    <w:rsid w:val="00A0472B"/>
    <w:rsid w:val="00A0492A"/>
    <w:rsid w:val="00A04E74"/>
    <w:rsid w:val="00A067A8"/>
    <w:rsid w:val="00A06DDF"/>
    <w:rsid w:val="00A06E3A"/>
    <w:rsid w:val="00A07330"/>
    <w:rsid w:val="00A077C6"/>
    <w:rsid w:val="00A07848"/>
    <w:rsid w:val="00A07A9A"/>
    <w:rsid w:val="00A07CE8"/>
    <w:rsid w:val="00A10017"/>
    <w:rsid w:val="00A10C9B"/>
    <w:rsid w:val="00A110B0"/>
    <w:rsid w:val="00A1121F"/>
    <w:rsid w:val="00A11B13"/>
    <w:rsid w:val="00A126D6"/>
    <w:rsid w:val="00A127E6"/>
    <w:rsid w:val="00A12989"/>
    <w:rsid w:val="00A12D69"/>
    <w:rsid w:val="00A135C0"/>
    <w:rsid w:val="00A1373A"/>
    <w:rsid w:val="00A13952"/>
    <w:rsid w:val="00A13989"/>
    <w:rsid w:val="00A1411C"/>
    <w:rsid w:val="00A1411F"/>
    <w:rsid w:val="00A144A9"/>
    <w:rsid w:val="00A146C3"/>
    <w:rsid w:val="00A1498E"/>
    <w:rsid w:val="00A14C89"/>
    <w:rsid w:val="00A15186"/>
    <w:rsid w:val="00A157E5"/>
    <w:rsid w:val="00A15975"/>
    <w:rsid w:val="00A159EE"/>
    <w:rsid w:val="00A15F5D"/>
    <w:rsid w:val="00A167EA"/>
    <w:rsid w:val="00A1690D"/>
    <w:rsid w:val="00A1758F"/>
    <w:rsid w:val="00A213E5"/>
    <w:rsid w:val="00A21703"/>
    <w:rsid w:val="00A22384"/>
    <w:rsid w:val="00A225D1"/>
    <w:rsid w:val="00A225DE"/>
    <w:rsid w:val="00A22833"/>
    <w:rsid w:val="00A2300D"/>
    <w:rsid w:val="00A237F2"/>
    <w:rsid w:val="00A23AC3"/>
    <w:rsid w:val="00A23F9B"/>
    <w:rsid w:val="00A24153"/>
    <w:rsid w:val="00A24A37"/>
    <w:rsid w:val="00A24E69"/>
    <w:rsid w:val="00A24ED5"/>
    <w:rsid w:val="00A24EE8"/>
    <w:rsid w:val="00A25B1D"/>
    <w:rsid w:val="00A25EEF"/>
    <w:rsid w:val="00A26551"/>
    <w:rsid w:val="00A265C8"/>
    <w:rsid w:val="00A26699"/>
    <w:rsid w:val="00A26BEB"/>
    <w:rsid w:val="00A26DC8"/>
    <w:rsid w:val="00A27072"/>
    <w:rsid w:val="00A2728C"/>
    <w:rsid w:val="00A279ED"/>
    <w:rsid w:val="00A27D28"/>
    <w:rsid w:val="00A30148"/>
    <w:rsid w:val="00A3040B"/>
    <w:rsid w:val="00A30CB8"/>
    <w:rsid w:val="00A311A6"/>
    <w:rsid w:val="00A3123B"/>
    <w:rsid w:val="00A3141A"/>
    <w:rsid w:val="00A314BD"/>
    <w:rsid w:val="00A31BB6"/>
    <w:rsid w:val="00A32708"/>
    <w:rsid w:val="00A32BDA"/>
    <w:rsid w:val="00A32ECE"/>
    <w:rsid w:val="00A33934"/>
    <w:rsid w:val="00A33F11"/>
    <w:rsid w:val="00A352A6"/>
    <w:rsid w:val="00A353D3"/>
    <w:rsid w:val="00A35475"/>
    <w:rsid w:val="00A35A60"/>
    <w:rsid w:val="00A36229"/>
    <w:rsid w:val="00A365A8"/>
    <w:rsid w:val="00A365E6"/>
    <w:rsid w:val="00A36AF8"/>
    <w:rsid w:val="00A36D63"/>
    <w:rsid w:val="00A371CC"/>
    <w:rsid w:val="00A37409"/>
    <w:rsid w:val="00A409BE"/>
    <w:rsid w:val="00A409BF"/>
    <w:rsid w:val="00A40E78"/>
    <w:rsid w:val="00A40F41"/>
    <w:rsid w:val="00A4149D"/>
    <w:rsid w:val="00A41774"/>
    <w:rsid w:val="00A41E0F"/>
    <w:rsid w:val="00A426B9"/>
    <w:rsid w:val="00A427AF"/>
    <w:rsid w:val="00A42C1A"/>
    <w:rsid w:val="00A435FE"/>
    <w:rsid w:val="00A4389D"/>
    <w:rsid w:val="00A43D5D"/>
    <w:rsid w:val="00A443E9"/>
    <w:rsid w:val="00A44B29"/>
    <w:rsid w:val="00A456CF"/>
    <w:rsid w:val="00A463E0"/>
    <w:rsid w:val="00A47D72"/>
    <w:rsid w:val="00A505DA"/>
    <w:rsid w:val="00A509A6"/>
    <w:rsid w:val="00A50CBB"/>
    <w:rsid w:val="00A50EE0"/>
    <w:rsid w:val="00A510CC"/>
    <w:rsid w:val="00A513D9"/>
    <w:rsid w:val="00A517DA"/>
    <w:rsid w:val="00A51E8A"/>
    <w:rsid w:val="00A526BF"/>
    <w:rsid w:val="00A5293F"/>
    <w:rsid w:val="00A52A20"/>
    <w:rsid w:val="00A52B63"/>
    <w:rsid w:val="00A52C4E"/>
    <w:rsid w:val="00A54508"/>
    <w:rsid w:val="00A545CE"/>
    <w:rsid w:val="00A551B8"/>
    <w:rsid w:val="00A55416"/>
    <w:rsid w:val="00A55CDE"/>
    <w:rsid w:val="00A56589"/>
    <w:rsid w:val="00A56A56"/>
    <w:rsid w:val="00A56F13"/>
    <w:rsid w:val="00A57141"/>
    <w:rsid w:val="00A571F0"/>
    <w:rsid w:val="00A57415"/>
    <w:rsid w:val="00A57DC1"/>
    <w:rsid w:val="00A60081"/>
    <w:rsid w:val="00A601D4"/>
    <w:rsid w:val="00A60DBE"/>
    <w:rsid w:val="00A614FE"/>
    <w:rsid w:val="00A61550"/>
    <w:rsid w:val="00A615B1"/>
    <w:rsid w:val="00A61673"/>
    <w:rsid w:val="00A616E2"/>
    <w:rsid w:val="00A61B7B"/>
    <w:rsid w:val="00A61E33"/>
    <w:rsid w:val="00A621CE"/>
    <w:rsid w:val="00A62469"/>
    <w:rsid w:val="00A631EA"/>
    <w:rsid w:val="00A6334B"/>
    <w:rsid w:val="00A63891"/>
    <w:rsid w:val="00A63B6F"/>
    <w:rsid w:val="00A63FAD"/>
    <w:rsid w:val="00A64089"/>
    <w:rsid w:val="00A64379"/>
    <w:rsid w:val="00A6453F"/>
    <w:rsid w:val="00A64741"/>
    <w:rsid w:val="00A64B3D"/>
    <w:rsid w:val="00A64D92"/>
    <w:rsid w:val="00A651A0"/>
    <w:rsid w:val="00A654F6"/>
    <w:rsid w:val="00A65587"/>
    <w:rsid w:val="00A65918"/>
    <w:rsid w:val="00A65D52"/>
    <w:rsid w:val="00A65E36"/>
    <w:rsid w:val="00A6626C"/>
    <w:rsid w:val="00A66F76"/>
    <w:rsid w:val="00A670C7"/>
    <w:rsid w:val="00A67A0E"/>
    <w:rsid w:val="00A67FD7"/>
    <w:rsid w:val="00A700F8"/>
    <w:rsid w:val="00A7059E"/>
    <w:rsid w:val="00A70BE2"/>
    <w:rsid w:val="00A70F4D"/>
    <w:rsid w:val="00A7102D"/>
    <w:rsid w:val="00A7163C"/>
    <w:rsid w:val="00A72F41"/>
    <w:rsid w:val="00A73459"/>
    <w:rsid w:val="00A743DB"/>
    <w:rsid w:val="00A7443C"/>
    <w:rsid w:val="00A746D5"/>
    <w:rsid w:val="00A74E02"/>
    <w:rsid w:val="00A75532"/>
    <w:rsid w:val="00A75815"/>
    <w:rsid w:val="00A762DC"/>
    <w:rsid w:val="00A76309"/>
    <w:rsid w:val="00A766C1"/>
    <w:rsid w:val="00A76A84"/>
    <w:rsid w:val="00A7718B"/>
    <w:rsid w:val="00A776AB"/>
    <w:rsid w:val="00A8007A"/>
    <w:rsid w:val="00A81029"/>
    <w:rsid w:val="00A8124F"/>
    <w:rsid w:val="00A81E21"/>
    <w:rsid w:val="00A81F7D"/>
    <w:rsid w:val="00A8273D"/>
    <w:rsid w:val="00A83125"/>
    <w:rsid w:val="00A83645"/>
    <w:rsid w:val="00A836F0"/>
    <w:rsid w:val="00A83B4C"/>
    <w:rsid w:val="00A83C12"/>
    <w:rsid w:val="00A83F06"/>
    <w:rsid w:val="00A84683"/>
    <w:rsid w:val="00A8494B"/>
    <w:rsid w:val="00A84B8D"/>
    <w:rsid w:val="00A85748"/>
    <w:rsid w:val="00A861AB"/>
    <w:rsid w:val="00A87257"/>
    <w:rsid w:val="00A8742A"/>
    <w:rsid w:val="00A90044"/>
    <w:rsid w:val="00A900D1"/>
    <w:rsid w:val="00A90385"/>
    <w:rsid w:val="00A9076F"/>
    <w:rsid w:val="00A90A79"/>
    <w:rsid w:val="00A91281"/>
    <w:rsid w:val="00A92829"/>
    <w:rsid w:val="00A92CB0"/>
    <w:rsid w:val="00A94970"/>
    <w:rsid w:val="00A94B02"/>
    <w:rsid w:val="00A94DA9"/>
    <w:rsid w:val="00A94FF7"/>
    <w:rsid w:val="00A95A04"/>
    <w:rsid w:val="00A961E7"/>
    <w:rsid w:val="00A969D3"/>
    <w:rsid w:val="00A96BFA"/>
    <w:rsid w:val="00A97455"/>
    <w:rsid w:val="00AA0493"/>
    <w:rsid w:val="00AA04BF"/>
    <w:rsid w:val="00AA0596"/>
    <w:rsid w:val="00AA082F"/>
    <w:rsid w:val="00AA087F"/>
    <w:rsid w:val="00AA0931"/>
    <w:rsid w:val="00AA0F12"/>
    <w:rsid w:val="00AA10D3"/>
    <w:rsid w:val="00AA13C3"/>
    <w:rsid w:val="00AA1D43"/>
    <w:rsid w:val="00AA209B"/>
    <w:rsid w:val="00AA22B3"/>
    <w:rsid w:val="00AA279E"/>
    <w:rsid w:val="00AA2DCE"/>
    <w:rsid w:val="00AA2E2C"/>
    <w:rsid w:val="00AA367F"/>
    <w:rsid w:val="00AA468A"/>
    <w:rsid w:val="00AA4E89"/>
    <w:rsid w:val="00AA570E"/>
    <w:rsid w:val="00AA57E9"/>
    <w:rsid w:val="00AA5D0D"/>
    <w:rsid w:val="00AA5E16"/>
    <w:rsid w:val="00AA5E8A"/>
    <w:rsid w:val="00AA65B6"/>
    <w:rsid w:val="00AA6691"/>
    <w:rsid w:val="00AA68AF"/>
    <w:rsid w:val="00AA6F4D"/>
    <w:rsid w:val="00AA709A"/>
    <w:rsid w:val="00AA73AF"/>
    <w:rsid w:val="00AB00BE"/>
    <w:rsid w:val="00AB021F"/>
    <w:rsid w:val="00AB02DF"/>
    <w:rsid w:val="00AB0B9B"/>
    <w:rsid w:val="00AB0D66"/>
    <w:rsid w:val="00AB0E59"/>
    <w:rsid w:val="00AB12CE"/>
    <w:rsid w:val="00AB14E5"/>
    <w:rsid w:val="00AB1C1D"/>
    <w:rsid w:val="00AB26EF"/>
    <w:rsid w:val="00AB26F6"/>
    <w:rsid w:val="00AB2774"/>
    <w:rsid w:val="00AB2FA2"/>
    <w:rsid w:val="00AB30C9"/>
    <w:rsid w:val="00AB3DFA"/>
    <w:rsid w:val="00AB4968"/>
    <w:rsid w:val="00AB4E41"/>
    <w:rsid w:val="00AB4ED3"/>
    <w:rsid w:val="00AB571B"/>
    <w:rsid w:val="00AB57CC"/>
    <w:rsid w:val="00AB57FA"/>
    <w:rsid w:val="00AB5BAC"/>
    <w:rsid w:val="00AB6111"/>
    <w:rsid w:val="00AB6314"/>
    <w:rsid w:val="00AB667E"/>
    <w:rsid w:val="00AB708A"/>
    <w:rsid w:val="00AB7510"/>
    <w:rsid w:val="00AB7CA8"/>
    <w:rsid w:val="00AB7CF3"/>
    <w:rsid w:val="00AB7EAE"/>
    <w:rsid w:val="00AC06F7"/>
    <w:rsid w:val="00AC0D15"/>
    <w:rsid w:val="00AC11E1"/>
    <w:rsid w:val="00AC14C9"/>
    <w:rsid w:val="00AC19FF"/>
    <w:rsid w:val="00AC1DA3"/>
    <w:rsid w:val="00AC1EA4"/>
    <w:rsid w:val="00AC2CCD"/>
    <w:rsid w:val="00AC3260"/>
    <w:rsid w:val="00AC3684"/>
    <w:rsid w:val="00AC3875"/>
    <w:rsid w:val="00AC3D58"/>
    <w:rsid w:val="00AC3D9B"/>
    <w:rsid w:val="00AC3FFB"/>
    <w:rsid w:val="00AC475C"/>
    <w:rsid w:val="00AC4F8B"/>
    <w:rsid w:val="00AC5776"/>
    <w:rsid w:val="00AC5806"/>
    <w:rsid w:val="00AC5B55"/>
    <w:rsid w:val="00AC5C21"/>
    <w:rsid w:val="00AC62A8"/>
    <w:rsid w:val="00AC675D"/>
    <w:rsid w:val="00AC6BC0"/>
    <w:rsid w:val="00AC7E96"/>
    <w:rsid w:val="00AC7EB3"/>
    <w:rsid w:val="00AD03FE"/>
    <w:rsid w:val="00AD05CD"/>
    <w:rsid w:val="00AD0CE1"/>
    <w:rsid w:val="00AD0D66"/>
    <w:rsid w:val="00AD0E66"/>
    <w:rsid w:val="00AD10A9"/>
    <w:rsid w:val="00AD1756"/>
    <w:rsid w:val="00AD218F"/>
    <w:rsid w:val="00AD263D"/>
    <w:rsid w:val="00AD2866"/>
    <w:rsid w:val="00AD2DF4"/>
    <w:rsid w:val="00AD323F"/>
    <w:rsid w:val="00AD3342"/>
    <w:rsid w:val="00AD342F"/>
    <w:rsid w:val="00AD3DA5"/>
    <w:rsid w:val="00AD3F66"/>
    <w:rsid w:val="00AD430C"/>
    <w:rsid w:val="00AD5A9E"/>
    <w:rsid w:val="00AD682B"/>
    <w:rsid w:val="00AD6D3B"/>
    <w:rsid w:val="00AD7141"/>
    <w:rsid w:val="00AE06AA"/>
    <w:rsid w:val="00AE0D00"/>
    <w:rsid w:val="00AE122F"/>
    <w:rsid w:val="00AE160C"/>
    <w:rsid w:val="00AE186F"/>
    <w:rsid w:val="00AE1C9F"/>
    <w:rsid w:val="00AE1D86"/>
    <w:rsid w:val="00AE207D"/>
    <w:rsid w:val="00AE2790"/>
    <w:rsid w:val="00AE355B"/>
    <w:rsid w:val="00AE3CE5"/>
    <w:rsid w:val="00AE3F2A"/>
    <w:rsid w:val="00AE4926"/>
    <w:rsid w:val="00AE4A8C"/>
    <w:rsid w:val="00AE506A"/>
    <w:rsid w:val="00AE5A6B"/>
    <w:rsid w:val="00AE670D"/>
    <w:rsid w:val="00AE6902"/>
    <w:rsid w:val="00AE69EE"/>
    <w:rsid w:val="00AE6B39"/>
    <w:rsid w:val="00AE6C4D"/>
    <w:rsid w:val="00AE734B"/>
    <w:rsid w:val="00AE734E"/>
    <w:rsid w:val="00AE76D8"/>
    <w:rsid w:val="00AE7C27"/>
    <w:rsid w:val="00AF13D0"/>
    <w:rsid w:val="00AF1649"/>
    <w:rsid w:val="00AF1AA3"/>
    <w:rsid w:val="00AF1CAD"/>
    <w:rsid w:val="00AF1FBB"/>
    <w:rsid w:val="00AF2175"/>
    <w:rsid w:val="00AF22E2"/>
    <w:rsid w:val="00AF272C"/>
    <w:rsid w:val="00AF2FF2"/>
    <w:rsid w:val="00AF3102"/>
    <w:rsid w:val="00AF36AA"/>
    <w:rsid w:val="00AF399D"/>
    <w:rsid w:val="00AF4622"/>
    <w:rsid w:val="00AF4CC1"/>
    <w:rsid w:val="00AF4EEE"/>
    <w:rsid w:val="00AF503F"/>
    <w:rsid w:val="00AF5742"/>
    <w:rsid w:val="00AF6F65"/>
    <w:rsid w:val="00AF7064"/>
    <w:rsid w:val="00AF754A"/>
    <w:rsid w:val="00AF7CB6"/>
    <w:rsid w:val="00AF7CBF"/>
    <w:rsid w:val="00B0021D"/>
    <w:rsid w:val="00B00741"/>
    <w:rsid w:val="00B00B1B"/>
    <w:rsid w:val="00B00FCE"/>
    <w:rsid w:val="00B0127B"/>
    <w:rsid w:val="00B01435"/>
    <w:rsid w:val="00B01991"/>
    <w:rsid w:val="00B02358"/>
    <w:rsid w:val="00B0273C"/>
    <w:rsid w:val="00B02C05"/>
    <w:rsid w:val="00B02DB5"/>
    <w:rsid w:val="00B0404A"/>
    <w:rsid w:val="00B0476E"/>
    <w:rsid w:val="00B04B0E"/>
    <w:rsid w:val="00B0506E"/>
    <w:rsid w:val="00B052FC"/>
    <w:rsid w:val="00B05308"/>
    <w:rsid w:val="00B057D0"/>
    <w:rsid w:val="00B0670F"/>
    <w:rsid w:val="00B06732"/>
    <w:rsid w:val="00B06C25"/>
    <w:rsid w:val="00B06CA5"/>
    <w:rsid w:val="00B07AE0"/>
    <w:rsid w:val="00B102D4"/>
    <w:rsid w:val="00B108D1"/>
    <w:rsid w:val="00B109D4"/>
    <w:rsid w:val="00B10F18"/>
    <w:rsid w:val="00B111EC"/>
    <w:rsid w:val="00B116D4"/>
    <w:rsid w:val="00B12A19"/>
    <w:rsid w:val="00B1311F"/>
    <w:rsid w:val="00B13142"/>
    <w:rsid w:val="00B13327"/>
    <w:rsid w:val="00B13569"/>
    <w:rsid w:val="00B13745"/>
    <w:rsid w:val="00B13786"/>
    <w:rsid w:val="00B137F5"/>
    <w:rsid w:val="00B13E84"/>
    <w:rsid w:val="00B14215"/>
    <w:rsid w:val="00B147C0"/>
    <w:rsid w:val="00B14A54"/>
    <w:rsid w:val="00B15F4A"/>
    <w:rsid w:val="00B16168"/>
    <w:rsid w:val="00B16386"/>
    <w:rsid w:val="00B1664F"/>
    <w:rsid w:val="00B169A5"/>
    <w:rsid w:val="00B16EDA"/>
    <w:rsid w:val="00B16F63"/>
    <w:rsid w:val="00B174F8"/>
    <w:rsid w:val="00B177E6"/>
    <w:rsid w:val="00B17AAF"/>
    <w:rsid w:val="00B17F2D"/>
    <w:rsid w:val="00B17F5D"/>
    <w:rsid w:val="00B209D7"/>
    <w:rsid w:val="00B20B10"/>
    <w:rsid w:val="00B20B23"/>
    <w:rsid w:val="00B21264"/>
    <w:rsid w:val="00B2142C"/>
    <w:rsid w:val="00B21B6A"/>
    <w:rsid w:val="00B22172"/>
    <w:rsid w:val="00B22173"/>
    <w:rsid w:val="00B22514"/>
    <w:rsid w:val="00B2262C"/>
    <w:rsid w:val="00B22ABC"/>
    <w:rsid w:val="00B22BF6"/>
    <w:rsid w:val="00B23556"/>
    <w:rsid w:val="00B23749"/>
    <w:rsid w:val="00B239CF"/>
    <w:rsid w:val="00B248E4"/>
    <w:rsid w:val="00B25024"/>
    <w:rsid w:val="00B258B2"/>
    <w:rsid w:val="00B25901"/>
    <w:rsid w:val="00B268CC"/>
    <w:rsid w:val="00B26E6B"/>
    <w:rsid w:val="00B274C9"/>
    <w:rsid w:val="00B2794F"/>
    <w:rsid w:val="00B27ADD"/>
    <w:rsid w:val="00B30561"/>
    <w:rsid w:val="00B308C3"/>
    <w:rsid w:val="00B30DC9"/>
    <w:rsid w:val="00B31736"/>
    <w:rsid w:val="00B322D4"/>
    <w:rsid w:val="00B329DF"/>
    <w:rsid w:val="00B32B80"/>
    <w:rsid w:val="00B32D6A"/>
    <w:rsid w:val="00B32FE2"/>
    <w:rsid w:val="00B3358B"/>
    <w:rsid w:val="00B33BDF"/>
    <w:rsid w:val="00B33C2E"/>
    <w:rsid w:val="00B3469B"/>
    <w:rsid w:val="00B34C58"/>
    <w:rsid w:val="00B34D33"/>
    <w:rsid w:val="00B356E8"/>
    <w:rsid w:val="00B35934"/>
    <w:rsid w:val="00B36A34"/>
    <w:rsid w:val="00B36A4C"/>
    <w:rsid w:val="00B36C9F"/>
    <w:rsid w:val="00B37747"/>
    <w:rsid w:val="00B37A11"/>
    <w:rsid w:val="00B37BFA"/>
    <w:rsid w:val="00B37F33"/>
    <w:rsid w:val="00B40502"/>
    <w:rsid w:val="00B40D40"/>
    <w:rsid w:val="00B41007"/>
    <w:rsid w:val="00B4119F"/>
    <w:rsid w:val="00B416A1"/>
    <w:rsid w:val="00B41860"/>
    <w:rsid w:val="00B41E91"/>
    <w:rsid w:val="00B41F25"/>
    <w:rsid w:val="00B41FD2"/>
    <w:rsid w:val="00B42ACE"/>
    <w:rsid w:val="00B431F9"/>
    <w:rsid w:val="00B43AF3"/>
    <w:rsid w:val="00B43F99"/>
    <w:rsid w:val="00B4426E"/>
    <w:rsid w:val="00B44A39"/>
    <w:rsid w:val="00B44DC4"/>
    <w:rsid w:val="00B44F93"/>
    <w:rsid w:val="00B4517D"/>
    <w:rsid w:val="00B458BC"/>
    <w:rsid w:val="00B45AFC"/>
    <w:rsid w:val="00B45F7C"/>
    <w:rsid w:val="00B4676F"/>
    <w:rsid w:val="00B46865"/>
    <w:rsid w:val="00B4693C"/>
    <w:rsid w:val="00B46C7B"/>
    <w:rsid w:val="00B472AE"/>
    <w:rsid w:val="00B47365"/>
    <w:rsid w:val="00B474D7"/>
    <w:rsid w:val="00B477E4"/>
    <w:rsid w:val="00B47F48"/>
    <w:rsid w:val="00B50EBA"/>
    <w:rsid w:val="00B51D73"/>
    <w:rsid w:val="00B52556"/>
    <w:rsid w:val="00B52576"/>
    <w:rsid w:val="00B52CDB"/>
    <w:rsid w:val="00B52E1F"/>
    <w:rsid w:val="00B5338A"/>
    <w:rsid w:val="00B53DFB"/>
    <w:rsid w:val="00B540AB"/>
    <w:rsid w:val="00B540E6"/>
    <w:rsid w:val="00B54121"/>
    <w:rsid w:val="00B54D34"/>
    <w:rsid w:val="00B5516C"/>
    <w:rsid w:val="00B55356"/>
    <w:rsid w:val="00B5576C"/>
    <w:rsid w:val="00B55906"/>
    <w:rsid w:val="00B55CE8"/>
    <w:rsid w:val="00B5621F"/>
    <w:rsid w:val="00B56811"/>
    <w:rsid w:val="00B5719F"/>
    <w:rsid w:val="00B575F0"/>
    <w:rsid w:val="00B57739"/>
    <w:rsid w:val="00B57943"/>
    <w:rsid w:val="00B57C63"/>
    <w:rsid w:val="00B57CC3"/>
    <w:rsid w:val="00B57E1B"/>
    <w:rsid w:val="00B60B8A"/>
    <w:rsid w:val="00B61481"/>
    <w:rsid w:val="00B63E76"/>
    <w:rsid w:val="00B64170"/>
    <w:rsid w:val="00B648C3"/>
    <w:rsid w:val="00B648E8"/>
    <w:rsid w:val="00B650DA"/>
    <w:rsid w:val="00B65355"/>
    <w:rsid w:val="00B657EE"/>
    <w:rsid w:val="00B65841"/>
    <w:rsid w:val="00B658A4"/>
    <w:rsid w:val="00B659C2"/>
    <w:rsid w:val="00B65EA5"/>
    <w:rsid w:val="00B66779"/>
    <w:rsid w:val="00B66DB8"/>
    <w:rsid w:val="00B67A4A"/>
    <w:rsid w:val="00B67C05"/>
    <w:rsid w:val="00B701BC"/>
    <w:rsid w:val="00B709A0"/>
    <w:rsid w:val="00B7112D"/>
    <w:rsid w:val="00B71B4F"/>
    <w:rsid w:val="00B71CE2"/>
    <w:rsid w:val="00B71D7B"/>
    <w:rsid w:val="00B71DC8"/>
    <w:rsid w:val="00B720A2"/>
    <w:rsid w:val="00B72F29"/>
    <w:rsid w:val="00B739D3"/>
    <w:rsid w:val="00B74C10"/>
    <w:rsid w:val="00B7569F"/>
    <w:rsid w:val="00B7590B"/>
    <w:rsid w:val="00B75FFF"/>
    <w:rsid w:val="00B76376"/>
    <w:rsid w:val="00B766C4"/>
    <w:rsid w:val="00B76F4B"/>
    <w:rsid w:val="00B76FB8"/>
    <w:rsid w:val="00B772A3"/>
    <w:rsid w:val="00B77E21"/>
    <w:rsid w:val="00B8019F"/>
    <w:rsid w:val="00B80576"/>
    <w:rsid w:val="00B808E5"/>
    <w:rsid w:val="00B80AE8"/>
    <w:rsid w:val="00B81381"/>
    <w:rsid w:val="00B81631"/>
    <w:rsid w:val="00B8260D"/>
    <w:rsid w:val="00B828ED"/>
    <w:rsid w:val="00B829B0"/>
    <w:rsid w:val="00B82E46"/>
    <w:rsid w:val="00B836C3"/>
    <w:rsid w:val="00B841B9"/>
    <w:rsid w:val="00B8481D"/>
    <w:rsid w:val="00B85C04"/>
    <w:rsid w:val="00B85D93"/>
    <w:rsid w:val="00B85FE6"/>
    <w:rsid w:val="00B862D3"/>
    <w:rsid w:val="00B86956"/>
    <w:rsid w:val="00B86B1E"/>
    <w:rsid w:val="00B900EF"/>
    <w:rsid w:val="00B906AB"/>
    <w:rsid w:val="00B91E9B"/>
    <w:rsid w:val="00B921D4"/>
    <w:rsid w:val="00B926B9"/>
    <w:rsid w:val="00B9280D"/>
    <w:rsid w:val="00B92A59"/>
    <w:rsid w:val="00B92E79"/>
    <w:rsid w:val="00B92F27"/>
    <w:rsid w:val="00B93515"/>
    <w:rsid w:val="00B9479D"/>
    <w:rsid w:val="00B94DEF"/>
    <w:rsid w:val="00B9512C"/>
    <w:rsid w:val="00B9529A"/>
    <w:rsid w:val="00B952A9"/>
    <w:rsid w:val="00B952BE"/>
    <w:rsid w:val="00B95A02"/>
    <w:rsid w:val="00B95E3F"/>
    <w:rsid w:val="00B965E5"/>
    <w:rsid w:val="00B96B24"/>
    <w:rsid w:val="00B97EBE"/>
    <w:rsid w:val="00B97F26"/>
    <w:rsid w:val="00B97FF2"/>
    <w:rsid w:val="00BA041A"/>
    <w:rsid w:val="00BA1354"/>
    <w:rsid w:val="00BA16DA"/>
    <w:rsid w:val="00BA1AC6"/>
    <w:rsid w:val="00BA1D49"/>
    <w:rsid w:val="00BA247D"/>
    <w:rsid w:val="00BA24FD"/>
    <w:rsid w:val="00BA3450"/>
    <w:rsid w:val="00BA3A50"/>
    <w:rsid w:val="00BA3B24"/>
    <w:rsid w:val="00BA3B3B"/>
    <w:rsid w:val="00BA3FF1"/>
    <w:rsid w:val="00BA4406"/>
    <w:rsid w:val="00BA447F"/>
    <w:rsid w:val="00BA460F"/>
    <w:rsid w:val="00BA4655"/>
    <w:rsid w:val="00BA4CD9"/>
    <w:rsid w:val="00BA575D"/>
    <w:rsid w:val="00BA5BF5"/>
    <w:rsid w:val="00BA5F00"/>
    <w:rsid w:val="00BA5FBC"/>
    <w:rsid w:val="00BA6473"/>
    <w:rsid w:val="00BA6D49"/>
    <w:rsid w:val="00BA7862"/>
    <w:rsid w:val="00BA7C5F"/>
    <w:rsid w:val="00BB0443"/>
    <w:rsid w:val="00BB05E5"/>
    <w:rsid w:val="00BB0C98"/>
    <w:rsid w:val="00BB1260"/>
    <w:rsid w:val="00BB1925"/>
    <w:rsid w:val="00BB2412"/>
    <w:rsid w:val="00BB2A63"/>
    <w:rsid w:val="00BB34F5"/>
    <w:rsid w:val="00BB491B"/>
    <w:rsid w:val="00BB4B9A"/>
    <w:rsid w:val="00BB545E"/>
    <w:rsid w:val="00BB54EC"/>
    <w:rsid w:val="00BB582E"/>
    <w:rsid w:val="00BB5B2B"/>
    <w:rsid w:val="00BB6DB4"/>
    <w:rsid w:val="00BB73DB"/>
    <w:rsid w:val="00BC0205"/>
    <w:rsid w:val="00BC0303"/>
    <w:rsid w:val="00BC0D96"/>
    <w:rsid w:val="00BC14D8"/>
    <w:rsid w:val="00BC16C1"/>
    <w:rsid w:val="00BC1EE7"/>
    <w:rsid w:val="00BC206B"/>
    <w:rsid w:val="00BC2648"/>
    <w:rsid w:val="00BC2D5B"/>
    <w:rsid w:val="00BC39C3"/>
    <w:rsid w:val="00BC3AF0"/>
    <w:rsid w:val="00BC43FD"/>
    <w:rsid w:val="00BC43FF"/>
    <w:rsid w:val="00BC4B52"/>
    <w:rsid w:val="00BC4D24"/>
    <w:rsid w:val="00BC5410"/>
    <w:rsid w:val="00BC570A"/>
    <w:rsid w:val="00BC5CB7"/>
    <w:rsid w:val="00BC627A"/>
    <w:rsid w:val="00BC6361"/>
    <w:rsid w:val="00BC66DA"/>
    <w:rsid w:val="00BC6C35"/>
    <w:rsid w:val="00BC6D55"/>
    <w:rsid w:val="00BC6E18"/>
    <w:rsid w:val="00BC6E52"/>
    <w:rsid w:val="00BC6EF3"/>
    <w:rsid w:val="00BC74A5"/>
    <w:rsid w:val="00BC7913"/>
    <w:rsid w:val="00BD033F"/>
    <w:rsid w:val="00BD0F32"/>
    <w:rsid w:val="00BD16C1"/>
    <w:rsid w:val="00BD185A"/>
    <w:rsid w:val="00BD18B7"/>
    <w:rsid w:val="00BD1D2C"/>
    <w:rsid w:val="00BD2313"/>
    <w:rsid w:val="00BD2419"/>
    <w:rsid w:val="00BD27F5"/>
    <w:rsid w:val="00BD2B13"/>
    <w:rsid w:val="00BD32DB"/>
    <w:rsid w:val="00BD38FB"/>
    <w:rsid w:val="00BD3DCB"/>
    <w:rsid w:val="00BD3FB9"/>
    <w:rsid w:val="00BD49D6"/>
    <w:rsid w:val="00BD4FB5"/>
    <w:rsid w:val="00BD51F1"/>
    <w:rsid w:val="00BD52B7"/>
    <w:rsid w:val="00BD55EA"/>
    <w:rsid w:val="00BD5686"/>
    <w:rsid w:val="00BD579D"/>
    <w:rsid w:val="00BD623B"/>
    <w:rsid w:val="00BD632E"/>
    <w:rsid w:val="00BD67E3"/>
    <w:rsid w:val="00BD719B"/>
    <w:rsid w:val="00BD7301"/>
    <w:rsid w:val="00BD76A6"/>
    <w:rsid w:val="00BE02AB"/>
    <w:rsid w:val="00BE0497"/>
    <w:rsid w:val="00BE0783"/>
    <w:rsid w:val="00BE0B49"/>
    <w:rsid w:val="00BE0E58"/>
    <w:rsid w:val="00BE194B"/>
    <w:rsid w:val="00BE1D12"/>
    <w:rsid w:val="00BE2095"/>
    <w:rsid w:val="00BE2177"/>
    <w:rsid w:val="00BE260A"/>
    <w:rsid w:val="00BE26C8"/>
    <w:rsid w:val="00BE29C1"/>
    <w:rsid w:val="00BE31B9"/>
    <w:rsid w:val="00BE3CB7"/>
    <w:rsid w:val="00BE53A2"/>
    <w:rsid w:val="00BE5613"/>
    <w:rsid w:val="00BE59CE"/>
    <w:rsid w:val="00BE5AEE"/>
    <w:rsid w:val="00BE5C56"/>
    <w:rsid w:val="00BE62CB"/>
    <w:rsid w:val="00BE65C3"/>
    <w:rsid w:val="00BE6794"/>
    <w:rsid w:val="00BE6829"/>
    <w:rsid w:val="00BE682E"/>
    <w:rsid w:val="00BE701C"/>
    <w:rsid w:val="00BE7ECB"/>
    <w:rsid w:val="00BF017A"/>
    <w:rsid w:val="00BF064E"/>
    <w:rsid w:val="00BF0BCA"/>
    <w:rsid w:val="00BF1512"/>
    <w:rsid w:val="00BF1D5A"/>
    <w:rsid w:val="00BF30A1"/>
    <w:rsid w:val="00BF3348"/>
    <w:rsid w:val="00BF4070"/>
    <w:rsid w:val="00BF4623"/>
    <w:rsid w:val="00BF4641"/>
    <w:rsid w:val="00BF478D"/>
    <w:rsid w:val="00BF49B4"/>
    <w:rsid w:val="00BF5582"/>
    <w:rsid w:val="00BF582F"/>
    <w:rsid w:val="00BF58E8"/>
    <w:rsid w:val="00BF58E9"/>
    <w:rsid w:val="00BF64FB"/>
    <w:rsid w:val="00BF702E"/>
    <w:rsid w:val="00BF73C8"/>
    <w:rsid w:val="00BF7911"/>
    <w:rsid w:val="00C0065B"/>
    <w:rsid w:val="00C0065F"/>
    <w:rsid w:val="00C00AFB"/>
    <w:rsid w:val="00C01313"/>
    <w:rsid w:val="00C02033"/>
    <w:rsid w:val="00C0264A"/>
    <w:rsid w:val="00C034C2"/>
    <w:rsid w:val="00C038D7"/>
    <w:rsid w:val="00C03925"/>
    <w:rsid w:val="00C04DC0"/>
    <w:rsid w:val="00C05B8E"/>
    <w:rsid w:val="00C06C35"/>
    <w:rsid w:val="00C07232"/>
    <w:rsid w:val="00C076BD"/>
    <w:rsid w:val="00C07A80"/>
    <w:rsid w:val="00C07C39"/>
    <w:rsid w:val="00C10236"/>
    <w:rsid w:val="00C106E5"/>
    <w:rsid w:val="00C10AF4"/>
    <w:rsid w:val="00C11502"/>
    <w:rsid w:val="00C1157C"/>
    <w:rsid w:val="00C117A2"/>
    <w:rsid w:val="00C121E4"/>
    <w:rsid w:val="00C12380"/>
    <w:rsid w:val="00C12743"/>
    <w:rsid w:val="00C12F09"/>
    <w:rsid w:val="00C13185"/>
    <w:rsid w:val="00C1344B"/>
    <w:rsid w:val="00C1370D"/>
    <w:rsid w:val="00C13F79"/>
    <w:rsid w:val="00C147D3"/>
    <w:rsid w:val="00C1526C"/>
    <w:rsid w:val="00C154A1"/>
    <w:rsid w:val="00C1574B"/>
    <w:rsid w:val="00C15E93"/>
    <w:rsid w:val="00C160CA"/>
    <w:rsid w:val="00C16F83"/>
    <w:rsid w:val="00C1719F"/>
    <w:rsid w:val="00C171A8"/>
    <w:rsid w:val="00C1727B"/>
    <w:rsid w:val="00C174F8"/>
    <w:rsid w:val="00C21D2F"/>
    <w:rsid w:val="00C21E40"/>
    <w:rsid w:val="00C22272"/>
    <w:rsid w:val="00C222BD"/>
    <w:rsid w:val="00C23555"/>
    <w:rsid w:val="00C23889"/>
    <w:rsid w:val="00C23AF9"/>
    <w:rsid w:val="00C23D07"/>
    <w:rsid w:val="00C23E02"/>
    <w:rsid w:val="00C23FB6"/>
    <w:rsid w:val="00C241A2"/>
    <w:rsid w:val="00C2424B"/>
    <w:rsid w:val="00C2493F"/>
    <w:rsid w:val="00C24D35"/>
    <w:rsid w:val="00C24ED7"/>
    <w:rsid w:val="00C24FDC"/>
    <w:rsid w:val="00C2524A"/>
    <w:rsid w:val="00C260F2"/>
    <w:rsid w:val="00C2622A"/>
    <w:rsid w:val="00C263AD"/>
    <w:rsid w:val="00C26487"/>
    <w:rsid w:val="00C2675B"/>
    <w:rsid w:val="00C268F9"/>
    <w:rsid w:val="00C26DD8"/>
    <w:rsid w:val="00C26FC1"/>
    <w:rsid w:val="00C275D1"/>
    <w:rsid w:val="00C27FCA"/>
    <w:rsid w:val="00C302D6"/>
    <w:rsid w:val="00C311E5"/>
    <w:rsid w:val="00C31522"/>
    <w:rsid w:val="00C321E0"/>
    <w:rsid w:val="00C3290F"/>
    <w:rsid w:val="00C32B7E"/>
    <w:rsid w:val="00C32F24"/>
    <w:rsid w:val="00C33135"/>
    <w:rsid w:val="00C34704"/>
    <w:rsid w:val="00C35334"/>
    <w:rsid w:val="00C35E09"/>
    <w:rsid w:val="00C368A1"/>
    <w:rsid w:val="00C3698C"/>
    <w:rsid w:val="00C40A58"/>
    <w:rsid w:val="00C40AFA"/>
    <w:rsid w:val="00C40D13"/>
    <w:rsid w:val="00C41073"/>
    <w:rsid w:val="00C41B95"/>
    <w:rsid w:val="00C41C2F"/>
    <w:rsid w:val="00C42D62"/>
    <w:rsid w:val="00C4343B"/>
    <w:rsid w:val="00C439AE"/>
    <w:rsid w:val="00C43BF8"/>
    <w:rsid w:val="00C45218"/>
    <w:rsid w:val="00C45362"/>
    <w:rsid w:val="00C45ABD"/>
    <w:rsid w:val="00C4669F"/>
    <w:rsid w:val="00C46726"/>
    <w:rsid w:val="00C467DA"/>
    <w:rsid w:val="00C47651"/>
    <w:rsid w:val="00C476D3"/>
    <w:rsid w:val="00C5051B"/>
    <w:rsid w:val="00C5057E"/>
    <w:rsid w:val="00C50D9C"/>
    <w:rsid w:val="00C51DD6"/>
    <w:rsid w:val="00C52DF8"/>
    <w:rsid w:val="00C531FB"/>
    <w:rsid w:val="00C53926"/>
    <w:rsid w:val="00C53AC4"/>
    <w:rsid w:val="00C54467"/>
    <w:rsid w:val="00C5458D"/>
    <w:rsid w:val="00C54962"/>
    <w:rsid w:val="00C557C7"/>
    <w:rsid w:val="00C572F6"/>
    <w:rsid w:val="00C5741A"/>
    <w:rsid w:val="00C5779F"/>
    <w:rsid w:val="00C60523"/>
    <w:rsid w:val="00C60666"/>
    <w:rsid w:val="00C60AC5"/>
    <w:rsid w:val="00C60C6F"/>
    <w:rsid w:val="00C61337"/>
    <w:rsid w:val="00C619BB"/>
    <w:rsid w:val="00C61F52"/>
    <w:rsid w:val="00C621CA"/>
    <w:rsid w:val="00C622B7"/>
    <w:rsid w:val="00C62CB0"/>
    <w:rsid w:val="00C64597"/>
    <w:rsid w:val="00C64817"/>
    <w:rsid w:val="00C64C60"/>
    <w:rsid w:val="00C64E6F"/>
    <w:rsid w:val="00C659C3"/>
    <w:rsid w:val="00C65A4C"/>
    <w:rsid w:val="00C66549"/>
    <w:rsid w:val="00C66783"/>
    <w:rsid w:val="00C67293"/>
    <w:rsid w:val="00C67936"/>
    <w:rsid w:val="00C70B5E"/>
    <w:rsid w:val="00C70C26"/>
    <w:rsid w:val="00C70CF1"/>
    <w:rsid w:val="00C70D93"/>
    <w:rsid w:val="00C70FE6"/>
    <w:rsid w:val="00C71919"/>
    <w:rsid w:val="00C71FF5"/>
    <w:rsid w:val="00C721CA"/>
    <w:rsid w:val="00C727CA"/>
    <w:rsid w:val="00C72E32"/>
    <w:rsid w:val="00C736D4"/>
    <w:rsid w:val="00C73944"/>
    <w:rsid w:val="00C741F2"/>
    <w:rsid w:val="00C74363"/>
    <w:rsid w:val="00C74695"/>
    <w:rsid w:val="00C74774"/>
    <w:rsid w:val="00C749AD"/>
    <w:rsid w:val="00C75463"/>
    <w:rsid w:val="00C7579E"/>
    <w:rsid w:val="00C75E81"/>
    <w:rsid w:val="00C765BC"/>
    <w:rsid w:val="00C765E5"/>
    <w:rsid w:val="00C766CA"/>
    <w:rsid w:val="00C76DBF"/>
    <w:rsid w:val="00C77DFB"/>
    <w:rsid w:val="00C80886"/>
    <w:rsid w:val="00C8191E"/>
    <w:rsid w:val="00C8208E"/>
    <w:rsid w:val="00C821EB"/>
    <w:rsid w:val="00C825E7"/>
    <w:rsid w:val="00C82C16"/>
    <w:rsid w:val="00C83121"/>
    <w:rsid w:val="00C8318D"/>
    <w:rsid w:val="00C836E4"/>
    <w:rsid w:val="00C83788"/>
    <w:rsid w:val="00C84471"/>
    <w:rsid w:val="00C8478E"/>
    <w:rsid w:val="00C85442"/>
    <w:rsid w:val="00C856C2"/>
    <w:rsid w:val="00C85DD6"/>
    <w:rsid w:val="00C8610A"/>
    <w:rsid w:val="00C86A6C"/>
    <w:rsid w:val="00C86DED"/>
    <w:rsid w:val="00C86FDE"/>
    <w:rsid w:val="00C915DA"/>
    <w:rsid w:val="00C9177B"/>
    <w:rsid w:val="00C917BC"/>
    <w:rsid w:val="00C9246C"/>
    <w:rsid w:val="00C925DC"/>
    <w:rsid w:val="00C93091"/>
    <w:rsid w:val="00C932DF"/>
    <w:rsid w:val="00C93515"/>
    <w:rsid w:val="00C935A1"/>
    <w:rsid w:val="00C93751"/>
    <w:rsid w:val="00C94470"/>
    <w:rsid w:val="00C94C88"/>
    <w:rsid w:val="00C94DA2"/>
    <w:rsid w:val="00C94F58"/>
    <w:rsid w:val="00C94FCA"/>
    <w:rsid w:val="00C959E3"/>
    <w:rsid w:val="00C95B86"/>
    <w:rsid w:val="00C968ED"/>
    <w:rsid w:val="00C96937"/>
    <w:rsid w:val="00C96978"/>
    <w:rsid w:val="00C96B62"/>
    <w:rsid w:val="00C9733B"/>
    <w:rsid w:val="00C97402"/>
    <w:rsid w:val="00C97639"/>
    <w:rsid w:val="00C97FF6"/>
    <w:rsid w:val="00CA04AD"/>
    <w:rsid w:val="00CA1294"/>
    <w:rsid w:val="00CA2A6B"/>
    <w:rsid w:val="00CA2F7C"/>
    <w:rsid w:val="00CA311C"/>
    <w:rsid w:val="00CA4AED"/>
    <w:rsid w:val="00CA5524"/>
    <w:rsid w:val="00CA5982"/>
    <w:rsid w:val="00CA5FAE"/>
    <w:rsid w:val="00CB0AC4"/>
    <w:rsid w:val="00CB0DF0"/>
    <w:rsid w:val="00CB1782"/>
    <w:rsid w:val="00CB18C6"/>
    <w:rsid w:val="00CB1DBF"/>
    <w:rsid w:val="00CB2C78"/>
    <w:rsid w:val="00CB3157"/>
    <w:rsid w:val="00CB3585"/>
    <w:rsid w:val="00CB3692"/>
    <w:rsid w:val="00CB3C4B"/>
    <w:rsid w:val="00CB40B7"/>
    <w:rsid w:val="00CB4388"/>
    <w:rsid w:val="00CB45C0"/>
    <w:rsid w:val="00CB4616"/>
    <w:rsid w:val="00CB462F"/>
    <w:rsid w:val="00CB4BC7"/>
    <w:rsid w:val="00CB5355"/>
    <w:rsid w:val="00CB58D3"/>
    <w:rsid w:val="00CB58F2"/>
    <w:rsid w:val="00CB59B8"/>
    <w:rsid w:val="00CB5ACE"/>
    <w:rsid w:val="00CB5B62"/>
    <w:rsid w:val="00CB60D5"/>
    <w:rsid w:val="00CB68E9"/>
    <w:rsid w:val="00CB7E39"/>
    <w:rsid w:val="00CB7EAD"/>
    <w:rsid w:val="00CC04AE"/>
    <w:rsid w:val="00CC08AF"/>
    <w:rsid w:val="00CC0B5C"/>
    <w:rsid w:val="00CC0EC5"/>
    <w:rsid w:val="00CC11F4"/>
    <w:rsid w:val="00CC1C27"/>
    <w:rsid w:val="00CC2637"/>
    <w:rsid w:val="00CC2C53"/>
    <w:rsid w:val="00CC2D53"/>
    <w:rsid w:val="00CC3148"/>
    <w:rsid w:val="00CC377C"/>
    <w:rsid w:val="00CC4363"/>
    <w:rsid w:val="00CC4542"/>
    <w:rsid w:val="00CC4B0E"/>
    <w:rsid w:val="00CC4E37"/>
    <w:rsid w:val="00CC4E54"/>
    <w:rsid w:val="00CC59E7"/>
    <w:rsid w:val="00CC5D8E"/>
    <w:rsid w:val="00CC6770"/>
    <w:rsid w:val="00CC6950"/>
    <w:rsid w:val="00CC7000"/>
    <w:rsid w:val="00CD00A1"/>
    <w:rsid w:val="00CD12A0"/>
    <w:rsid w:val="00CD139D"/>
    <w:rsid w:val="00CD1A5E"/>
    <w:rsid w:val="00CD1F19"/>
    <w:rsid w:val="00CD1F3B"/>
    <w:rsid w:val="00CD3BC9"/>
    <w:rsid w:val="00CD44D6"/>
    <w:rsid w:val="00CD457E"/>
    <w:rsid w:val="00CD4D8E"/>
    <w:rsid w:val="00CD4E6F"/>
    <w:rsid w:val="00CD5386"/>
    <w:rsid w:val="00CD53F2"/>
    <w:rsid w:val="00CD5413"/>
    <w:rsid w:val="00CD5740"/>
    <w:rsid w:val="00CD5765"/>
    <w:rsid w:val="00CD58DB"/>
    <w:rsid w:val="00CD5C48"/>
    <w:rsid w:val="00CD5C8A"/>
    <w:rsid w:val="00CD600C"/>
    <w:rsid w:val="00CD6DB9"/>
    <w:rsid w:val="00CD6DBC"/>
    <w:rsid w:val="00CD70B6"/>
    <w:rsid w:val="00CD7609"/>
    <w:rsid w:val="00CD78F3"/>
    <w:rsid w:val="00CD7D4E"/>
    <w:rsid w:val="00CD7F04"/>
    <w:rsid w:val="00CE0E26"/>
    <w:rsid w:val="00CE1D3A"/>
    <w:rsid w:val="00CE1E02"/>
    <w:rsid w:val="00CE1EFF"/>
    <w:rsid w:val="00CE2B6C"/>
    <w:rsid w:val="00CE3104"/>
    <w:rsid w:val="00CE3613"/>
    <w:rsid w:val="00CE39A8"/>
    <w:rsid w:val="00CE40AF"/>
    <w:rsid w:val="00CE4361"/>
    <w:rsid w:val="00CE4C8C"/>
    <w:rsid w:val="00CE5418"/>
    <w:rsid w:val="00CE5C8D"/>
    <w:rsid w:val="00CE67C9"/>
    <w:rsid w:val="00CE6800"/>
    <w:rsid w:val="00CE6C78"/>
    <w:rsid w:val="00CE7536"/>
    <w:rsid w:val="00CE7C24"/>
    <w:rsid w:val="00CE7E15"/>
    <w:rsid w:val="00CF0360"/>
    <w:rsid w:val="00CF0393"/>
    <w:rsid w:val="00CF068A"/>
    <w:rsid w:val="00CF0691"/>
    <w:rsid w:val="00CF1088"/>
    <w:rsid w:val="00CF131A"/>
    <w:rsid w:val="00CF1627"/>
    <w:rsid w:val="00CF19B9"/>
    <w:rsid w:val="00CF1E5F"/>
    <w:rsid w:val="00CF1EFD"/>
    <w:rsid w:val="00CF27DF"/>
    <w:rsid w:val="00CF3094"/>
    <w:rsid w:val="00CF3107"/>
    <w:rsid w:val="00CF31A6"/>
    <w:rsid w:val="00CF331F"/>
    <w:rsid w:val="00CF381C"/>
    <w:rsid w:val="00CF394E"/>
    <w:rsid w:val="00CF3FEE"/>
    <w:rsid w:val="00CF4396"/>
    <w:rsid w:val="00CF4D10"/>
    <w:rsid w:val="00CF4E04"/>
    <w:rsid w:val="00CF4E86"/>
    <w:rsid w:val="00CF4ECA"/>
    <w:rsid w:val="00CF5122"/>
    <w:rsid w:val="00CF543C"/>
    <w:rsid w:val="00CF5469"/>
    <w:rsid w:val="00CF6886"/>
    <w:rsid w:val="00CF6E3F"/>
    <w:rsid w:val="00CF7468"/>
    <w:rsid w:val="00CF77D1"/>
    <w:rsid w:val="00CF7E80"/>
    <w:rsid w:val="00D00542"/>
    <w:rsid w:val="00D008F7"/>
    <w:rsid w:val="00D00920"/>
    <w:rsid w:val="00D012B6"/>
    <w:rsid w:val="00D01347"/>
    <w:rsid w:val="00D013CB"/>
    <w:rsid w:val="00D01418"/>
    <w:rsid w:val="00D017DB"/>
    <w:rsid w:val="00D026AD"/>
    <w:rsid w:val="00D029C8"/>
    <w:rsid w:val="00D0362B"/>
    <w:rsid w:val="00D03934"/>
    <w:rsid w:val="00D04016"/>
    <w:rsid w:val="00D04443"/>
    <w:rsid w:val="00D04739"/>
    <w:rsid w:val="00D04E1D"/>
    <w:rsid w:val="00D04FE9"/>
    <w:rsid w:val="00D05035"/>
    <w:rsid w:val="00D05135"/>
    <w:rsid w:val="00D05ED1"/>
    <w:rsid w:val="00D06084"/>
    <w:rsid w:val="00D06B30"/>
    <w:rsid w:val="00D07EFC"/>
    <w:rsid w:val="00D10008"/>
    <w:rsid w:val="00D109B2"/>
    <w:rsid w:val="00D10CA1"/>
    <w:rsid w:val="00D1155D"/>
    <w:rsid w:val="00D11DBA"/>
    <w:rsid w:val="00D11F57"/>
    <w:rsid w:val="00D123A3"/>
    <w:rsid w:val="00D1241C"/>
    <w:rsid w:val="00D1288F"/>
    <w:rsid w:val="00D12D1A"/>
    <w:rsid w:val="00D13137"/>
    <w:rsid w:val="00D13217"/>
    <w:rsid w:val="00D133C3"/>
    <w:rsid w:val="00D13814"/>
    <w:rsid w:val="00D14A3C"/>
    <w:rsid w:val="00D14B2A"/>
    <w:rsid w:val="00D15B6B"/>
    <w:rsid w:val="00D15BB7"/>
    <w:rsid w:val="00D15E76"/>
    <w:rsid w:val="00D163F9"/>
    <w:rsid w:val="00D16797"/>
    <w:rsid w:val="00D169DE"/>
    <w:rsid w:val="00D16F74"/>
    <w:rsid w:val="00D1722C"/>
    <w:rsid w:val="00D175F4"/>
    <w:rsid w:val="00D17C04"/>
    <w:rsid w:val="00D2082A"/>
    <w:rsid w:val="00D20830"/>
    <w:rsid w:val="00D20993"/>
    <w:rsid w:val="00D209DF"/>
    <w:rsid w:val="00D20B47"/>
    <w:rsid w:val="00D20F3B"/>
    <w:rsid w:val="00D21381"/>
    <w:rsid w:val="00D2144E"/>
    <w:rsid w:val="00D21528"/>
    <w:rsid w:val="00D21596"/>
    <w:rsid w:val="00D21AAC"/>
    <w:rsid w:val="00D22AD1"/>
    <w:rsid w:val="00D23301"/>
    <w:rsid w:val="00D236FC"/>
    <w:rsid w:val="00D23C84"/>
    <w:rsid w:val="00D2412C"/>
    <w:rsid w:val="00D24F68"/>
    <w:rsid w:val="00D253DE"/>
    <w:rsid w:val="00D25BEB"/>
    <w:rsid w:val="00D25C02"/>
    <w:rsid w:val="00D26FAB"/>
    <w:rsid w:val="00D271B9"/>
    <w:rsid w:val="00D277C3"/>
    <w:rsid w:val="00D30182"/>
    <w:rsid w:val="00D30603"/>
    <w:rsid w:val="00D30C90"/>
    <w:rsid w:val="00D30D99"/>
    <w:rsid w:val="00D317A8"/>
    <w:rsid w:val="00D331B9"/>
    <w:rsid w:val="00D331F0"/>
    <w:rsid w:val="00D3396E"/>
    <w:rsid w:val="00D33BA4"/>
    <w:rsid w:val="00D33D88"/>
    <w:rsid w:val="00D34A65"/>
    <w:rsid w:val="00D34C82"/>
    <w:rsid w:val="00D3542A"/>
    <w:rsid w:val="00D356EE"/>
    <w:rsid w:val="00D35C55"/>
    <w:rsid w:val="00D35F55"/>
    <w:rsid w:val="00D362B8"/>
    <w:rsid w:val="00D40612"/>
    <w:rsid w:val="00D4098A"/>
    <w:rsid w:val="00D409D4"/>
    <w:rsid w:val="00D4106D"/>
    <w:rsid w:val="00D41859"/>
    <w:rsid w:val="00D4232E"/>
    <w:rsid w:val="00D42484"/>
    <w:rsid w:val="00D43C50"/>
    <w:rsid w:val="00D43F25"/>
    <w:rsid w:val="00D443DC"/>
    <w:rsid w:val="00D44777"/>
    <w:rsid w:val="00D44926"/>
    <w:rsid w:val="00D44C92"/>
    <w:rsid w:val="00D452B1"/>
    <w:rsid w:val="00D4536F"/>
    <w:rsid w:val="00D454EF"/>
    <w:rsid w:val="00D461B0"/>
    <w:rsid w:val="00D46802"/>
    <w:rsid w:val="00D47021"/>
    <w:rsid w:val="00D4745A"/>
    <w:rsid w:val="00D47876"/>
    <w:rsid w:val="00D500AF"/>
    <w:rsid w:val="00D5057E"/>
    <w:rsid w:val="00D511EB"/>
    <w:rsid w:val="00D5153D"/>
    <w:rsid w:val="00D5181B"/>
    <w:rsid w:val="00D5182A"/>
    <w:rsid w:val="00D521A6"/>
    <w:rsid w:val="00D52223"/>
    <w:rsid w:val="00D52BC3"/>
    <w:rsid w:val="00D52CB5"/>
    <w:rsid w:val="00D530D2"/>
    <w:rsid w:val="00D531BF"/>
    <w:rsid w:val="00D531ED"/>
    <w:rsid w:val="00D53AE4"/>
    <w:rsid w:val="00D5406F"/>
    <w:rsid w:val="00D54337"/>
    <w:rsid w:val="00D544B4"/>
    <w:rsid w:val="00D54ECD"/>
    <w:rsid w:val="00D550CE"/>
    <w:rsid w:val="00D55809"/>
    <w:rsid w:val="00D55C7E"/>
    <w:rsid w:val="00D561B4"/>
    <w:rsid w:val="00D5664D"/>
    <w:rsid w:val="00D566C5"/>
    <w:rsid w:val="00D57B1B"/>
    <w:rsid w:val="00D57E14"/>
    <w:rsid w:val="00D60BC1"/>
    <w:rsid w:val="00D6137C"/>
    <w:rsid w:val="00D615B3"/>
    <w:rsid w:val="00D61870"/>
    <w:rsid w:val="00D61E1F"/>
    <w:rsid w:val="00D621E0"/>
    <w:rsid w:val="00D6224F"/>
    <w:rsid w:val="00D627AD"/>
    <w:rsid w:val="00D62B63"/>
    <w:rsid w:val="00D62C44"/>
    <w:rsid w:val="00D62CC9"/>
    <w:rsid w:val="00D62ECF"/>
    <w:rsid w:val="00D64028"/>
    <w:rsid w:val="00D6430B"/>
    <w:rsid w:val="00D64450"/>
    <w:rsid w:val="00D64E2F"/>
    <w:rsid w:val="00D652E8"/>
    <w:rsid w:val="00D6536A"/>
    <w:rsid w:val="00D65A88"/>
    <w:rsid w:val="00D65DA1"/>
    <w:rsid w:val="00D6613B"/>
    <w:rsid w:val="00D6642C"/>
    <w:rsid w:val="00D66B70"/>
    <w:rsid w:val="00D670D8"/>
    <w:rsid w:val="00D676AA"/>
    <w:rsid w:val="00D67DB5"/>
    <w:rsid w:val="00D67F63"/>
    <w:rsid w:val="00D7045F"/>
    <w:rsid w:val="00D706F2"/>
    <w:rsid w:val="00D717EB"/>
    <w:rsid w:val="00D72139"/>
    <w:rsid w:val="00D72650"/>
    <w:rsid w:val="00D727CF"/>
    <w:rsid w:val="00D729F1"/>
    <w:rsid w:val="00D72C46"/>
    <w:rsid w:val="00D73112"/>
    <w:rsid w:val="00D7318E"/>
    <w:rsid w:val="00D731C2"/>
    <w:rsid w:val="00D734E8"/>
    <w:rsid w:val="00D736DB"/>
    <w:rsid w:val="00D73917"/>
    <w:rsid w:val="00D739AF"/>
    <w:rsid w:val="00D740DD"/>
    <w:rsid w:val="00D75294"/>
    <w:rsid w:val="00D75E92"/>
    <w:rsid w:val="00D76401"/>
    <w:rsid w:val="00D76B4D"/>
    <w:rsid w:val="00D76B7D"/>
    <w:rsid w:val="00D77DDF"/>
    <w:rsid w:val="00D80C0E"/>
    <w:rsid w:val="00D80D43"/>
    <w:rsid w:val="00D80E65"/>
    <w:rsid w:val="00D812F4"/>
    <w:rsid w:val="00D81A3E"/>
    <w:rsid w:val="00D81AB7"/>
    <w:rsid w:val="00D82203"/>
    <w:rsid w:val="00D82358"/>
    <w:rsid w:val="00D833B0"/>
    <w:rsid w:val="00D839BB"/>
    <w:rsid w:val="00D83B40"/>
    <w:rsid w:val="00D8454B"/>
    <w:rsid w:val="00D862C8"/>
    <w:rsid w:val="00D865C5"/>
    <w:rsid w:val="00D8661B"/>
    <w:rsid w:val="00D8673A"/>
    <w:rsid w:val="00D90093"/>
    <w:rsid w:val="00D901C4"/>
    <w:rsid w:val="00D909C4"/>
    <w:rsid w:val="00D90A44"/>
    <w:rsid w:val="00D90A86"/>
    <w:rsid w:val="00D9211A"/>
    <w:rsid w:val="00D926EE"/>
    <w:rsid w:val="00D927C4"/>
    <w:rsid w:val="00D929FD"/>
    <w:rsid w:val="00D934EE"/>
    <w:rsid w:val="00D93693"/>
    <w:rsid w:val="00D93E1D"/>
    <w:rsid w:val="00D944B6"/>
    <w:rsid w:val="00D946F8"/>
    <w:rsid w:val="00D948C7"/>
    <w:rsid w:val="00D94AD4"/>
    <w:rsid w:val="00D94CB3"/>
    <w:rsid w:val="00D95B0A"/>
    <w:rsid w:val="00D96E97"/>
    <w:rsid w:val="00D9797F"/>
    <w:rsid w:val="00DA0427"/>
    <w:rsid w:val="00DA05D2"/>
    <w:rsid w:val="00DA0789"/>
    <w:rsid w:val="00DA07BA"/>
    <w:rsid w:val="00DA088A"/>
    <w:rsid w:val="00DA0917"/>
    <w:rsid w:val="00DA0C5C"/>
    <w:rsid w:val="00DA0D6E"/>
    <w:rsid w:val="00DA0DF3"/>
    <w:rsid w:val="00DA0E91"/>
    <w:rsid w:val="00DA15DC"/>
    <w:rsid w:val="00DA1925"/>
    <w:rsid w:val="00DA19C1"/>
    <w:rsid w:val="00DA1A4B"/>
    <w:rsid w:val="00DA2515"/>
    <w:rsid w:val="00DA308C"/>
    <w:rsid w:val="00DA352C"/>
    <w:rsid w:val="00DA40D1"/>
    <w:rsid w:val="00DA43EB"/>
    <w:rsid w:val="00DA4774"/>
    <w:rsid w:val="00DA5E9A"/>
    <w:rsid w:val="00DA62DB"/>
    <w:rsid w:val="00DA6659"/>
    <w:rsid w:val="00DA68CD"/>
    <w:rsid w:val="00DA6DB3"/>
    <w:rsid w:val="00DA70ED"/>
    <w:rsid w:val="00DA7348"/>
    <w:rsid w:val="00DA79C2"/>
    <w:rsid w:val="00DA7C6E"/>
    <w:rsid w:val="00DB040B"/>
    <w:rsid w:val="00DB0CE2"/>
    <w:rsid w:val="00DB1412"/>
    <w:rsid w:val="00DB1AC0"/>
    <w:rsid w:val="00DB1FF4"/>
    <w:rsid w:val="00DB2011"/>
    <w:rsid w:val="00DB2E66"/>
    <w:rsid w:val="00DB2F19"/>
    <w:rsid w:val="00DB3003"/>
    <w:rsid w:val="00DB38CB"/>
    <w:rsid w:val="00DB38F8"/>
    <w:rsid w:val="00DB3971"/>
    <w:rsid w:val="00DB3B75"/>
    <w:rsid w:val="00DB429F"/>
    <w:rsid w:val="00DB453F"/>
    <w:rsid w:val="00DB4620"/>
    <w:rsid w:val="00DB491C"/>
    <w:rsid w:val="00DB4C64"/>
    <w:rsid w:val="00DB4CFC"/>
    <w:rsid w:val="00DB579A"/>
    <w:rsid w:val="00DB588F"/>
    <w:rsid w:val="00DB5B5A"/>
    <w:rsid w:val="00DB5EF3"/>
    <w:rsid w:val="00DB5F24"/>
    <w:rsid w:val="00DB609A"/>
    <w:rsid w:val="00DB60A1"/>
    <w:rsid w:val="00DB6288"/>
    <w:rsid w:val="00DB7758"/>
    <w:rsid w:val="00DB7975"/>
    <w:rsid w:val="00DB7BB7"/>
    <w:rsid w:val="00DC03B5"/>
    <w:rsid w:val="00DC0619"/>
    <w:rsid w:val="00DC07A0"/>
    <w:rsid w:val="00DC0D0F"/>
    <w:rsid w:val="00DC1711"/>
    <w:rsid w:val="00DC18FD"/>
    <w:rsid w:val="00DC1B13"/>
    <w:rsid w:val="00DC2207"/>
    <w:rsid w:val="00DC226B"/>
    <w:rsid w:val="00DC294C"/>
    <w:rsid w:val="00DC2C4F"/>
    <w:rsid w:val="00DC3182"/>
    <w:rsid w:val="00DC4051"/>
    <w:rsid w:val="00DC462D"/>
    <w:rsid w:val="00DC4D11"/>
    <w:rsid w:val="00DC56A2"/>
    <w:rsid w:val="00DC58F5"/>
    <w:rsid w:val="00DC613B"/>
    <w:rsid w:val="00DC64A2"/>
    <w:rsid w:val="00DC65C7"/>
    <w:rsid w:val="00DC66C1"/>
    <w:rsid w:val="00DC72F4"/>
    <w:rsid w:val="00DC75B9"/>
    <w:rsid w:val="00DC7618"/>
    <w:rsid w:val="00DC78E4"/>
    <w:rsid w:val="00DD01E9"/>
    <w:rsid w:val="00DD0D8E"/>
    <w:rsid w:val="00DD0DCB"/>
    <w:rsid w:val="00DD1071"/>
    <w:rsid w:val="00DD1472"/>
    <w:rsid w:val="00DD1CB3"/>
    <w:rsid w:val="00DD1D5C"/>
    <w:rsid w:val="00DD2145"/>
    <w:rsid w:val="00DD2179"/>
    <w:rsid w:val="00DD21F2"/>
    <w:rsid w:val="00DD2455"/>
    <w:rsid w:val="00DD24F8"/>
    <w:rsid w:val="00DD25FB"/>
    <w:rsid w:val="00DD33AB"/>
    <w:rsid w:val="00DD3981"/>
    <w:rsid w:val="00DD4288"/>
    <w:rsid w:val="00DD488B"/>
    <w:rsid w:val="00DD4A37"/>
    <w:rsid w:val="00DD4F44"/>
    <w:rsid w:val="00DD56B8"/>
    <w:rsid w:val="00DD5744"/>
    <w:rsid w:val="00DD5976"/>
    <w:rsid w:val="00DD5DB3"/>
    <w:rsid w:val="00DD5E5C"/>
    <w:rsid w:val="00DD6B89"/>
    <w:rsid w:val="00DE0786"/>
    <w:rsid w:val="00DE0D38"/>
    <w:rsid w:val="00DE16D8"/>
    <w:rsid w:val="00DE1AB9"/>
    <w:rsid w:val="00DE22BB"/>
    <w:rsid w:val="00DE26F8"/>
    <w:rsid w:val="00DE3348"/>
    <w:rsid w:val="00DE3443"/>
    <w:rsid w:val="00DE39D4"/>
    <w:rsid w:val="00DE3B64"/>
    <w:rsid w:val="00DE475F"/>
    <w:rsid w:val="00DE47F0"/>
    <w:rsid w:val="00DE4E08"/>
    <w:rsid w:val="00DE515B"/>
    <w:rsid w:val="00DE628A"/>
    <w:rsid w:val="00DE7068"/>
    <w:rsid w:val="00DE7527"/>
    <w:rsid w:val="00DE7971"/>
    <w:rsid w:val="00DF00A1"/>
    <w:rsid w:val="00DF09AB"/>
    <w:rsid w:val="00DF10B0"/>
    <w:rsid w:val="00DF12A1"/>
    <w:rsid w:val="00DF20A8"/>
    <w:rsid w:val="00DF2F91"/>
    <w:rsid w:val="00DF3304"/>
    <w:rsid w:val="00DF3653"/>
    <w:rsid w:val="00DF3901"/>
    <w:rsid w:val="00DF3DDF"/>
    <w:rsid w:val="00DF4087"/>
    <w:rsid w:val="00DF43CF"/>
    <w:rsid w:val="00DF4782"/>
    <w:rsid w:val="00DF4E98"/>
    <w:rsid w:val="00DF570E"/>
    <w:rsid w:val="00DF5A17"/>
    <w:rsid w:val="00DF5F5F"/>
    <w:rsid w:val="00DF6581"/>
    <w:rsid w:val="00DF66D3"/>
    <w:rsid w:val="00DF6D36"/>
    <w:rsid w:val="00DF7B7F"/>
    <w:rsid w:val="00DF7CF1"/>
    <w:rsid w:val="00E00107"/>
    <w:rsid w:val="00E0066C"/>
    <w:rsid w:val="00E0089C"/>
    <w:rsid w:val="00E00C6A"/>
    <w:rsid w:val="00E011BA"/>
    <w:rsid w:val="00E0159E"/>
    <w:rsid w:val="00E01A92"/>
    <w:rsid w:val="00E024DA"/>
    <w:rsid w:val="00E0254C"/>
    <w:rsid w:val="00E02BB8"/>
    <w:rsid w:val="00E032AC"/>
    <w:rsid w:val="00E035FB"/>
    <w:rsid w:val="00E03739"/>
    <w:rsid w:val="00E0378D"/>
    <w:rsid w:val="00E03967"/>
    <w:rsid w:val="00E0399F"/>
    <w:rsid w:val="00E03A13"/>
    <w:rsid w:val="00E0478D"/>
    <w:rsid w:val="00E04E97"/>
    <w:rsid w:val="00E06635"/>
    <w:rsid w:val="00E068D6"/>
    <w:rsid w:val="00E06EE7"/>
    <w:rsid w:val="00E07170"/>
    <w:rsid w:val="00E07308"/>
    <w:rsid w:val="00E07F93"/>
    <w:rsid w:val="00E11483"/>
    <w:rsid w:val="00E13395"/>
    <w:rsid w:val="00E137A6"/>
    <w:rsid w:val="00E13CE4"/>
    <w:rsid w:val="00E13E4D"/>
    <w:rsid w:val="00E14216"/>
    <w:rsid w:val="00E1434C"/>
    <w:rsid w:val="00E14644"/>
    <w:rsid w:val="00E1507D"/>
    <w:rsid w:val="00E1570D"/>
    <w:rsid w:val="00E158D7"/>
    <w:rsid w:val="00E16315"/>
    <w:rsid w:val="00E1641B"/>
    <w:rsid w:val="00E1645F"/>
    <w:rsid w:val="00E166EC"/>
    <w:rsid w:val="00E16744"/>
    <w:rsid w:val="00E16B10"/>
    <w:rsid w:val="00E16E65"/>
    <w:rsid w:val="00E17365"/>
    <w:rsid w:val="00E17DF9"/>
    <w:rsid w:val="00E20FD8"/>
    <w:rsid w:val="00E212F8"/>
    <w:rsid w:val="00E21A9A"/>
    <w:rsid w:val="00E21EDF"/>
    <w:rsid w:val="00E21F70"/>
    <w:rsid w:val="00E2298E"/>
    <w:rsid w:val="00E2327C"/>
    <w:rsid w:val="00E23800"/>
    <w:rsid w:val="00E23B5A"/>
    <w:rsid w:val="00E23B8A"/>
    <w:rsid w:val="00E23C47"/>
    <w:rsid w:val="00E23F0C"/>
    <w:rsid w:val="00E24861"/>
    <w:rsid w:val="00E249B0"/>
    <w:rsid w:val="00E24BD7"/>
    <w:rsid w:val="00E24F1D"/>
    <w:rsid w:val="00E25180"/>
    <w:rsid w:val="00E25253"/>
    <w:rsid w:val="00E252D0"/>
    <w:rsid w:val="00E253FD"/>
    <w:rsid w:val="00E254BE"/>
    <w:rsid w:val="00E25FE5"/>
    <w:rsid w:val="00E260E0"/>
    <w:rsid w:val="00E26161"/>
    <w:rsid w:val="00E26E09"/>
    <w:rsid w:val="00E26E18"/>
    <w:rsid w:val="00E26EBE"/>
    <w:rsid w:val="00E27260"/>
    <w:rsid w:val="00E27607"/>
    <w:rsid w:val="00E276E8"/>
    <w:rsid w:val="00E27AC2"/>
    <w:rsid w:val="00E27E50"/>
    <w:rsid w:val="00E305D4"/>
    <w:rsid w:val="00E30D31"/>
    <w:rsid w:val="00E31133"/>
    <w:rsid w:val="00E313BD"/>
    <w:rsid w:val="00E31C73"/>
    <w:rsid w:val="00E32717"/>
    <w:rsid w:val="00E3275F"/>
    <w:rsid w:val="00E32D3F"/>
    <w:rsid w:val="00E330C7"/>
    <w:rsid w:val="00E33D95"/>
    <w:rsid w:val="00E34366"/>
    <w:rsid w:val="00E3438C"/>
    <w:rsid w:val="00E34756"/>
    <w:rsid w:val="00E354E6"/>
    <w:rsid w:val="00E35840"/>
    <w:rsid w:val="00E35D8A"/>
    <w:rsid w:val="00E367E1"/>
    <w:rsid w:val="00E36E9A"/>
    <w:rsid w:val="00E379E6"/>
    <w:rsid w:val="00E37D78"/>
    <w:rsid w:val="00E411C2"/>
    <w:rsid w:val="00E417B4"/>
    <w:rsid w:val="00E41897"/>
    <w:rsid w:val="00E41B8A"/>
    <w:rsid w:val="00E41ED7"/>
    <w:rsid w:val="00E42075"/>
    <w:rsid w:val="00E421D5"/>
    <w:rsid w:val="00E42347"/>
    <w:rsid w:val="00E4250E"/>
    <w:rsid w:val="00E42EC2"/>
    <w:rsid w:val="00E43177"/>
    <w:rsid w:val="00E4379C"/>
    <w:rsid w:val="00E437E2"/>
    <w:rsid w:val="00E43AD5"/>
    <w:rsid w:val="00E43DFC"/>
    <w:rsid w:val="00E43E1E"/>
    <w:rsid w:val="00E4432B"/>
    <w:rsid w:val="00E44AE0"/>
    <w:rsid w:val="00E44DB4"/>
    <w:rsid w:val="00E44DE9"/>
    <w:rsid w:val="00E44F50"/>
    <w:rsid w:val="00E44F51"/>
    <w:rsid w:val="00E45471"/>
    <w:rsid w:val="00E46127"/>
    <w:rsid w:val="00E46427"/>
    <w:rsid w:val="00E464AD"/>
    <w:rsid w:val="00E46A37"/>
    <w:rsid w:val="00E475D1"/>
    <w:rsid w:val="00E475FF"/>
    <w:rsid w:val="00E47708"/>
    <w:rsid w:val="00E477B5"/>
    <w:rsid w:val="00E4784F"/>
    <w:rsid w:val="00E47C2A"/>
    <w:rsid w:val="00E5104D"/>
    <w:rsid w:val="00E51059"/>
    <w:rsid w:val="00E5124E"/>
    <w:rsid w:val="00E514D6"/>
    <w:rsid w:val="00E52181"/>
    <w:rsid w:val="00E52999"/>
    <w:rsid w:val="00E53355"/>
    <w:rsid w:val="00E5347E"/>
    <w:rsid w:val="00E5356A"/>
    <w:rsid w:val="00E53982"/>
    <w:rsid w:val="00E54352"/>
    <w:rsid w:val="00E5439E"/>
    <w:rsid w:val="00E548AC"/>
    <w:rsid w:val="00E549AF"/>
    <w:rsid w:val="00E54A9D"/>
    <w:rsid w:val="00E54D17"/>
    <w:rsid w:val="00E55BC0"/>
    <w:rsid w:val="00E55BC9"/>
    <w:rsid w:val="00E56BCB"/>
    <w:rsid w:val="00E56EF4"/>
    <w:rsid w:val="00E5704E"/>
    <w:rsid w:val="00E57D50"/>
    <w:rsid w:val="00E60446"/>
    <w:rsid w:val="00E62CBE"/>
    <w:rsid w:val="00E63023"/>
    <w:rsid w:val="00E635DE"/>
    <w:rsid w:val="00E63798"/>
    <w:rsid w:val="00E642DD"/>
    <w:rsid w:val="00E644F4"/>
    <w:rsid w:val="00E64D3D"/>
    <w:rsid w:val="00E65A64"/>
    <w:rsid w:val="00E6629D"/>
    <w:rsid w:val="00E663F8"/>
    <w:rsid w:val="00E669F5"/>
    <w:rsid w:val="00E67002"/>
    <w:rsid w:val="00E67086"/>
    <w:rsid w:val="00E67212"/>
    <w:rsid w:val="00E6738A"/>
    <w:rsid w:val="00E6772F"/>
    <w:rsid w:val="00E67AF5"/>
    <w:rsid w:val="00E67DBE"/>
    <w:rsid w:val="00E67DCD"/>
    <w:rsid w:val="00E703D0"/>
    <w:rsid w:val="00E70872"/>
    <w:rsid w:val="00E70C89"/>
    <w:rsid w:val="00E71624"/>
    <w:rsid w:val="00E720E9"/>
    <w:rsid w:val="00E7212C"/>
    <w:rsid w:val="00E72699"/>
    <w:rsid w:val="00E72B38"/>
    <w:rsid w:val="00E72E1E"/>
    <w:rsid w:val="00E73CEC"/>
    <w:rsid w:val="00E73DB7"/>
    <w:rsid w:val="00E73F6E"/>
    <w:rsid w:val="00E744ED"/>
    <w:rsid w:val="00E7463B"/>
    <w:rsid w:val="00E75223"/>
    <w:rsid w:val="00E75591"/>
    <w:rsid w:val="00E75808"/>
    <w:rsid w:val="00E75CF0"/>
    <w:rsid w:val="00E763EA"/>
    <w:rsid w:val="00E765C4"/>
    <w:rsid w:val="00E76CED"/>
    <w:rsid w:val="00E76E70"/>
    <w:rsid w:val="00E77247"/>
    <w:rsid w:val="00E773C1"/>
    <w:rsid w:val="00E77A82"/>
    <w:rsid w:val="00E77B52"/>
    <w:rsid w:val="00E77ECA"/>
    <w:rsid w:val="00E809A1"/>
    <w:rsid w:val="00E80CE7"/>
    <w:rsid w:val="00E8104F"/>
    <w:rsid w:val="00E81241"/>
    <w:rsid w:val="00E81438"/>
    <w:rsid w:val="00E8187D"/>
    <w:rsid w:val="00E8195F"/>
    <w:rsid w:val="00E81C06"/>
    <w:rsid w:val="00E81C9C"/>
    <w:rsid w:val="00E8210D"/>
    <w:rsid w:val="00E83052"/>
    <w:rsid w:val="00E830BA"/>
    <w:rsid w:val="00E83239"/>
    <w:rsid w:val="00E83695"/>
    <w:rsid w:val="00E83826"/>
    <w:rsid w:val="00E83E88"/>
    <w:rsid w:val="00E84218"/>
    <w:rsid w:val="00E8514A"/>
    <w:rsid w:val="00E85560"/>
    <w:rsid w:val="00E8591F"/>
    <w:rsid w:val="00E85FF8"/>
    <w:rsid w:val="00E86A1C"/>
    <w:rsid w:val="00E86EE9"/>
    <w:rsid w:val="00E87E89"/>
    <w:rsid w:val="00E90B86"/>
    <w:rsid w:val="00E91877"/>
    <w:rsid w:val="00E9187D"/>
    <w:rsid w:val="00E91FB9"/>
    <w:rsid w:val="00E9253A"/>
    <w:rsid w:val="00E92816"/>
    <w:rsid w:val="00E92DC5"/>
    <w:rsid w:val="00E92FB2"/>
    <w:rsid w:val="00E92FBB"/>
    <w:rsid w:val="00E9306A"/>
    <w:rsid w:val="00E936D7"/>
    <w:rsid w:val="00E93955"/>
    <w:rsid w:val="00E93B95"/>
    <w:rsid w:val="00E94207"/>
    <w:rsid w:val="00E947BD"/>
    <w:rsid w:val="00E95013"/>
    <w:rsid w:val="00E953B2"/>
    <w:rsid w:val="00E959A4"/>
    <w:rsid w:val="00E95D2D"/>
    <w:rsid w:val="00E979DE"/>
    <w:rsid w:val="00EA0F65"/>
    <w:rsid w:val="00EA10FD"/>
    <w:rsid w:val="00EA17E2"/>
    <w:rsid w:val="00EA2B32"/>
    <w:rsid w:val="00EA322D"/>
    <w:rsid w:val="00EA38FC"/>
    <w:rsid w:val="00EA4681"/>
    <w:rsid w:val="00EA46A3"/>
    <w:rsid w:val="00EA46F7"/>
    <w:rsid w:val="00EA4DB6"/>
    <w:rsid w:val="00EA564F"/>
    <w:rsid w:val="00EA57A5"/>
    <w:rsid w:val="00EA5AD4"/>
    <w:rsid w:val="00EA61D8"/>
    <w:rsid w:val="00EA706D"/>
    <w:rsid w:val="00EA7302"/>
    <w:rsid w:val="00EB0BEB"/>
    <w:rsid w:val="00EB19DE"/>
    <w:rsid w:val="00EB2125"/>
    <w:rsid w:val="00EB24D7"/>
    <w:rsid w:val="00EB26A3"/>
    <w:rsid w:val="00EB3215"/>
    <w:rsid w:val="00EB39FC"/>
    <w:rsid w:val="00EB3ABF"/>
    <w:rsid w:val="00EB4F90"/>
    <w:rsid w:val="00EB52C4"/>
    <w:rsid w:val="00EB53AA"/>
    <w:rsid w:val="00EB53E2"/>
    <w:rsid w:val="00EB5823"/>
    <w:rsid w:val="00EB5A44"/>
    <w:rsid w:val="00EB61DC"/>
    <w:rsid w:val="00EB63AC"/>
    <w:rsid w:val="00EB6492"/>
    <w:rsid w:val="00EB663E"/>
    <w:rsid w:val="00EB71D7"/>
    <w:rsid w:val="00EB7371"/>
    <w:rsid w:val="00EB75FA"/>
    <w:rsid w:val="00EC0C2D"/>
    <w:rsid w:val="00EC1DA1"/>
    <w:rsid w:val="00EC20DE"/>
    <w:rsid w:val="00EC2CEB"/>
    <w:rsid w:val="00EC3344"/>
    <w:rsid w:val="00EC36EF"/>
    <w:rsid w:val="00EC38A3"/>
    <w:rsid w:val="00EC39DD"/>
    <w:rsid w:val="00EC3B1C"/>
    <w:rsid w:val="00EC48C6"/>
    <w:rsid w:val="00EC4DBF"/>
    <w:rsid w:val="00EC51CC"/>
    <w:rsid w:val="00EC5550"/>
    <w:rsid w:val="00EC5E14"/>
    <w:rsid w:val="00EC6319"/>
    <w:rsid w:val="00EC64E7"/>
    <w:rsid w:val="00EC6559"/>
    <w:rsid w:val="00EC67BD"/>
    <w:rsid w:val="00EC6C4F"/>
    <w:rsid w:val="00EC6CA7"/>
    <w:rsid w:val="00EC7BB0"/>
    <w:rsid w:val="00ED006F"/>
    <w:rsid w:val="00ED031A"/>
    <w:rsid w:val="00ED0576"/>
    <w:rsid w:val="00ED0ACC"/>
    <w:rsid w:val="00ED0B19"/>
    <w:rsid w:val="00ED0F66"/>
    <w:rsid w:val="00ED11F7"/>
    <w:rsid w:val="00ED20E0"/>
    <w:rsid w:val="00ED217A"/>
    <w:rsid w:val="00ED251A"/>
    <w:rsid w:val="00ED2AD3"/>
    <w:rsid w:val="00ED32DF"/>
    <w:rsid w:val="00ED3516"/>
    <w:rsid w:val="00ED36C6"/>
    <w:rsid w:val="00ED3769"/>
    <w:rsid w:val="00ED38B8"/>
    <w:rsid w:val="00ED4263"/>
    <w:rsid w:val="00ED47AC"/>
    <w:rsid w:val="00ED4951"/>
    <w:rsid w:val="00ED4C04"/>
    <w:rsid w:val="00ED5D55"/>
    <w:rsid w:val="00ED6C33"/>
    <w:rsid w:val="00ED7577"/>
    <w:rsid w:val="00ED7A71"/>
    <w:rsid w:val="00ED7F6F"/>
    <w:rsid w:val="00EE0631"/>
    <w:rsid w:val="00EE13F5"/>
    <w:rsid w:val="00EE174E"/>
    <w:rsid w:val="00EE1C4B"/>
    <w:rsid w:val="00EE2471"/>
    <w:rsid w:val="00EE2F93"/>
    <w:rsid w:val="00EE331D"/>
    <w:rsid w:val="00EE3BB2"/>
    <w:rsid w:val="00EE3CB8"/>
    <w:rsid w:val="00EE3E6E"/>
    <w:rsid w:val="00EE410B"/>
    <w:rsid w:val="00EE474A"/>
    <w:rsid w:val="00EE5A24"/>
    <w:rsid w:val="00EE5F3C"/>
    <w:rsid w:val="00EE65D6"/>
    <w:rsid w:val="00EE6F2B"/>
    <w:rsid w:val="00EE764D"/>
    <w:rsid w:val="00EF0254"/>
    <w:rsid w:val="00EF0D55"/>
    <w:rsid w:val="00EF0DD5"/>
    <w:rsid w:val="00EF10EA"/>
    <w:rsid w:val="00EF16D6"/>
    <w:rsid w:val="00EF2504"/>
    <w:rsid w:val="00EF2C1B"/>
    <w:rsid w:val="00EF3272"/>
    <w:rsid w:val="00EF3408"/>
    <w:rsid w:val="00EF3C93"/>
    <w:rsid w:val="00EF3F74"/>
    <w:rsid w:val="00EF43D6"/>
    <w:rsid w:val="00EF48B1"/>
    <w:rsid w:val="00EF4942"/>
    <w:rsid w:val="00EF4A84"/>
    <w:rsid w:val="00EF4BCF"/>
    <w:rsid w:val="00EF4D23"/>
    <w:rsid w:val="00EF6013"/>
    <w:rsid w:val="00EF616F"/>
    <w:rsid w:val="00EF6D52"/>
    <w:rsid w:val="00EF6FE3"/>
    <w:rsid w:val="00EF7071"/>
    <w:rsid w:val="00EF74FC"/>
    <w:rsid w:val="00EF7AB9"/>
    <w:rsid w:val="00EF7B33"/>
    <w:rsid w:val="00EF7EB2"/>
    <w:rsid w:val="00F00C17"/>
    <w:rsid w:val="00F00D63"/>
    <w:rsid w:val="00F017F8"/>
    <w:rsid w:val="00F0188C"/>
    <w:rsid w:val="00F0198F"/>
    <w:rsid w:val="00F02249"/>
    <w:rsid w:val="00F03211"/>
    <w:rsid w:val="00F037D5"/>
    <w:rsid w:val="00F03A12"/>
    <w:rsid w:val="00F03BFA"/>
    <w:rsid w:val="00F0412F"/>
    <w:rsid w:val="00F04646"/>
    <w:rsid w:val="00F048BC"/>
    <w:rsid w:val="00F04E15"/>
    <w:rsid w:val="00F04F2F"/>
    <w:rsid w:val="00F0534F"/>
    <w:rsid w:val="00F05546"/>
    <w:rsid w:val="00F057C7"/>
    <w:rsid w:val="00F057D9"/>
    <w:rsid w:val="00F0593E"/>
    <w:rsid w:val="00F05FAE"/>
    <w:rsid w:val="00F065EC"/>
    <w:rsid w:val="00F06AB0"/>
    <w:rsid w:val="00F06CCD"/>
    <w:rsid w:val="00F07374"/>
    <w:rsid w:val="00F07B60"/>
    <w:rsid w:val="00F07E5C"/>
    <w:rsid w:val="00F07EE0"/>
    <w:rsid w:val="00F11652"/>
    <w:rsid w:val="00F11AC7"/>
    <w:rsid w:val="00F1239F"/>
    <w:rsid w:val="00F12716"/>
    <w:rsid w:val="00F13955"/>
    <w:rsid w:val="00F13A52"/>
    <w:rsid w:val="00F13DC0"/>
    <w:rsid w:val="00F13E9A"/>
    <w:rsid w:val="00F14207"/>
    <w:rsid w:val="00F14546"/>
    <w:rsid w:val="00F1515B"/>
    <w:rsid w:val="00F1517B"/>
    <w:rsid w:val="00F1586E"/>
    <w:rsid w:val="00F1723C"/>
    <w:rsid w:val="00F175E8"/>
    <w:rsid w:val="00F17EFE"/>
    <w:rsid w:val="00F200BB"/>
    <w:rsid w:val="00F20413"/>
    <w:rsid w:val="00F206BF"/>
    <w:rsid w:val="00F20999"/>
    <w:rsid w:val="00F20A52"/>
    <w:rsid w:val="00F20B3C"/>
    <w:rsid w:val="00F20CBD"/>
    <w:rsid w:val="00F20FAA"/>
    <w:rsid w:val="00F21766"/>
    <w:rsid w:val="00F21913"/>
    <w:rsid w:val="00F21A37"/>
    <w:rsid w:val="00F21FF4"/>
    <w:rsid w:val="00F229E6"/>
    <w:rsid w:val="00F23434"/>
    <w:rsid w:val="00F235B0"/>
    <w:rsid w:val="00F2370D"/>
    <w:rsid w:val="00F23DB2"/>
    <w:rsid w:val="00F24115"/>
    <w:rsid w:val="00F24918"/>
    <w:rsid w:val="00F257B5"/>
    <w:rsid w:val="00F25F86"/>
    <w:rsid w:val="00F261D2"/>
    <w:rsid w:val="00F26250"/>
    <w:rsid w:val="00F26550"/>
    <w:rsid w:val="00F2663D"/>
    <w:rsid w:val="00F268C9"/>
    <w:rsid w:val="00F26982"/>
    <w:rsid w:val="00F26C49"/>
    <w:rsid w:val="00F26D1D"/>
    <w:rsid w:val="00F27A76"/>
    <w:rsid w:val="00F307F4"/>
    <w:rsid w:val="00F30916"/>
    <w:rsid w:val="00F3179C"/>
    <w:rsid w:val="00F319EB"/>
    <w:rsid w:val="00F31B27"/>
    <w:rsid w:val="00F321C6"/>
    <w:rsid w:val="00F32E1A"/>
    <w:rsid w:val="00F32F1C"/>
    <w:rsid w:val="00F33521"/>
    <w:rsid w:val="00F33FA6"/>
    <w:rsid w:val="00F34544"/>
    <w:rsid w:val="00F348B7"/>
    <w:rsid w:val="00F34C15"/>
    <w:rsid w:val="00F34C66"/>
    <w:rsid w:val="00F350D8"/>
    <w:rsid w:val="00F35698"/>
    <w:rsid w:val="00F35A99"/>
    <w:rsid w:val="00F3689C"/>
    <w:rsid w:val="00F37183"/>
    <w:rsid w:val="00F37555"/>
    <w:rsid w:val="00F376DE"/>
    <w:rsid w:val="00F37771"/>
    <w:rsid w:val="00F37E42"/>
    <w:rsid w:val="00F40489"/>
    <w:rsid w:val="00F414EA"/>
    <w:rsid w:val="00F41723"/>
    <w:rsid w:val="00F4182F"/>
    <w:rsid w:val="00F418D0"/>
    <w:rsid w:val="00F428EA"/>
    <w:rsid w:val="00F42C80"/>
    <w:rsid w:val="00F42ED0"/>
    <w:rsid w:val="00F43885"/>
    <w:rsid w:val="00F43FF6"/>
    <w:rsid w:val="00F4470B"/>
    <w:rsid w:val="00F44959"/>
    <w:rsid w:val="00F449B8"/>
    <w:rsid w:val="00F44E97"/>
    <w:rsid w:val="00F450CF"/>
    <w:rsid w:val="00F452B4"/>
    <w:rsid w:val="00F45D82"/>
    <w:rsid w:val="00F4633D"/>
    <w:rsid w:val="00F4638E"/>
    <w:rsid w:val="00F46557"/>
    <w:rsid w:val="00F466FF"/>
    <w:rsid w:val="00F46DEE"/>
    <w:rsid w:val="00F47845"/>
    <w:rsid w:val="00F47C48"/>
    <w:rsid w:val="00F500B8"/>
    <w:rsid w:val="00F50913"/>
    <w:rsid w:val="00F51A32"/>
    <w:rsid w:val="00F52121"/>
    <w:rsid w:val="00F52255"/>
    <w:rsid w:val="00F52D7A"/>
    <w:rsid w:val="00F53410"/>
    <w:rsid w:val="00F539D0"/>
    <w:rsid w:val="00F53D58"/>
    <w:rsid w:val="00F54086"/>
    <w:rsid w:val="00F540C7"/>
    <w:rsid w:val="00F546FA"/>
    <w:rsid w:val="00F54E07"/>
    <w:rsid w:val="00F54E69"/>
    <w:rsid w:val="00F54EAA"/>
    <w:rsid w:val="00F54EB9"/>
    <w:rsid w:val="00F55315"/>
    <w:rsid w:val="00F555FF"/>
    <w:rsid w:val="00F55859"/>
    <w:rsid w:val="00F55BC6"/>
    <w:rsid w:val="00F5660D"/>
    <w:rsid w:val="00F56B84"/>
    <w:rsid w:val="00F56BD0"/>
    <w:rsid w:val="00F57869"/>
    <w:rsid w:val="00F57B93"/>
    <w:rsid w:val="00F602EC"/>
    <w:rsid w:val="00F605B8"/>
    <w:rsid w:val="00F61424"/>
    <w:rsid w:val="00F61BFF"/>
    <w:rsid w:val="00F62AC2"/>
    <w:rsid w:val="00F62BEE"/>
    <w:rsid w:val="00F6331C"/>
    <w:rsid w:val="00F63BB7"/>
    <w:rsid w:val="00F63F26"/>
    <w:rsid w:val="00F63FE0"/>
    <w:rsid w:val="00F6461F"/>
    <w:rsid w:val="00F65593"/>
    <w:rsid w:val="00F65739"/>
    <w:rsid w:val="00F65755"/>
    <w:rsid w:val="00F65845"/>
    <w:rsid w:val="00F65FED"/>
    <w:rsid w:val="00F6650F"/>
    <w:rsid w:val="00F66AC1"/>
    <w:rsid w:val="00F671AA"/>
    <w:rsid w:val="00F6766C"/>
    <w:rsid w:val="00F67BD1"/>
    <w:rsid w:val="00F67C64"/>
    <w:rsid w:val="00F67C81"/>
    <w:rsid w:val="00F67EBE"/>
    <w:rsid w:val="00F67F94"/>
    <w:rsid w:val="00F70317"/>
    <w:rsid w:val="00F714C8"/>
    <w:rsid w:val="00F71740"/>
    <w:rsid w:val="00F71A92"/>
    <w:rsid w:val="00F71B72"/>
    <w:rsid w:val="00F71E16"/>
    <w:rsid w:val="00F71EA6"/>
    <w:rsid w:val="00F724BC"/>
    <w:rsid w:val="00F72A03"/>
    <w:rsid w:val="00F731A0"/>
    <w:rsid w:val="00F73323"/>
    <w:rsid w:val="00F73422"/>
    <w:rsid w:val="00F73995"/>
    <w:rsid w:val="00F73AB1"/>
    <w:rsid w:val="00F7452A"/>
    <w:rsid w:val="00F74B59"/>
    <w:rsid w:val="00F74B74"/>
    <w:rsid w:val="00F74C4A"/>
    <w:rsid w:val="00F74D99"/>
    <w:rsid w:val="00F750C5"/>
    <w:rsid w:val="00F75237"/>
    <w:rsid w:val="00F75863"/>
    <w:rsid w:val="00F764F7"/>
    <w:rsid w:val="00F76985"/>
    <w:rsid w:val="00F77436"/>
    <w:rsid w:val="00F800AC"/>
    <w:rsid w:val="00F81FE5"/>
    <w:rsid w:val="00F82060"/>
    <w:rsid w:val="00F82BC2"/>
    <w:rsid w:val="00F8365B"/>
    <w:rsid w:val="00F8371D"/>
    <w:rsid w:val="00F83C9A"/>
    <w:rsid w:val="00F84542"/>
    <w:rsid w:val="00F84826"/>
    <w:rsid w:val="00F84C61"/>
    <w:rsid w:val="00F84C6B"/>
    <w:rsid w:val="00F851C8"/>
    <w:rsid w:val="00F855F9"/>
    <w:rsid w:val="00F85B48"/>
    <w:rsid w:val="00F85D03"/>
    <w:rsid w:val="00F85DA8"/>
    <w:rsid w:val="00F8614A"/>
    <w:rsid w:val="00F86167"/>
    <w:rsid w:val="00F86F04"/>
    <w:rsid w:val="00F87059"/>
    <w:rsid w:val="00F87332"/>
    <w:rsid w:val="00F87928"/>
    <w:rsid w:val="00F9016E"/>
    <w:rsid w:val="00F90896"/>
    <w:rsid w:val="00F90EFA"/>
    <w:rsid w:val="00F918DB"/>
    <w:rsid w:val="00F91EB0"/>
    <w:rsid w:val="00F9271A"/>
    <w:rsid w:val="00F9303E"/>
    <w:rsid w:val="00F939BC"/>
    <w:rsid w:val="00F94EB3"/>
    <w:rsid w:val="00F95323"/>
    <w:rsid w:val="00F95829"/>
    <w:rsid w:val="00F95FEF"/>
    <w:rsid w:val="00F9649D"/>
    <w:rsid w:val="00F96911"/>
    <w:rsid w:val="00F97A6E"/>
    <w:rsid w:val="00FA08DC"/>
    <w:rsid w:val="00FA0C40"/>
    <w:rsid w:val="00FA0CD4"/>
    <w:rsid w:val="00FA0E0A"/>
    <w:rsid w:val="00FA16F5"/>
    <w:rsid w:val="00FA18D4"/>
    <w:rsid w:val="00FA1EBA"/>
    <w:rsid w:val="00FA2229"/>
    <w:rsid w:val="00FA253F"/>
    <w:rsid w:val="00FA296F"/>
    <w:rsid w:val="00FA2ABF"/>
    <w:rsid w:val="00FA2D0E"/>
    <w:rsid w:val="00FA36F6"/>
    <w:rsid w:val="00FA39DB"/>
    <w:rsid w:val="00FA4104"/>
    <w:rsid w:val="00FA410F"/>
    <w:rsid w:val="00FA4287"/>
    <w:rsid w:val="00FA51EB"/>
    <w:rsid w:val="00FA5A41"/>
    <w:rsid w:val="00FA6320"/>
    <w:rsid w:val="00FA6342"/>
    <w:rsid w:val="00FA7B7A"/>
    <w:rsid w:val="00FA7E23"/>
    <w:rsid w:val="00FB08A7"/>
    <w:rsid w:val="00FB0ABB"/>
    <w:rsid w:val="00FB1EEA"/>
    <w:rsid w:val="00FB2011"/>
    <w:rsid w:val="00FB24B7"/>
    <w:rsid w:val="00FB266B"/>
    <w:rsid w:val="00FB2924"/>
    <w:rsid w:val="00FB2A28"/>
    <w:rsid w:val="00FB2AFF"/>
    <w:rsid w:val="00FB2C20"/>
    <w:rsid w:val="00FB3368"/>
    <w:rsid w:val="00FB337E"/>
    <w:rsid w:val="00FB36FA"/>
    <w:rsid w:val="00FB4079"/>
    <w:rsid w:val="00FB42F6"/>
    <w:rsid w:val="00FB433D"/>
    <w:rsid w:val="00FB48B1"/>
    <w:rsid w:val="00FB5028"/>
    <w:rsid w:val="00FB5154"/>
    <w:rsid w:val="00FB55E4"/>
    <w:rsid w:val="00FB5637"/>
    <w:rsid w:val="00FB5CCA"/>
    <w:rsid w:val="00FB6142"/>
    <w:rsid w:val="00FB63E9"/>
    <w:rsid w:val="00FB6914"/>
    <w:rsid w:val="00FB6A87"/>
    <w:rsid w:val="00FB7806"/>
    <w:rsid w:val="00FB7F80"/>
    <w:rsid w:val="00FC0108"/>
    <w:rsid w:val="00FC0274"/>
    <w:rsid w:val="00FC045E"/>
    <w:rsid w:val="00FC1740"/>
    <w:rsid w:val="00FC17B3"/>
    <w:rsid w:val="00FC1810"/>
    <w:rsid w:val="00FC1A00"/>
    <w:rsid w:val="00FC1A87"/>
    <w:rsid w:val="00FC1D8C"/>
    <w:rsid w:val="00FC28D6"/>
    <w:rsid w:val="00FC2A49"/>
    <w:rsid w:val="00FC2DFB"/>
    <w:rsid w:val="00FC3C57"/>
    <w:rsid w:val="00FC40C1"/>
    <w:rsid w:val="00FC4240"/>
    <w:rsid w:val="00FC466D"/>
    <w:rsid w:val="00FC47F2"/>
    <w:rsid w:val="00FC4960"/>
    <w:rsid w:val="00FC5312"/>
    <w:rsid w:val="00FC54AE"/>
    <w:rsid w:val="00FC5E5D"/>
    <w:rsid w:val="00FC67E7"/>
    <w:rsid w:val="00FC70D0"/>
    <w:rsid w:val="00FC7AB4"/>
    <w:rsid w:val="00FC7B77"/>
    <w:rsid w:val="00FC7FBE"/>
    <w:rsid w:val="00FD06B1"/>
    <w:rsid w:val="00FD06C2"/>
    <w:rsid w:val="00FD087E"/>
    <w:rsid w:val="00FD0CB4"/>
    <w:rsid w:val="00FD2EC8"/>
    <w:rsid w:val="00FD2F06"/>
    <w:rsid w:val="00FD3108"/>
    <w:rsid w:val="00FD420F"/>
    <w:rsid w:val="00FD4994"/>
    <w:rsid w:val="00FD4D17"/>
    <w:rsid w:val="00FD52A2"/>
    <w:rsid w:val="00FD531B"/>
    <w:rsid w:val="00FD5475"/>
    <w:rsid w:val="00FD56CF"/>
    <w:rsid w:val="00FD583D"/>
    <w:rsid w:val="00FD5DCC"/>
    <w:rsid w:val="00FD69A9"/>
    <w:rsid w:val="00FD6D17"/>
    <w:rsid w:val="00FD6D77"/>
    <w:rsid w:val="00FD6EC2"/>
    <w:rsid w:val="00FD793E"/>
    <w:rsid w:val="00FD7A75"/>
    <w:rsid w:val="00FE09A1"/>
    <w:rsid w:val="00FE14A8"/>
    <w:rsid w:val="00FE1EBC"/>
    <w:rsid w:val="00FE29BC"/>
    <w:rsid w:val="00FE2F6E"/>
    <w:rsid w:val="00FE35F6"/>
    <w:rsid w:val="00FE43E3"/>
    <w:rsid w:val="00FE4535"/>
    <w:rsid w:val="00FE45CB"/>
    <w:rsid w:val="00FE4A9E"/>
    <w:rsid w:val="00FE50FF"/>
    <w:rsid w:val="00FE51F0"/>
    <w:rsid w:val="00FE557E"/>
    <w:rsid w:val="00FE5CCF"/>
    <w:rsid w:val="00FE606C"/>
    <w:rsid w:val="00FE60A2"/>
    <w:rsid w:val="00FE642D"/>
    <w:rsid w:val="00FE64AA"/>
    <w:rsid w:val="00FE662F"/>
    <w:rsid w:val="00FE70DD"/>
    <w:rsid w:val="00FE751B"/>
    <w:rsid w:val="00FE76C7"/>
    <w:rsid w:val="00FE77B6"/>
    <w:rsid w:val="00FE78AE"/>
    <w:rsid w:val="00FE7FE3"/>
    <w:rsid w:val="00FF0032"/>
    <w:rsid w:val="00FF0F35"/>
    <w:rsid w:val="00FF1104"/>
    <w:rsid w:val="00FF21EB"/>
    <w:rsid w:val="00FF2F22"/>
    <w:rsid w:val="00FF30DF"/>
    <w:rsid w:val="00FF3D84"/>
    <w:rsid w:val="00FF3FD2"/>
    <w:rsid w:val="00FF4375"/>
    <w:rsid w:val="00FF477B"/>
    <w:rsid w:val="00FF4BBF"/>
    <w:rsid w:val="00FF5AF4"/>
    <w:rsid w:val="00FF5F4D"/>
    <w:rsid w:val="00FF67DB"/>
    <w:rsid w:val="00FF6E24"/>
    <w:rsid w:val="00FF726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835BA1"/>
  <w15:docId w15:val="{AEF49FFD-DEA1-485E-99F7-FD9BE33DF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48"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iPriority="98"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8"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0" w:qFormat="1"/>
    <w:lsdException w:name="Subtle Reference" w:uiPriority="40" w:qFormat="1"/>
    <w:lsdException w:name="Intense Reference" w:uiPriority="41" w:qFormat="1"/>
    <w:lsdException w:name="Book Title" w:uiPriority="42" w:qFormat="1"/>
    <w:lsdException w:name="Bibliography" w:semiHidden="1" w:uiPriority="46" w:unhideWhenUsed="1"/>
    <w:lsdException w:name="TOC Heading" w:semiHidden="1" w:uiPriority="4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48"/>
    <w:qFormat/>
    <w:rsid w:val="004B1D21"/>
    <w:pPr>
      <w:spacing w:after="0" w:line="240" w:lineRule="auto"/>
    </w:pPr>
    <w:rPr>
      <w:rFonts w:ascii="Times New Roman" w:eastAsia="MS Mincho" w:hAnsi="Times New Roman" w:cs="Times New Roman"/>
      <w:lang w:val="cs-CZ"/>
    </w:rPr>
  </w:style>
  <w:style w:type="paragraph" w:styleId="Nadpis1">
    <w:name w:val="heading 1"/>
    <w:aliases w:val="No numbers,h1,Article Heading,Framew.1,H1,Hoofdstukkop,Heading,Heading 10,Heading X,Heading.CAPS,Lev 1,Niveau 1,SECTION,Section,level 1,report,Heading 1(2),Hoofdstuk,(SCGM 1),überschrift1,überschrift11,überschrift12,Chapter Headline,üb..."/>
    <w:basedOn w:val="Normln"/>
    <w:next w:val="Nadpis2"/>
    <w:link w:val="Nadpis1Char"/>
    <w:qFormat/>
    <w:rsid w:val="00BE2177"/>
    <w:pPr>
      <w:keepNext/>
      <w:keepLines/>
      <w:widowControl w:val="0"/>
      <w:numPr>
        <w:numId w:val="3"/>
      </w:numPr>
      <w:spacing w:before="360" w:after="180"/>
      <w:outlineLvl w:val="0"/>
    </w:pPr>
    <w:rPr>
      <w:b/>
      <w:bCs/>
      <w:sz w:val="26"/>
    </w:rPr>
  </w:style>
  <w:style w:type="paragraph" w:styleId="Nadpis2">
    <w:name w:val="heading 2"/>
    <w:aliases w:val="2,sub-sect,h2,21,sub-sect1,h21,Section Heading,H2,PA Major Section,Paragraafkop,(1.1,1.2,1.3 etc),22,23,24,25,Clause,Jhed2,Lev 2,Major,Niveau 1 1,PARA2,Reset numbering,Subsection,level 2,no section,section header,sub-sect2,sub-sect3,sub-sect4"/>
    <w:basedOn w:val="Normln"/>
    <w:next w:val="wText1"/>
    <w:link w:val="Nadpis2Char"/>
    <w:qFormat/>
    <w:rsid w:val="00BE2177"/>
    <w:pPr>
      <w:keepNext/>
      <w:numPr>
        <w:ilvl w:val="1"/>
        <w:numId w:val="3"/>
      </w:numPr>
      <w:tabs>
        <w:tab w:val="clear" w:pos="862"/>
        <w:tab w:val="num" w:pos="720"/>
      </w:tabs>
      <w:spacing w:after="180"/>
      <w:ind w:left="720"/>
      <w:jc w:val="both"/>
      <w:outlineLvl w:val="1"/>
    </w:pPr>
    <w:rPr>
      <w:b/>
      <w:bCs/>
    </w:rPr>
  </w:style>
  <w:style w:type="paragraph" w:styleId="Nadpis3">
    <w:name w:val="heading 3"/>
    <w:aliases w:val="h3,H3,Subparagraafkop,(a),3,31,32,33,34,35,Heading 3(left),Lev 3,Level 1 - 1,Minor,Niveau 1 1 1,Title1,h31,h32,h33,h34,h35,level 3,sub section header,sub-sub,sub-sub1,sub-sub2,sub-sub3,sub-sub4,level3,Overskrift 3 Tegn2,05,053,MI,Numbered - 3"/>
    <w:basedOn w:val="Normln"/>
    <w:link w:val="Nadpis3Char"/>
    <w:qFormat/>
    <w:rsid w:val="00BE2177"/>
    <w:pPr>
      <w:numPr>
        <w:ilvl w:val="2"/>
        <w:numId w:val="3"/>
      </w:numPr>
      <w:tabs>
        <w:tab w:val="clear" w:pos="1713"/>
        <w:tab w:val="num" w:pos="1440"/>
      </w:tabs>
      <w:spacing w:after="180"/>
      <w:ind w:left="1440"/>
      <w:jc w:val="both"/>
      <w:outlineLvl w:val="2"/>
    </w:pPr>
  </w:style>
  <w:style w:type="paragraph" w:styleId="Nadpis4">
    <w:name w:val="heading 4"/>
    <w:aliases w:val="smlouva,h4,(i),H,H4,Lev 4,Level 2 - a,Sub-Minor,level 4,level4,pkt4,054,Headingw 4,Heading a,Titre 4"/>
    <w:basedOn w:val="Normln"/>
    <w:link w:val="Nadpis4Char"/>
    <w:qFormat/>
    <w:rsid w:val="00BE2177"/>
    <w:pPr>
      <w:numPr>
        <w:ilvl w:val="3"/>
        <w:numId w:val="3"/>
      </w:numPr>
      <w:spacing w:after="180"/>
      <w:jc w:val="both"/>
      <w:outlineLvl w:val="3"/>
    </w:pPr>
  </w:style>
  <w:style w:type="paragraph" w:styleId="Nadpis5">
    <w:name w:val="heading 5"/>
    <w:aliases w:val="Heading 5 Salans Sub Heading,(1),H5,Lev 5,Level 3 - i,h5,level 5,level5,Heading 5 Char1,Heading 5 Char Char,Heading 5 Char1 Char Char,Heading 5 Char Char Char Char,Heading 5 Char Char1,Titre 5"/>
    <w:basedOn w:val="Normln"/>
    <w:link w:val="Nadpis5Char"/>
    <w:qFormat/>
    <w:rsid w:val="00BE2177"/>
    <w:pPr>
      <w:numPr>
        <w:ilvl w:val="4"/>
        <w:numId w:val="3"/>
      </w:numPr>
      <w:spacing w:after="180"/>
      <w:jc w:val="both"/>
      <w:outlineLvl w:val="4"/>
    </w:pPr>
  </w:style>
  <w:style w:type="paragraph" w:styleId="Nadpis6">
    <w:name w:val="heading 6"/>
    <w:aliases w:val="(A),H6,Legal Level 1.,Lev 6,Marginal,h6,level 6,6,Titre 6"/>
    <w:basedOn w:val="Normln"/>
    <w:link w:val="Nadpis6Char"/>
    <w:qFormat/>
    <w:rsid w:val="00BE2177"/>
    <w:pPr>
      <w:numPr>
        <w:ilvl w:val="5"/>
        <w:numId w:val="3"/>
      </w:numPr>
      <w:spacing w:after="180"/>
      <w:jc w:val="both"/>
      <w:outlineLvl w:val="5"/>
    </w:pPr>
  </w:style>
  <w:style w:type="paragraph" w:styleId="Nadpis7">
    <w:name w:val="heading 7"/>
    <w:aliases w:val="Legal Level 1.1.,Lev 7,h7"/>
    <w:basedOn w:val="Normln"/>
    <w:link w:val="Nadpis7Char"/>
    <w:uiPriority w:val="9"/>
    <w:qFormat/>
    <w:rsid w:val="00BE2177"/>
    <w:pPr>
      <w:numPr>
        <w:ilvl w:val="6"/>
        <w:numId w:val="3"/>
      </w:numPr>
      <w:spacing w:after="180"/>
      <w:jc w:val="both"/>
      <w:outlineLvl w:val="6"/>
    </w:pPr>
  </w:style>
  <w:style w:type="paragraph" w:styleId="Nadpis8">
    <w:name w:val="heading 8"/>
    <w:aliases w:val="Legal Level 1.1.1.,Lev 8,h8"/>
    <w:basedOn w:val="Normln"/>
    <w:next w:val="Normln"/>
    <w:link w:val="Nadpis8Char"/>
    <w:uiPriority w:val="9"/>
    <w:qFormat/>
    <w:rsid w:val="00BE2177"/>
    <w:pPr>
      <w:numPr>
        <w:ilvl w:val="7"/>
        <w:numId w:val="3"/>
      </w:numPr>
      <w:spacing w:after="180"/>
      <w:jc w:val="both"/>
      <w:outlineLvl w:val="7"/>
    </w:pPr>
    <w:rPr>
      <w:color w:val="000000" w:themeColor="text1"/>
    </w:rPr>
  </w:style>
  <w:style w:type="paragraph" w:styleId="Nadpis9">
    <w:name w:val="heading 9"/>
    <w:aliases w:val="AppendixBodyHead,E3 Marginal,H9,Legal Level 1.1.1.1.,Lev 9,h9"/>
    <w:basedOn w:val="Normln"/>
    <w:next w:val="wText"/>
    <w:link w:val="Nadpis9Char"/>
    <w:uiPriority w:val="9"/>
    <w:qFormat/>
    <w:rsid w:val="00BE2177"/>
    <w:pPr>
      <w:numPr>
        <w:ilvl w:val="8"/>
        <w:numId w:val="3"/>
      </w:numPr>
      <w:spacing w:after="18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49"/>
    <w:qFormat/>
    <w:rsid w:val="00BE2177"/>
    <w:pPr>
      <w:spacing w:after="0" w:line="240" w:lineRule="auto"/>
    </w:pPr>
    <w:rPr>
      <w:rFonts w:eastAsia="Times New Roman"/>
      <w:lang w:eastAsia="ja-JP"/>
    </w:rPr>
  </w:style>
  <w:style w:type="paragraph" w:customStyle="1" w:styleId="wText">
    <w:name w:val="wText"/>
    <w:basedOn w:val="Normln"/>
    <w:link w:val="wTextChar"/>
    <w:uiPriority w:val="1"/>
    <w:qFormat/>
    <w:rsid w:val="00BE2177"/>
    <w:pPr>
      <w:spacing w:after="180"/>
      <w:jc w:val="both"/>
    </w:pPr>
  </w:style>
  <w:style w:type="paragraph" w:customStyle="1" w:styleId="wText1">
    <w:name w:val="wText1"/>
    <w:basedOn w:val="Normln"/>
    <w:uiPriority w:val="2"/>
    <w:qFormat/>
    <w:rsid w:val="00BE2177"/>
    <w:pPr>
      <w:spacing w:after="180"/>
      <w:ind w:left="720"/>
      <w:jc w:val="both"/>
    </w:pPr>
  </w:style>
  <w:style w:type="paragraph" w:customStyle="1" w:styleId="wText2">
    <w:name w:val="wText2"/>
    <w:basedOn w:val="Normln"/>
    <w:uiPriority w:val="1"/>
    <w:qFormat/>
    <w:rsid w:val="00BE2177"/>
    <w:pPr>
      <w:spacing w:after="180"/>
      <w:ind w:left="1440"/>
      <w:jc w:val="both"/>
    </w:pPr>
  </w:style>
  <w:style w:type="paragraph" w:customStyle="1" w:styleId="Text2">
    <w:name w:val="Text 2"/>
    <w:basedOn w:val="Normln"/>
    <w:semiHidden/>
    <w:rsid w:val="00BE2177"/>
    <w:pPr>
      <w:overflowPunct w:val="0"/>
      <w:autoSpaceDE w:val="0"/>
      <w:autoSpaceDN w:val="0"/>
      <w:adjustRightInd w:val="0"/>
      <w:spacing w:after="240"/>
      <w:ind w:left="709"/>
      <w:jc w:val="both"/>
      <w:textAlignment w:val="baseline"/>
    </w:pPr>
    <w:rPr>
      <w:rFonts w:eastAsia="Times New Roman"/>
      <w:szCs w:val="20"/>
      <w:lang w:val="fr-FR"/>
    </w:rPr>
  </w:style>
  <w:style w:type="paragraph" w:customStyle="1" w:styleId="wCenter">
    <w:name w:val="wCenter"/>
    <w:basedOn w:val="Normln"/>
    <w:uiPriority w:val="5"/>
    <w:qFormat/>
    <w:rsid w:val="00BE2177"/>
    <w:pPr>
      <w:spacing w:after="180"/>
      <w:jc w:val="center"/>
    </w:pPr>
  </w:style>
  <w:style w:type="paragraph" w:customStyle="1" w:styleId="wCenterB">
    <w:name w:val="wCenterB"/>
    <w:basedOn w:val="Normln"/>
    <w:uiPriority w:val="6"/>
    <w:qFormat/>
    <w:rsid w:val="00BE2177"/>
    <w:pPr>
      <w:spacing w:after="180"/>
      <w:jc w:val="center"/>
    </w:pPr>
    <w:rPr>
      <w:b/>
    </w:rPr>
  </w:style>
  <w:style w:type="paragraph" w:customStyle="1" w:styleId="wLeftB">
    <w:name w:val="wLeftB"/>
    <w:basedOn w:val="Normln"/>
    <w:uiPriority w:val="10"/>
    <w:qFormat/>
    <w:rsid w:val="00BE2177"/>
    <w:pPr>
      <w:keepNext/>
      <w:spacing w:after="180"/>
    </w:pPr>
    <w:rPr>
      <w:b/>
    </w:rPr>
  </w:style>
  <w:style w:type="paragraph" w:customStyle="1" w:styleId="wLeftI">
    <w:name w:val="wLeftI"/>
    <w:basedOn w:val="Normln"/>
    <w:uiPriority w:val="10"/>
    <w:qFormat/>
    <w:rsid w:val="00BE2177"/>
    <w:pPr>
      <w:spacing w:after="180"/>
    </w:pPr>
    <w:rPr>
      <w:i/>
    </w:rPr>
  </w:style>
  <w:style w:type="character" w:customStyle="1" w:styleId="Nadpis1Char">
    <w:name w:val="Nadpis 1 Char"/>
    <w:aliases w:val="No numbers Char,h1 Char,Article Heading Char,Framew.1 Char,H1 Char,Hoofdstukkop Char,Heading Char,Heading 10 Char,Heading X Char,Heading.CAPS Char,Lev 1 Char,Niveau 1 Char,SECTION Char,Section Char,level 1 Char,report Char,Hoofdstuk Char"/>
    <w:basedOn w:val="Standardnpsmoodstavce"/>
    <w:link w:val="Nadpis1"/>
    <w:rsid w:val="00BE2177"/>
    <w:rPr>
      <w:rFonts w:ascii="Times New Roman" w:eastAsia="MS Mincho" w:hAnsi="Times New Roman" w:cs="Times New Roman"/>
      <w:b/>
      <w:bCs/>
      <w:sz w:val="26"/>
      <w:lang w:val="cs-CZ"/>
    </w:rPr>
  </w:style>
  <w:style w:type="character" w:customStyle="1" w:styleId="Nadpis2Char">
    <w:name w:val="Nadpis 2 Char"/>
    <w:aliases w:val="2 Char,sub-sect Char,h2 Char,21 Char,sub-sect1 Char,h21 Char,Section Heading Char,H2 Char,PA Major Section Char,Paragraafkop Char,(1.1 Char,1.2 Char,1.3 etc) Char,22 Char,23 Char,24 Char,25 Char,Clause Char,Jhed2 Char,Lev 2 Char,Major Char"/>
    <w:basedOn w:val="Standardnpsmoodstavce"/>
    <w:link w:val="Nadpis2"/>
    <w:rsid w:val="00BE2177"/>
    <w:rPr>
      <w:rFonts w:ascii="Times New Roman" w:eastAsia="MS Mincho" w:hAnsi="Times New Roman" w:cs="Times New Roman"/>
      <w:b/>
      <w:bCs/>
      <w:lang w:val="cs-CZ"/>
    </w:rPr>
  </w:style>
  <w:style w:type="character" w:customStyle="1" w:styleId="Nadpis3Char">
    <w:name w:val="Nadpis 3 Char"/>
    <w:aliases w:val="h3 Char,H3 Char,Subparagraafkop Char,(a) Char,3 Char,31 Char,32 Char,33 Char,34 Char,35 Char,Heading 3(left) Char,Lev 3 Char,Level 1 - 1 Char,Minor Char,Niveau 1 1 1 Char,Title1 Char,h31 Char,h32 Char,h33 Char,h34 Char,h35 Char,level3 Char"/>
    <w:basedOn w:val="Standardnpsmoodstavce"/>
    <w:link w:val="Nadpis3"/>
    <w:rsid w:val="00BE2177"/>
    <w:rPr>
      <w:rFonts w:ascii="Times New Roman" w:eastAsia="MS Mincho" w:hAnsi="Times New Roman" w:cs="Times New Roman"/>
      <w:lang w:val="cs-CZ"/>
    </w:rPr>
  </w:style>
  <w:style w:type="character" w:customStyle="1" w:styleId="Nadpis4Char">
    <w:name w:val="Nadpis 4 Char"/>
    <w:aliases w:val="smlouva Char,h4 Char,(i) Char,H Char,H4 Char,Lev 4 Char,Level 2 - a Char,Sub-Minor Char,level 4 Char,level4 Char,pkt4 Char,054 Char,Headingw 4 Char,Heading a Char,Titre 4 Char"/>
    <w:basedOn w:val="Standardnpsmoodstavce"/>
    <w:link w:val="Nadpis4"/>
    <w:rsid w:val="00BE2177"/>
    <w:rPr>
      <w:rFonts w:ascii="Times New Roman" w:eastAsia="MS Mincho" w:hAnsi="Times New Roman" w:cs="Times New Roman"/>
      <w:lang w:val="cs-CZ"/>
    </w:rPr>
  </w:style>
  <w:style w:type="character" w:customStyle="1" w:styleId="Nadpis5Char">
    <w:name w:val="Nadpis 5 Char"/>
    <w:aliases w:val="Heading 5 Salans Sub Heading Char,(1) Char,H5 Char,Lev 5 Char,Level 3 - i Char,h5 Char,level 5 Char,level5 Char,Heading 5 Char1 Char,Heading 5 Char Char Char,Heading 5 Char1 Char Char Char,Heading 5 Char Char Char Char Char,Titre 5 Char"/>
    <w:basedOn w:val="Standardnpsmoodstavce"/>
    <w:link w:val="Nadpis5"/>
    <w:rsid w:val="00BE2177"/>
    <w:rPr>
      <w:rFonts w:ascii="Times New Roman" w:eastAsia="MS Mincho" w:hAnsi="Times New Roman" w:cs="Times New Roman"/>
      <w:lang w:val="cs-CZ"/>
    </w:rPr>
  </w:style>
  <w:style w:type="character" w:customStyle="1" w:styleId="Nadpis6Char">
    <w:name w:val="Nadpis 6 Char"/>
    <w:aliases w:val="(A) Char,H6 Char,Legal Level 1. Char,Lev 6 Char,Marginal Char,h6 Char,level 6 Char,6 Char,Titre 6 Char"/>
    <w:basedOn w:val="Standardnpsmoodstavce"/>
    <w:link w:val="Nadpis6"/>
    <w:rsid w:val="00BE2177"/>
    <w:rPr>
      <w:rFonts w:ascii="Times New Roman" w:eastAsia="MS Mincho" w:hAnsi="Times New Roman" w:cs="Times New Roman"/>
      <w:lang w:val="cs-CZ"/>
    </w:rPr>
  </w:style>
  <w:style w:type="character" w:customStyle="1" w:styleId="Nadpis7Char">
    <w:name w:val="Nadpis 7 Char"/>
    <w:aliases w:val="Legal Level 1.1. Char,Lev 7 Char,h7 Char"/>
    <w:basedOn w:val="Standardnpsmoodstavce"/>
    <w:link w:val="Nadpis7"/>
    <w:uiPriority w:val="9"/>
    <w:rsid w:val="00BE2177"/>
    <w:rPr>
      <w:rFonts w:ascii="Times New Roman" w:eastAsia="MS Mincho" w:hAnsi="Times New Roman" w:cs="Times New Roman"/>
      <w:lang w:val="cs-CZ"/>
    </w:rPr>
  </w:style>
  <w:style w:type="character" w:customStyle="1" w:styleId="Nadpis8Char">
    <w:name w:val="Nadpis 8 Char"/>
    <w:aliases w:val="Legal Level 1.1.1. Char,Lev 8 Char,h8 Char"/>
    <w:basedOn w:val="Standardnpsmoodstavce"/>
    <w:link w:val="Nadpis8"/>
    <w:uiPriority w:val="9"/>
    <w:rsid w:val="00BE2177"/>
    <w:rPr>
      <w:rFonts w:ascii="Times New Roman" w:eastAsia="MS Mincho" w:hAnsi="Times New Roman" w:cs="Times New Roman"/>
      <w:color w:val="000000" w:themeColor="text1"/>
      <w:lang w:val="cs-CZ"/>
    </w:rPr>
  </w:style>
  <w:style w:type="character" w:customStyle="1" w:styleId="Nadpis9Char">
    <w:name w:val="Nadpis 9 Char"/>
    <w:aliases w:val="AppendixBodyHead Char,E3 Marginal Char,H9 Char,Legal Level 1.1.1.1. Char,Lev 9 Char,h9 Char"/>
    <w:basedOn w:val="Standardnpsmoodstavce"/>
    <w:link w:val="Nadpis9"/>
    <w:uiPriority w:val="9"/>
    <w:rsid w:val="00BE2177"/>
    <w:rPr>
      <w:rFonts w:ascii="Times New Roman" w:eastAsia="MS Mincho" w:hAnsi="Times New Roman" w:cs="Times New Roman"/>
      <w:lang w:val="cs-CZ"/>
    </w:rPr>
  </w:style>
  <w:style w:type="paragraph" w:styleId="Nzev">
    <w:name w:val="Title"/>
    <w:basedOn w:val="Normln"/>
    <w:next w:val="Normln"/>
    <w:link w:val="NzevChar"/>
    <w:uiPriority w:val="49"/>
    <w:qFormat/>
    <w:rsid w:val="00BE2177"/>
    <w:pPr>
      <w:pBdr>
        <w:bottom w:val="single" w:sz="8" w:space="4" w:color="00A5D9" w:themeColor="accent1"/>
      </w:pBdr>
      <w:spacing w:after="240"/>
      <w:contextualSpacing/>
      <w:jc w:val="center"/>
    </w:pPr>
    <w:rPr>
      <w:rFonts w:eastAsia="Times New Roman"/>
      <w:b/>
      <w:color w:val="000000" w:themeColor="text1"/>
      <w:spacing w:val="5"/>
      <w:kern w:val="28"/>
      <w:szCs w:val="52"/>
    </w:rPr>
  </w:style>
  <w:style w:type="character" w:customStyle="1" w:styleId="NzevChar">
    <w:name w:val="Název Char"/>
    <w:basedOn w:val="Standardnpsmoodstavce"/>
    <w:link w:val="Nzev"/>
    <w:uiPriority w:val="49"/>
    <w:rsid w:val="00BE2177"/>
    <w:rPr>
      <w:rFonts w:ascii="Times New Roman" w:eastAsia="Times New Roman" w:hAnsi="Times New Roman" w:cs="Times New Roman"/>
      <w:b/>
      <w:color w:val="000000" w:themeColor="text1"/>
      <w:spacing w:val="5"/>
      <w:kern w:val="28"/>
      <w:szCs w:val="52"/>
    </w:rPr>
  </w:style>
  <w:style w:type="paragraph" w:styleId="Podnadpis">
    <w:name w:val="Subtitle"/>
    <w:basedOn w:val="Normln"/>
    <w:next w:val="Normln"/>
    <w:link w:val="PodnadpisChar"/>
    <w:uiPriority w:val="49"/>
    <w:semiHidden/>
    <w:qFormat/>
    <w:rsid w:val="00BE2177"/>
    <w:pPr>
      <w:numPr>
        <w:ilvl w:val="1"/>
      </w:numPr>
      <w:spacing w:after="240"/>
      <w:jc w:val="center"/>
    </w:pPr>
    <w:rPr>
      <w:rFonts w:eastAsia="Times New Roman"/>
      <w:i/>
      <w:iCs/>
      <w:color w:val="000000" w:themeColor="text1"/>
      <w:spacing w:val="15"/>
      <w:szCs w:val="24"/>
    </w:rPr>
  </w:style>
  <w:style w:type="character" w:customStyle="1" w:styleId="PodnadpisChar">
    <w:name w:val="Podnadpis Char"/>
    <w:basedOn w:val="Standardnpsmoodstavce"/>
    <w:link w:val="Podnadpis"/>
    <w:uiPriority w:val="49"/>
    <w:semiHidden/>
    <w:rsid w:val="00BE2177"/>
    <w:rPr>
      <w:rFonts w:ascii="Times New Roman" w:eastAsia="Times New Roman" w:hAnsi="Times New Roman" w:cs="Times New Roman"/>
      <w:i/>
      <w:iCs/>
      <w:color w:val="000000" w:themeColor="text1"/>
      <w:spacing w:val="15"/>
      <w:szCs w:val="24"/>
    </w:rPr>
  </w:style>
  <w:style w:type="character" w:customStyle="1" w:styleId="BezmezerChar">
    <w:name w:val="Bez mezer Char"/>
    <w:basedOn w:val="Standardnpsmoodstavce"/>
    <w:link w:val="Bezmezer"/>
    <w:uiPriority w:val="49"/>
    <w:rsid w:val="00BE2177"/>
    <w:rPr>
      <w:rFonts w:eastAsia="Times New Roman"/>
      <w:lang w:eastAsia="ja-JP"/>
    </w:rPr>
  </w:style>
  <w:style w:type="paragraph" w:styleId="Textbubliny">
    <w:name w:val="Balloon Text"/>
    <w:basedOn w:val="Normln"/>
    <w:link w:val="TextbublinyChar"/>
    <w:uiPriority w:val="99"/>
    <w:semiHidden/>
    <w:unhideWhenUsed/>
    <w:rsid w:val="00BE2177"/>
    <w:rPr>
      <w:rFonts w:ascii="Tahoma" w:hAnsi="Tahoma" w:cs="Tahoma"/>
      <w:sz w:val="16"/>
      <w:szCs w:val="16"/>
    </w:rPr>
  </w:style>
  <w:style w:type="character" w:customStyle="1" w:styleId="TextbublinyChar">
    <w:name w:val="Text bubliny Char"/>
    <w:basedOn w:val="Standardnpsmoodstavce"/>
    <w:link w:val="Textbubliny"/>
    <w:uiPriority w:val="99"/>
    <w:semiHidden/>
    <w:rsid w:val="00BE2177"/>
    <w:rPr>
      <w:rFonts w:ascii="Tahoma" w:eastAsia="MS Mincho" w:hAnsi="Tahoma" w:cs="Tahoma"/>
      <w:sz w:val="16"/>
      <w:szCs w:val="16"/>
    </w:rPr>
  </w:style>
  <w:style w:type="paragraph" w:styleId="Zhlav">
    <w:name w:val="header"/>
    <w:basedOn w:val="Normln"/>
    <w:link w:val="ZhlavChar"/>
    <w:uiPriority w:val="99"/>
    <w:rsid w:val="00BE2177"/>
    <w:pPr>
      <w:jc w:val="both"/>
    </w:pPr>
    <w:rPr>
      <w:rFonts w:eastAsia="Times New Roman"/>
      <w:szCs w:val="20"/>
      <w:lang w:eastAsia="de-DE"/>
    </w:rPr>
  </w:style>
  <w:style w:type="character" w:customStyle="1" w:styleId="ZhlavChar">
    <w:name w:val="Záhlaví Char"/>
    <w:basedOn w:val="Standardnpsmoodstavce"/>
    <w:link w:val="Zhlav"/>
    <w:uiPriority w:val="49"/>
    <w:rsid w:val="00BE2177"/>
    <w:rPr>
      <w:rFonts w:ascii="Times New Roman" w:eastAsia="Times New Roman" w:hAnsi="Times New Roman" w:cs="Times New Roman"/>
      <w:szCs w:val="20"/>
      <w:lang w:val="cs-CZ" w:eastAsia="de-DE"/>
    </w:rPr>
  </w:style>
  <w:style w:type="paragraph" w:styleId="Zpat">
    <w:name w:val="footer"/>
    <w:basedOn w:val="Normln"/>
    <w:link w:val="ZpatChar"/>
    <w:uiPriority w:val="99"/>
    <w:rsid w:val="00BE2177"/>
    <w:pPr>
      <w:tabs>
        <w:tab w:val="center" w:pos="4536"/>
        <w:tab w:val="right" w:pos="9072"/>
      </w:tabs>
      <w:jc w:val="center"/>
    </w:pPr>
    <w:rPr>
      <w:rFonts w:eastAsia="Times New Roman"/>
      <w:sz w:val="16"/>
      <w:szCs w:val="20"/>
      <w:lang w:eastAsia="de-DE"/>
    </w:rPr>
  </w:style>
  <w:style w:type="character" w:customStyle="1" w:styleId="ZpatChar">
    <w:name w:val="Zápatí Char"/>
    <w:basedOn w:val="Standardnpsmoodstavce"/>
    <w:link w:val="Zpat"/>
    <w:uiPriority w:val="99"/>
    <w:rsid w:val="00BE2177"/>
    <w:rPr>
      <w:rFonts w:ascii="Times New Roman" w:eastAsia="Times New Roman" w:hAnsi="Times New Roman" w:cs="Times New Roman"/>
      <w:sz w:val="16"/>
      <w:szCs w:val="20"/>
      <w:lang w:val="cs-CZ" w:eastAsia="de-DE"/>
    </w:rPr>
  </w:style>
  <w:style w:type="paragraph" w:customStyle="1" w:styleId="WCPageNumber">
    <w:name w:val="WCPageNumber"/>
    <w:link w:val="WCPageNumberChar"/>
    <w:uiPriority w:val="99"/>
    <w:rsid w:val="00BE2177"/>
    <w:pPr>
      <w:spacing w:after="0" w:line="240" w:lineRule="auto"/>
    </w:pPr>
    <w:rPr>
      <w:rFonts w:ascii="Times New Roman" w:hAnsi="Times New Roman" w:cs="Times New Roman"/>
    </w:rPr>
  </w:style>
  <w:style w:type="character" w:customStyle="1" w:styleId="WCPageNumberChar">
    <w:name w:val="WCPageNumber Char"/>
    <w:basedOn w:val="Standardnpsmoodstavce"/>
    <w:link w:val="WCPageNumber"/>
    <w:uiPriority w:val="99"/>
    <w:rsid w:val="00BE2177"/>
    <w:rPr>
      <w:rFonts w:ascii="Times New Roman" w:hAnsi="Times New Roman" w:cs="Times New Roman"/>
    </w:rPr>
  </w:style>
  <w:style w:type="paragraph" w:customStyle="1" w:styleId="wQuote1">
    <w:name w:val="wQuote1"/>
    <w:basedOn w:val="Normln"/>
    <w:uiPriority w:val="4"/>
    <w:qFormat/>
    <w:rsid w:val="00BE2177"/>
    <w:pPr>
      <w:spacing w:after="180"/>
      <w:ind w:left="720"/>
      <w:jc w:val="both"/>
    </w:pPr>
    <w:rPr>
      <w:i/>
    </w:rPr>
  </w:style>
  <w:style w:type="paragraph" w:customStyle="1" w:styleId="wQuote2">
    <w:name w:val="wQuote2"/>
    <w:basedOn w:val="Normln"/>
    <w:uiPriority w:val="4"/>
    <w:qFormat/>
    <w:rsid w:val="00BE2177"/>
    <w:pPr>
      <w:spacing w:after="180"/>
      <w:ind w:left="1440"/>
      <w:jc w:val="both"/>
    </w:pPr>
    <w:rPr>
      <w:i/>
    </w:rPr>
  </w:style>
  <w:style w:type="paragraph" w:customStyle="1" w:styleId="wQuote3">
    <w:name w:val="wQuote3"/>
    <w:basedOn w:val="Normln"/>
    <w:uiPriority w:val="4"/>
    <w:qFormat/>
    <w:rsid w:val="00BE2177"/>
    <w:pPr>
      <w:spacing w:after="180"/>
      <w:ind w:left="2160"/>
      <w:jc w:val="both"/>
    </w:pPr>
    <w:rPr>
      <w:i/>
    </w:rPr>
  </w:style>
  <w:style w:type="paragraph" w:customStyle="1" w:styleId="wText3">
    <w:name w:val="wText3"/>
    <w:basedOn w:val="Normln"/>
    <w:uiPriority w:val="1"/>
    <w:qFormat/>
    <w:rsid w:val="00BE2177"/>
    <w:pPr>
      <w:spacing w:after="180"/>
      <w:ind w:left="2160"/>
      <w:jc w:val="both"/>
    </w:pPr>
  </w:style>
  <w:style w:type="paragraph" w:customStyle="1" w:styleId="wBullet">
    <w:name w:val="wBullet"/>
    <w:basedOn w:val="Normln"/>
    <w:uiPriority w:val="8"/>
    <w:qFormat/>
    <w:rsid w:val="002E0AF8"/>
    <w:pPr>
      <w:numPr>
        <w:numId w:val="4"/>
      </w:numPr>
      <w:spacing w:after="180"/>
      <w:ind w:hanging="720"/>
      <w:jc w:val="both"/>
    </w:pPr>
  </w:style>
  <w:style w:type="paragraph" w:customStyle="1" w:styleId="wBullet1">
    <w:name w:val="wBullet1"/>
    <w:basedOn w:val="Normln"/>
    <w:uiPriority w:val="8"/>
    <w:qFormat/>
    <w:rsid w:val="0079374D"/>
    <w:pPr>
      <w:numPr>
        <w:numId w:val="5"/>
      </w:numPr>
      <w:spacing w:after="180"/>
      <w:ind w:left="1440" w:hanging="720"/>
      <w:jc w:val="both"/>
    </w:pPr>
  </w:style>
  <w:style w:type="paragraph" w:customStyle="1" w:styleId="wBullet2">
    <w:name w:val="wBullet2"/>
    <w:basedOn w:val="Normln"/>
    <w:uiPriority w:val="8"/>
    <w:qFormat/>
    <w:rsid w:val="0079374D"/>
    <w:pPr>
      <w:numPr>
        <w:numId w:val="6"/>
      </w:numPr>
      <w:spacing w:after="180"/>
      <w:ind w:left="2160" w:hanging="720"/>
      <w:jc w:val="both"/>
    </w:pPr>
  </w:style>
  <w:style w:type="paragraph" w:customStyle="1" w:styleId="wBullet3">
    <w:name w:val="wBullet3"/>
    <w:basedOn w:val="Normln"/>
    <w:uiPriority w:val="8"/>
    <w:qFormat/>
    <w:rsid w:val="0079374D"/>
    <w:pPr>
      <w:numPr>
        <w:numId w:val="7"/>
      </w:numPr>
      <w:spacing w:after="180"/>
      <w:ind w:left="2880" w:hanging="720"/>
      <w:jc w:val="both"/>
    </w:pPr>
  </w:style>
  <w:style w:type="paragraph" w:customStyle="1" w:styleId="DraftLineWC">
    <w:name w:val="DraftLineW&amp;C"/>
    <w:basedOn w:val="Normln"/>
    <w:uiPriority w:val="99"/>
    <w:semiHidden/>
    <w:rsid w:val="00BE2177"/>
    <w:pPr>
      <w:framePr w:w="5328" w:hSpace="187" w:vSpace="187" w:wrap="around" w:vAnchor="page" w:hAnchor="page" w:x="5761" w:y="721"/>
      <w:jc w:val="right"/>
    </w:pPr>
    <w:rPr>
      <w:rFonts w:eastAsia="Times New Roman"/>
      <w:sz w:val="20"/>
      <w:szCs w:val="24"/>
    </w:rPr>
  </w:style>
  <w:style w:type="paragraph" w:styleId="Obsah1">
    <w:name w:val="toc 1"/>
    <w:basedOn w:val="Normln"/>
    <w:next w:val="Normln"/>
    <w:autoRedefine/>
    <w:uiPriority w:val="39"/>
    <w:rsid w:val="00BE2177"/>
    <w:pPr>
      <w:tabs>
        <w:tab w:val="left" w:pos="720"/>
        <w:tab w:val="right" w:leader="dot" w:pos="9072"/>
      </w:tabs>
      <w:spacing w:before="120"/>
      <w:ind w:left="720" w:right="386" w:hanging="720"/>
    </w:pPr>
  </w:style>
  <w:style w:type="paragraph" w:styleId="Obsah2">
    <w:name w:val="toc 2"/>
    <w:basedOn w:val="Normln"/>
    <w:next w:val="Normln"/>
    <w:autoRedefine/>
    <w:uiPriority w:val="39"/>
    <w:rsid w:val="004F22BC"/>
    <w:pPr>
      <w:tabs>
        <w:tab w:val="left" w:pos="720"/>
        <w:tab w:val="left" w:pos="2160"/>
        <w:tab w:val="right" w:leader="dot" w:pos="9072"/>
      </w:tabs>
      <w:snapToGrid w:val="0"/>
      <w:spacing w:before="120"/>
      <w:ind w:left="720" w:right="386" w:hanging="720"/>
      <w:contextualSpacing/>
    </w:pPr>
  </w:style>
  <w:style w:type="paragraph" w:customStyle="1" w:styleId="Definition1">
    <w:name w:val="Definition 1"/>
    <w:basedOn w:val="Normln"/>
    <w:uiPriority w:val="2"/>
    <w:qFormat/>
    <w:rsid w:val="00BE2177"/>
    <w:pPr>
      <w:numPr>
        <w:numId w:val="20"/>
      </w:numPr>
      <w:spacing w:after="180"/>
      <w:jc w:val="both"/>
    </w:pPr>
  </w:style>
  <w:style w:type="paragraph" w:customStyle="1" w:styleId="Definition2">
    <w:name w:val="Definition 2"/>
    <w:basedOn w:val="Normln"/>
    <w:uiPriority w:val="2"/>
    <w:qFormat/>
    <w:rsid w:val="00BE2177"/>
    <w:pPr>
      <w:numPr>
        <w:ilvl w:val="1"/>
        <w:numId w:val="20"/>
      </w:numPr>
      <w:spacing w:after="180"/>
      <w:jc w:val="both"/>
    </w:pPr>
  </w:style>
  <w:style w:type="paragraph" w:customStyle="1" w:styleId="Definition3">
    <w:name w:val="Definition 3"/>
    <w:basedOn w:val="Normln"/>
    <w:uiPriority w:val="2"/>
    <w:qFormat/>
    <w:rsid w:val="00BE2177"/>
    <w:pPr>
      <w:numPr>
        <w:ilvl w:val="2"/>
        <w:numId w:val="20"/>
      </w:numPr>
      <w:spacing w:after="180"/>
      <w:jc w:val="both"/>
    </w:pPr>
  </w:style>
  <w:style w:type="paragraph" w:customStyle="1" w:styleId="Definition4">
    <w:name w:val="Definition 4"/>
    <w:basedOn w:val="Normln"/>
    <w:uiPriority w:val="2"/>
    <w:qFormat/>
    <w:rsid w:val="00BE2177"/>
    <w:pPr>
      <w:numPr>
        <w:ilvl w:val="3"/>
        <w:numId w:val="20"/>
      </w:numPr>
      <w:spacing w:after="180"/>
      <w:jc w:val="both"/>
    </w:pPr>
  </w:style>
  <w:style w:type="paragraph" w:customStyle="1" w:styleId="Definition5">
    <w:name w:val="Definition 5"/>
    <w:basedOn w:val="Normln"/>
    <w:uiPriority w:val="2"/>
    <w:qFormat/>
    <w:rsid w:val="00BE2177"/>
    <w:pPr>
      <w:numPr>
        <w:ilvl w:val="4"/>
        <w:numId w:val="20"/>
      </w:numPr>
      <w:spacing w:after="180"/>
      <w:jc w:val="both"/>
    </w:pPr>
  </w:style>
  <w:style w:type="paragraph" w:customStyle="1" w:styleId="Definition6">
    <w:name w:val="Definition 6"/>
    <w:basedOn w:val="Normln"/>
    <w:uiPriority w:val="2"/>
    <w:qFormat/>
    <w:rsid w:val="00BE2177"/>
    <w:pPr>
      <w:numPr>
        <w:ilvl w:val="5"/>
        <w:numId w:val="20"/>
      </w:numPr>
      <w:spacing w:after="180"/>
      <w:jc w:val="both"/>
    </w:pPr>
  </w:style>
  <w:style w:type="paragraph" w:customStyle="1" w:styleId="Parties">
    <w:name w:val="Parties"/>
    <w:basedOn w:val="Normln"/>
    <w:uiPriority w:val="2"/>
    <w:qFormat/>
    <w:rsid w:val="00BE2177"/>
    <w:pPr>
      <w:numPr>
        <w:ilvl w:val="7"/>
        <w:numId w:val="20"/>
      </w:numPr>
      <w:spacing w:after="180"/>
      <w:jc w:val="both"/>
    </w:pPr>
  </w:style>
  <w:style w:type="paragraph" w:customStyle="1" w:styleId="Recitals">
    <w:name w:val="Recitals"/>
    <w:basedOn w:val="Normln"/>
    <w:uiPriority w:val="2"/>
    <w:qFormat/>
    <w:rsid w:val="00BE2177"/>
    <w:pPr>
      <w:numPr>
        <w:ilvl w:val="8"/>
        <w:numId w:val="20"/>
      </w:numPr>
      <w:spacing w:after="180"/>
      <w:jc w:val="both"/>
    </w:pPr>
  </w:style>
  <w:style w:type="paragraph" w:customStyle="1" w:styleId="wCoverNotice">
    <w:name w:val="wCoverNotice"/>
    <w:basedOn w:val="Normln"/>
    <w:next w:val="Normln"/>
    <w:uiPriority w:val="19"/>
    <w:rsid w:val="00BE2177"/>
    <w:pPr>
      <w:spacing w:after="960"/>
      <w:ind w:left="720" w:right="720"/>
      <w:jc w:val="center"/>
    </w:pPr>
    <w:rPr>
      <w:rFonts w:eastAsia="Times New Roman"/>
      <w:szCs w:val="24"/>
    </w:rPr>
  </w:style>
  <w:style w:type="paragraph" w:customStyle="1" w:styleId="wCoverParties">
    <w:name w:val="wCoverParties"/>
    <w:basedOn w:val="Normln"/>
    <w:next w:val="wCoverRole"/>
    <w:uiPriority w:val="20"/>
    <w:qFormat/>
    <w:rsid w:val="00BE2177"/>
    <w:pPr>
      <w:jc w:val="center"/>
    </w:pPr>
    <w:rPr>
      <w:b/>
      <w:bCs/>
      <w:sz w:val="28"/>
      <w:szCs w:val="32"/>
    </w:rPr>
  </w:style>
  <w:style w:type="paragraph" w:customStyle="1" w:styleId="wSignRole">
    <w:name w:val="wSignRole"/>
    <w:basedOn w:val="Normln"/>
    <w:uiPriority w:val="12"/>
    <w:qFormat/>
    <w:rsid w:val="00BE2177"/>
    <w:pPr>
      <w:spacing w:before="600" w:after="60"/>
    </w:pPr>
    <w:rPr>
      <w:b/>
      <w:bCs/>
    </w:rPr>
  </w:style>
  <w:style w:type="paragraph" w:customStyle="1" w:styleId="wCoverCenter">
    <w:name w:val="wCoverCenter"/>
    <w:basedOn w:val="Normln"/>
    <w:next w:val="wCoverParties"/>
    <w:uiPriority w:val="19"/>
    <w:qFormat/>
    <w:rsid w:val="00BE2177"/>
    <w:pPr>
      <w:spacing w:after="480"/>
      <w:jc w:val="center"/>
    </w:pPr>
  </w:style>
  <w:style w:type="paragraph" w:customStyle="1" w:styleId="wCoverTitle2">
    <w:name w:val="wCoverTitle2"/>
    <w:basedOn w:val="Normln"/>
    <w:next w:val="wCoverCenter"/>
    <w:uiPriority w:val="19"/>
    <w:rsid w:val="00BE2177"/>
    <w:pPr>
      <w:spacing w:after="240"/>
      <w:jc w:val="center"/>
    </w:pPr>
    <w:rPr>
      <w:sz w:val="28"/>
      <w:szCs w:val="32"/>
    </w:rPr>
  </w:style>
  <w:style w:type="paragraph" w:customStyle="1" w:styleId="wLogoHeader">
    <w:name w:val="wLogoHeader"/>
    <w:basedOn w:val="Normln"/>
    <w:uiPriority w:val="48"/>
    <w:qFormat/>
    <w:rsid w:val="00BE2177"/>
    <w:pPr>
      <w:spacing w:before="360" w:after="960" w:line="360" w:lineRule="auto"/>
      <w:jc w:val="right"/>
    </w:pPr>
  </w:style>
  <w:style w:type="paragraph" w:customStyle="1" w:styleId="wCoverAddress">
    <w:name w:val="wCoverAddress"/>
    <w:basedOn w:val="Normln"/>
    <w:uiPriority w:val="22"/>
    <w:rsid w:val="00BE2177"/>
    <w:pPr>
      <w:jc w:val="center"/>
    </w:pPr>
    <w:rPr>
      <w:rFonts w:eastAsia="Times New Roman"/>
      <w:sz w:val="20"/>
      <w:szCs w:val="24"/>
    </w:rPr>
  </w:style>
  <w:style w:type="numbering" w:styleId="111111">
    <w:name w:val="Outline List 2"/>
    <w:basedOn w:val="Bezseznamu"/>
    <w:uiPriority w:val="99"/>
    <w:semiHidden/>
    <w:unhideWhenUsed/>
    <w:rsid w:val="00BE2177"/>
    <w:pPr>
      <w:numPr>
        <w:numId w:val="1"/>
      </w:numPr>
    </w:pPr>
  </w:style>
  <w:style w:type="numbering" w:styleId="1ai">
    <w:name w:val="Outline List 1"/>
    <w:basedOn w:val="Bezseznamu"/>
    <w:uiPriority w:val="99"/>
    <w:semiHidden/>
    <w:unhideWhenUsed/>
    <w:rsid w:val="00BE2177"/>
    <w:pPr>
      <w:numPr>
        <w:numId w:val="2"/>
      </w:numPr>
    </w:pPr>
  </w:style>
  <w:style w:type="paragraph" w:customStyle="1" w:styleId="wTOCtitle">
    <w:name w:val="wTOCtitle"/>
    <w:basedOn w:val="Normln"/>
    <w:next w:val="wTOCpage"/>
    <w:uiPriority w:val="13"/>
    <w:rsid w:val="00BE2177"/>
    <w:pPr>
      <w:jc w:val="center"/>
    </w:pPr>
    <w:rPr>
      <w:b/>
      <w:bCs/>
      <w:sz w:val="26"/>
      <w:szCs w:val="30"/>
    </w:rPr>
  </w:style>
  <w:style w:type="paragraph" w:customStyle="1" w:styleId="wTOCpage">
    <w:name w:val="wTOCpage"/>
    <w:basedOn w:val="Normln"/>
    <w:next w:val="Normln"/>
    <w:uiPriority w:val="15"/>
    <w:rsid w:val="00BE2177"/>
    <w:pPr>
      <w:spacing w:after="180"/>
      <w:jc w:val="right"/>
    </w:pPr>
    <w:rPr>
      <w:rFonts w:eastAsia="Times New Roman"/>
      <w:b/>
      <w:szCs w:val="21"/>
    </w:rPr>
  </w:style>
  <w:style w:type="paragraph" w:customStyle="1" w:styleId="wSignLine">
    <w:name w:val="wSignLine"/>
    <w:basedOn w:val="wText"/>
    <w:next w:val="Normln"/>
    <w:uiPriority w:val="13"/>
    <w:rsid w:val="00BE2177"/>
    <w:pPr>
      <w:tabs>
        <w:tab w:val="left" w:leader="dot" w:pos="3600"/>
      </w:tabs>
      <w:spacing w:before="800" w:after="0"/>
    </w:pPr>
    <w:rPr>
      <w:rFonts w:eastAsia="Times New Roman"/>
      <w:szCs w:val="20"/>
    </w:rPr>
  </w:style>
  <w:style w:type="paragraph" w:styleId="Obsah3">
    <w:name w:val="toc 3"/>
    <w:basedOn w:val="Normln"/>
    <w:next w:val="Normln"/>
    <w:autoRedefine/>
    <w:uiPriority w:val="39"/>
    <w:rsid w:val="00BE2177"/>
    <w:pPr>
      <w:tabs>
        <w:tab w:val="left" w:pos="1440"/>
        <w:tab w:val="right" w:leader="dot" w:pos="9072"/>
      </w:tabs>
      <w:ind w:left="2160" w:right="386" w:hanging="1440"/>
    </w:pPr>
    <w:rPr>
      <w:noProof/>
      <w:color w:val="000000" w:themeColor="text1"/>
    </w:rPr>
  </w:style>
  <w:style w:type="paragraph" w:styleId="Obsah4">
    <w:name w:val="toc 4"/>
    <w:basedOn w:val="Normln"/>
    <w:next w:val="Normln"/>
    <w:autoRedefine/>
    <w:uiPriority w:val="39"/>
    <w:unhideWhenUsed/>
    <w:rsid w:val="00BE2177"/>
    <w:pPr>
      <w:tabs>
        <w:tab w:val="left" w:pos="1701"/>
        <w:tab w:val="right" w:leader="dot" w:pos="9017"/>
      </w:tabs>
      <w:ind w:left="1701" w:right="386" w:hanging="981"/>
    </w:pPr>
  </w:style>
  <w:style w:type="paragraph" w:styleId="Obsah5">
    <w:name w:val="toc 5"/>
    <w:basedOn w:val="Normln"/>
    <w:next w:val="Normln"/>
    <w:autoRedefine/>
    <w:uiPriority w:val="39"/>
    <w:semiHidden/>
    <w:unhideWhenUsed/>
    <w:rsid w:val="00BE2177"/>
    <w:pPr>
      <w:spacing w:after="100"/>
      <w:ind w:left="960"/>
    </w:pPr>
  </w:style>
  <w:style w:type="paragraph" w:styleId="Obsah6">
    <w:name w:val="toc 6"/>
    <w:basedOn w:val="Normln"/>
    <w:next w:val="Normln"/>
    <w:autoRedefine/>
    <w:uiPriority w:val="39"/>
    <w:semiHidden/>
    <w:unhideWhenUsed/>
    <w:rsid w:val="00BE2177"/>
    <w:pPr>
      <w:spacing w:after="100"/>
      <w:ind w:left="1200"/>
    </w:pPr>
  </w:style>
  <w:style w:type="paragraph" w:styleId="Obsah7">
    <w:name w:val="toc 7"/>
    <w:basedOn w:val="Normln"/>
    <w:next w:val="Normln"/>
    <w:autoRedefine/>
    <w:uiPriority w:val="39"/>
    <w:semiHidden/>
    <w:unhideWhenUsed/>
    <w:rsid w:val="00BE2177"/>
    <w:pPr>
      <w:spacing w:after="100"/>
      <w:ind w:left="1440"/>
    </w:pPr>
  </w:style>
  <w:style w:type="paragraph" w:styleId="Obsah8">
    <w:name w:val="toc 8"/>
    <w:basedOn w:val="Normln"/>
    <w:next w:val="Normln"/>
    <w:autoRedefine/>
    <w:uiPriority w:val="39"/>
    <w:rsid w:val="00BE2177"/>
    <w:pPr>
      <w:tabs>
        <w:tab w:val="left" w:pos="1423"/>
        <w:tab w:val="right" w:leader="dot" w:pos="9072"/>
      </w:tabs>
      <w:spacing w:before="120"/>
      <w:ind w:left="1440" w:right="386" w:hanging="1440"/>
    </w:pPr>
    <w:rPr>
      <w:b/>
      <w:bCs/>
    </w:rPr>
  </w:style>
  <w:style w:type="paragraph" w:styleId="Obsah9">
    <w:name w:val="toc 9"/>
    <w:basedOn w:val="Normln"/>
    <w:next w:val="Normln"/>
    <w:autoRedefine/>
    <w:uiPriority w:val="39"/>
    <w:rsid w:val="00BE2177"/>
    <w:pPr>
      <w:tabs>
        <w:tab w:val="left" w:pos="1440"/>
        <w:tab w:val="right" w:leader="dot" w:pos="9072"/>
      </w:tabs>
      <w:ind w:left="1440" w:right="386" w:hanging="1440"/>
    </w:pPr>
  </w:style>
  <w:style w:type="paragraph" w:customStyle="1" w:styleId="wCoverRole">
    <w:name w:val="wCoverRole"/>
    <w:basedOn w:val="Normln"/>
    <w:next w:val="wCoverParties"/>
    <w:uiPriority w:val="21"/>
    <w:qFormat/>
    <w:rsid w:val="00BE2177"/>
    <w:pPr>
      <w:spacing w:after="480"/>
      <w:jc w:val="center"/>
    </w:pPr>
  </w:style>
  <w:style w:type="paragraph" w:customStyle="1" w:styleId="wBullet4">
    <w:name w:val="wBullet4"/>
    <w:basedOn w:val="Normln"/>
    <w:uiPriority w:val="8"/>
    <w:qFormat/>
    <w:rsid w:val="0079374D"/>
    <w:pPr>
      <w:numPr>
        <w:numId w:val="8"/>
      </w:numPr>
      <w:spacing w:after="180"/>
      <w:ind w:left="3600" w:hanging="720"/>
      <w:jc w:val="both"/>
    </w:pPr>
  </w:style>
  <w:style w:type="paragraph" w:customStyle="1" w:styleId="wText4">
    <w:name w:val="wText4"/>
    <w:basedOn w:val="Normln"/>
    <w:uiPriority w:val="1"/>
    <w:qFormat/>
    <w:rsid w:val="00BE2177"/>
    <w:pPr>
      <w:spacing w:after="180"/>
      <w:ind w:left="2880"/>
      <w:jc w:val="both"/>
    </w:pPr>
  </w:style>
  <w:style w:type="character" w:styleId="Znakapoznpodarou">
    <w:name w:val="footnote reference"/>
    <w:basedOn w:val="Standardnpsmoodstavce"/>
    <w:uiPriority w:val="99"/>
    <w:unhideWhenUsed/>
    <w:rsid w:val="00BE2177"/>
    <w:rPr>
      <w:vertAlign w:val="superscript"/>
    </w:rPr>
  </w:style>
  <w:style w:type="paragraph" w:styleId="Textpoznpodarou">
    <w:name w:val="footnote text"/>
    <w:aliases w:val="fn"/>
    <w:basedOn w:val="Normln"/>
    <w:link w:val="TextpoznpodarouChar"/>
    <w:uiPriority w:val="99"/>
    <w:unhideWhenUsed/>
    <w:rsid w:val="00BE2177"/>
    <w:pPr>
      <w:spacing w:after="60"/>
      <w:ind w:left="357" w:hanging="357"/>
      <w:jc w:val="both"/>
    </w:pPr>
    <w:rPr>
      <w:sz w:val="18"/>
      <w:szCs w:val="20"/>
    </w:rPr>
  </w:style>
  <w:style w:type="character" w:customStyle="1" w:styleId="TextpoznpodarouChar">
    <w:name w:val="Text pozn. pod čarou Char"/>
    <w:aliases w:val="fn Char"/>
    <w:basedOn w:val="Standardnpsmoodstavce"/>
    <w:link w:val="Textpoznpodarou"/>
    <w:uiPriority w:val="99"/>
    <w:rsid w:val="00BE2177"/>
    <w:rPr>
      <w:rFonts w:ascii="Times New Roman" w:eastAsia="MS Mincho" w:hAnsi="Times New Roman" w:cs="Times New Roman"/>
      <w:sz w:val="18"/>
      <w:szCs w:val="20"/>
    </w:rPr>
  </w:style>
  <w:style w:type="paragraph" w:customStyle="1" w:styleId="SignLine">
    <w:name w:val="SignLine"/>
    <w:basedOn w:val="Normln"/>
    <w:next w:val="Normln"/>
    <w:rsid w:val="00E03967"/>
    <w:pPr>
      <w:tabs>
        <w:tab w:val="left" w:leader="dot" w:pos="3600"/>
      </w:tabs>
      <w:spacing w:before="800"/>
      <w:jc w:val="both"/>
    </w:pPr>
    <w:rPr>
      <w:rFonts w:eastAsia="Times New Roman"/>
      <w:szCs w:val="20"/>
    </w:rPr>
  </w:style>
  <w:style w:type="table" w:styleId="Mkatabulky">
    <w:name w:val="Table Grid"/>
    <w:basedOn w:val="Normlntabulka"/>
    <w:uiPriority w:val="59"/>
    <w:rsid w:val="00BE2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E2177"/>
    <w:rPr>
      <w:color w:val="0000FF" w:themeColor="hyperlink"/>
      <w:u w:val="single"/>
    </w:rPr>
  </w:style>
  <w:style w:type="paragraph" w:customStyle="1" w:styleId="wSignTitle">
    <w:name w:val="wSignTitle"/>
    <w:basedOn w:val="Normln"/>
    <w:next w:val="wText"/>
    <w:uiPriority w:val="11"/>
    <w:qFormat/>
    <w:rsid w:val="00BE2177"/>
    <w:pPr>
      <w:keepNext/>
      <w:keepLines/>
      <w:pageBreakBefore/>
      <w:jc w:val="both"/>
    </w:pPr>
    <w:rPr>
      <w:rFonts w:eastAsia="Times New Roman"/>
      <w:b/>
      <w:sz w:val="26"/>
      <w:szCs w:val="24"/>
    </w:rPr>
  </w:style>
  <w:style w:type="character" w:customStyle="1" w:styleId="wTextChar">
    <w:name w:val="wText Char"/>
    <w:basedOn w:val="Standardnpsmoodstavce"/>
    <w:link w:val="wText"/>
    <w:uiPriority w:val="1"/>
    <w:rsid w:val="00BE2177"/>
    <w:rPr>
      <w:rFonts w:ascii="Times New Roman" w:eastAsia="MS Mincho" w:hAnsi="Times New Roman" w:cs="Times New Roman"/>
    </w:rPr>
  </w:style>
  <w:style w:type="paragraph" w:customStyle="1" w:styleId="wAnnotation">
    <w:name w:val="wAnnotation"/>
    <w:basedOn w:val="Normln"/>
    <w:next w:val="wText"/>
    <w:uiPriority w:val="10"/>
    <w:rsid w:val="00BE2177"/>
    <w:pPr>
      <w:keepNext/>
      <w:keepLines/>
      <w:framePr w:w="1152" w:hSpace="144" w:wrap="around" w:vAnchor="text" w:hAnchor="page" w:xAlign="right" w:y="1"/>
      <w:spacing w:before="40" w:line="180" w:lineRule="exact"/>
    </w:pPr>
    <w:rPr>
      <w:rFonts w:eastAsia="Times New Roman"/>
      <w:b/>
      <w:sz w:val="14"/>
      <w:szCs w:val="16"/>
      <w:lang w:val="en-GB"/>
    </w:rPr>
  </w:style>
  <w:style w:type="paragraph" w:customStyle="1" w:styleId="wCoverTitle1">
    <w:name w:val="wCoverTitle1"/>
    <w:basedOn w:val="Normln"/>
    <w:next w:val="wCoverTitle2"/>
    <w:uiPriority w:val="19"/>
    <w:qFormat/>
    <w:rsid w:val="00BE2177"/>
    <w:pPr>
      <w:spacing w:after="120"/>
      <w:jc w:val="center"/>
    </w:pPr>
    <w:rPr>
      <w:b/>
      <w:bCs/>
      <w:sz w:val="40"/>
      <w:szCs w:val="44"/>
    </w:rPr>
  </w:style>
  <w:style w:type="paragraph" w:customStyle="1" w:styleId="wCoverDate">
    <w:name w:val="wCoverDate"/>
    <w:basedOn w:val="Normln"/>
    <w:next w:val="wCoverTitle1"/>
    <w:uiPriority w:val="19"/>
    <w:qFormat/>
    <w:rsid w:val="00BE2177"/>
    <w:pPr>
      <w:spacing w:before="480" w:after="960"/>
      <w:jc w:val="center"/>
    </w:pPr>
    <w:rPr>
      <w:b/>
      <w:bCs/>
    </w:rPr>
  </w:style>
  <w:style w:type="paragraph" w:customStyle="1" w:styleId="wSignName">
    <w:name w:val="wSignName"/>
    <w:basedOn w:val="Normln"/>
    <w:next w:val="wSignNameLine"/>
    <w:uiPriority w:val="11"/>
    <w:qFormat/>
    <w:rsid w:val="00BE2177"/>
    <w:pPr>
      <w:spacing w:before="600" w:after="60"/>
    </w:pPr>
  </w:style>
  <w:style w:type="paragraph" w:customStyle="1" w:styleId="wSignNameLine">
    <w:name w:val="wSignNameLine"/>
    <w:basedOn w:val="Normln"/>
    <w:next w:val="Normln"/>
    <w:uiPriority w:val="11"/>
    <w:qFormat/>
    <w:rsid w:val="00BE2177"/>
    <w:pPr>
      <w:tabs>
        <w:tab w:val="right" w:leader="underscore" w:pos="4253"/>
      </w:tabs>
      <w:spacing w:before="600"/>
    </w:pPr>
  </w:style>
  <w:style w:type="paragraph" w:customStyle="1" w:styleId="wExecution">
    <w:name w:val="wExecution"/>
    <w:basedOn w:val="Normln"/>
    <w:uiPriority w:val="13"/>
    <w:qFormat/>
    <w:rsid w:val="00BE2177"/>
    <w:pPr>
      <w:tabs>
        <w:tab w:val="left" w:pos="567"/>
      </w:tabs>
      <w:ind w:left="56"/>
    </w:pPr>
  </w:style>
  <w:style w:type="paragraph" w:customStyle="1" w:styleId="Definition7">
    <w:name w:val="Definition 7"/>
    <w:basedOn w:val="Normln"/>
    <w:uiPriority w:val="2"/>
    <w:qFormat/>
    <w:rsid w:val="00BE2177"/>
    <w:pPr>
      <w:numPr>
        <w:ilvl w:val="6"/>
        <w:numId w:val="20"/>
      </w:numPr>
      <w:spacing w:after="180"/>
      <w:jc w:val="both"/>
    </w:pPr>
  </w:style>
  <w:style w:type="paragraph" w:customStyle="1" w:styleId="wList1">
    <w:name w:val="wList1"/>
    <w:basedOn w:val="Normln"/>
    <w:uiPriority w:val="7"/>
    <w:qFormat/>
    <w:rsid w:val="00BE2177"/>
    <w:pPr>
      <w:numPr>
        <w:numId w:val="9"/>
      </w:numPr>
      <w:spacing w:after="180"/>
      <w:jc w:val="both"/>
    </w:pPr>
  </w:style>
  <w:style w:type="paragraph" w:customStyle="1" w:styleId="wList2">
    <w:name w:val="wList2"/>
    <w:basedOn w:val="Normln"/>
    <w:uiPriority w:val="7"/>
    <w:qFormat/>
    <w:rsid w:val="00BE2177"/>
    <w:pPr>
      <w:numPr>
        <w:ilvl w:val="1"/>
        <w:numId w:val="9"/>
      </w:numPr>
      <w:spacing w:after="180"/>
      <w:jc w:val="both"/>
    </w:pPr>
  </w:style>
  <w:style w:type="paragraph" w:customStyle="1" w:styleId="wList3">
    <w:name w:val="wList3"/>
    <w:basedOn w:val="Normln"/>
    <w:uiPriority w:val="7"/>
    <w:qFormat/>
    <w:rsid w:val="00BE2177"/>
    <w:pPr>
      <w:numPr>
        <w:ilvl w:val="2"/>
        <w:numId w:val="9"/>
      </w:numPr>
      <w:spacing w:after="180"/>
      <w:jc w:val="both"/>
    </w:pPr>
  </w:style>
  <w:style w:type="paragraph" w:customStyle="1" w:styleId="wList4">
    <w:name w:val="wList4"/>
    <w:basedOn w:val="Normln"/>
    <w:uiPriority w:val="7"/>
    <w:qFormat/>
    <w:rsid w:val="00BE2177"/>
    <w:pPr>
      <w:numPr>
        <w:ilvl w:val="3"/>
        <w:numId w:val="9"/>
      </w:numPr>
      <w:spacing w:after="180"/>
      <w:jc w:val="both"/>
    </w:pPr>
  </w:style>
  <w:style w:type="paragraph" w:customStyle="1" w:styleId="wList5">
    <w:name w:val="wList5"/>
    <w:basedOn w:val="Normln"/>
    <w:uiPriority w:val="7"/>
    <w:qFormat/>
    <w:rsid w:val="00BE2177"/>
    <w:pPr>
      <w:numPr>
        <w:ilvl w:val="4"/>
        <w:numId w:val="9"/>
      </w:numPr>
      <w:spacing w:after="180"/>
      <w:jc w:val="both"/>
    </w:pPr>
  </w:style>
  <w:style w:type="paragraph" w:customStyle="1" w:styleId="wList6">
    <w:name w:val="wList6"/>
    <w:basedOn w:val="Normln"/>
    <w:uiPriority w:val="7"/>
    <w:qFormat/>
    <w:rsid w:val="00BE2177"/>
    <w:pPr>
      <w:numPr>
        <w:ilvl w:val="5"/>
        <w:numId w:val="9"/>
      </w:numPr>
      <w:spacing w:after="180"/>
      <w:jc w:val="both"/>
    </w:pPr>
  </w:style>
  <w:style w:type="paragraph" w:customStyle="1" w:styleId="wList7">
    <w:name w:val="wList7"/>
    <w:basedOn w:val="Normln"/>
    <w:uiPriority w:val="7"/>
    <w:qFormat/>
    <w:rsid w:val="00BE2177"/>
    <w:pPr>
      <w:numPr>
        <w:ilvl w:val="6"/>
        <w:numId w:val="9"/>
      </w:numPr>
      <w:spacing w:after="180"/>
      <w:jc w:val="both"/>
    </w:pPr>
  </w:style>
  <w:style w:type="paragraph" w:customStyle="1" w:styleId="wNoTOC">
    <w:name w:val="wNoTOC"/>
    <w:basedOn w:val="Normln"/>
    <w:next w:val="wText1"/>
    <w:uiPriority w:val="18"/>
    <w:qFormat/>
    <w:rsid w:val="00CF5469"/>
    <w:pPr>
      <w:spacing w:after="180"/>
      <w:jc w:val="both"/>
    </w:pPr>
    <w:rPr>
      <w:rFonts w:eastAsiaTheme="minorHAnsi" w:cstheme="minorBidi"/>
    </w:rPr>
  </w:style>
  <w:style w:type="character" w:styleId="Siln">
    <w:name w:val="Strong"/>
    <w:basedOn w:val="Standardnpsmoodstavce"/>
    <w:uiPriority w:val="22"/>
    <w:qFormat/>
    <w:rsid w:val="004B1D21"/>
    <w:rPr>
      <w:b/>
      <w:bCs/>
    </w:rPr>
  </w:style>
  <w:style w:type="character" w:styleId="slostrnky">
    <w:name w:val="page number"/>
    <w:uiPriority w:val="29"/>
    <w:qFormat/>
    <w:rsid w:val="004B1D21"/>
    <w:rPr>
      <w:sz w:val="24"/>
      <w:szCs w:val="24"/>
    </w:rPr>
  </w:style>
  <w:style w:type="character" w:styleId="Zdraznn">
    <w:name w:val="Emphasis"/>
    <w:qFormat/>
    <w:rsid w:val="004B1D21"/>
    <w:rPr>
      <w:i/>
      <w:iCs/>
    </w:rPr>
  </w:style>
  <w:style w:type="character" w:customStyle="1" w:styleId="apple-style-span">
    <w:name w:val="apple-style-span"/>
    <w:basedOn w:val="Standardnpsmoodstavce"/>
    <w:rsid w:val="004B1D21"/>
  </w:style>
  <w:style w:type="paragraph" w:customStyle="1" w:styleId="Text">
    <w:name w:val="Text"/>
    <w:aliases w:val="1"/>
    <w:basedOn w:val="Normln"/>
    <w:link w:val="TextChar"/>
    <w:uiPriority w:val="99"/>
    <w:rsid w:val="004B1D21"/>
    <w:pPr>
      <w:spacing w:after="240"/>
      <w:jc w:val="both"/>
    </w:pPr>
    <w:rPr>
      <w:rFonts w:eastAsia="Times New Roman"/>
      <w:sz w:val="24"/>
      <w:szCs w:val="24"/>
    </w:rPr>
  </w:style>
  <w:style w:type="character" w:customStyle="1" w:styleId="TextChar">
    <w:name w:val="Text Char"/>
    <w:link w:val="Text"/>
    <w:uiPriority w:val="99"/>
    <w:locked/>
    <w:rsid w:val="004B1D21"/>
    <w:rPr>
      <w:rFonts w:ascii="Times New Roman" w:eastAsia="Times New Roman" w:hAnsi="Times New Roman" w:cs="Times New Roman"/>
      <w:sz w:val="24"/>
      <w:szCs w:val="24"/>
      <w:lang w:val="cs-CZ"/>
    </w:rPr>
  </w:style>
  <w:style w:type="paragraph" w:customStyle="1" w:styleId="tableTextfunkce">
    <w:name w:val="table Text funkce"/>
    <w:basedOn w:val="Text"/>
    <w:rsid w:val="004B1D21"/>
    <w:pPr>
      <w:spacing w:after="0"/>
      <w:ind w:left="851" w:hanging="851"/>
    </w:pPr>
  </w:style>
  <w:style w:type="paragraph" w:customStyle="1" w:styleId="Schedule1">
    <w:name w:val="Schedule 1"/>
    <w:basedOn w:val="Normln"/>
    <w:next w:val="Schedule2"/>
    <w:link w:val="Schedule1Char"/>
    <w:uiPriority w:val="30"/>
    <w:qFormat/>
    <w:rsid w:val="008835F6"/>
    <w:pPr>
      <w:keepNext/>
      <w:keepLines/>
      <w:pageBreakBefore/>
      <w:numPr>
        <w:numId w:val="17"/>
      </w:numPr>
      <w:spacing w:after="360"/>
      <w:jc w:val="both"/>
    </w:pPr>
    <w:rPr>
      <w:rFonts w:eastAsia="SimSun"/>
      <w:b/>
      <w:bCs/>
      <w:sz w:val="26"/>
      <w:szCs w:val="30"/>
    </w:rPr>
  </w:style>
  <w:style w:type="paragraph" w:customStyle="1" w:styleId="Schedule2">
    <w:name w:val="Schedule 2"/>
    <w:basedOn w:val="Normln"/>
    <w:next w:val="Schedule3"/>
    <w:uiPriority w:val="30"/>
    <w:qFormat/>
    <w:rsid w:val="008835F6"/>
    <w:pPr>
      <w:keepNext/>
      <w:numPr>
        <w:ilvl w:val="1"/>
        <w:numId w:val="17"/>
      </w:numPr>
      <w:spacing w:after="240"/>
    </w:pPr>
    <w:rPr>
      <w:rFonts w:eastAsia="SimSun"/>
      <w:b/>
      <w:bCs/>
      <w:szCs w:val="26"/>
    </w:rPr>
  </w:style>
  <w:style w:type="paragraph" w:customStyle="1" w:styleId="Schedule3">
    <w:name w:val="Schedule 3"/>
    <w:basedOn w:val="Normln"/>
    <w:next w:val="wText1"/>
    <w:uiPriority w:val="30"/>
    <w:qFormat/>
    <w:rsid w:val="008835F6"/>
    <w:pPr>
      <w:numPr>
        <w:ilvl w:val="2"/>
        <w:numId w:val="17"/>
      </w:numPr>
      <w:spacing w:after="180"/>
      <w:jc w:val="both"/>
    </w:pPr>
    <w:rPr>
      <w:rFonts w:eastAsia="SimSun"/>
      <w:szCs w:val="26"/>
    </w:rPr>
  </w:style>
  <w:style w:type="paragraph" w:customStyle="1" w:styleId="Schedule4">
    <w:name w:val="Schedule 4"/>
    <w:basedOn w:val="Normln"/>
    <w:next w:val="wText2"/>
    <w:uiPriority w:val="30"/>
    <w:qFormat/>
    <w:rsid w:val="008835F6"/>
    <w:pPr>
      <w:numPr>
        <w:ilvl w:val="3"/>
        <w:numId w:val="17"/>
      </w:numPr>
      <w:spacing w:after="180"/>
      <w:jc w:val="both"/>
    </w:pPr>
    <w:rPr>
      <w:rFonts w:eastAsia="SimSun"/>
      <w:iCs/>
      <w:szCs w:val="26"/>
    </w:rPr>
  </w:style>
  <w:style w:type="paragraph" w:customStyle="1" w:styleId="Schedule5">
    <w:name w:val="Schedule 5"/>
    <w:basedOn w:val="Normln"/>
    <w:uiPriority w:val="30"/>
    <w:qFormat/>
    <w:rsid w:val="008835F6"/>
    <w:pPr>
      <w:numPr>
        <w:ilvl w:val="4"/>
        <w:numId w:val="17"/>
      </w:numPr>
      <w:spacing w:after="180"/>
      <w:jc w:val="both"/>
    </w:pPr>
    <w:rPr>
      <w:rFonts w:eastAsia="SimSun"/>
      <w:szCs w:val="26"/>
    </w:rPr>
  </w:style>
  <w:style w:type="paragraph" w:customStyle="1" w:styleId="Schedule6">
    <w:name w:val="Schedule 6"/>
    <w:basedOn w:val="Normln"/>
    <w:uiPriority w:val="30"/>
    <w:qFormat/>
    <w:rsid w:val="008835F6"/>
    <w:pPr>
      <w:numPr>
        <w:ilvl w:val="5"/>
        <w:numId w:val="17"/>
      </w:numPr>
      <w:spacing w:after="180"/>
      <w:jc w:val="both"/>
    </w:pPr>
    <w:rPr>
      <w:rFonts w:eastAsia="SimSun"/>
      <w:szCs w:val="26"/>
    </w:rPr>
  </w:style>
  <w:style w:type="paragraph" w:customStyle="1" w:styleId="Schedule7">
    <w:name w:val="Schedule 7"/>
    <w:basedOn w:val="Normln"/>
    <w:uiPriority w:val="30"/>
    <w:qFormat/>
    <w:rsid w:val="008835F6"/>
    <w:pPr>
      <w:numPr>
        <w:ilvl w:val="6"/>
        <w:numId w:val="17"/>
      </w:numPr>
      <w:spacing w:after="180"/>
      <w:jc w:val="both"/>
    </w:pPr>
    <w:rPr>
      <w:rFonts w:eastAsia="SimSun"/>
      <w:szCs w:val="26"/>
    </w:rPr>
  </w:style>
  <w:style w:type="paragraph" w:customStyle="1" w:styleId="Schedule8">
    <w:name w:val="Schedule 8"/>
    <w:basedOn w:val="Normln"/>
    <w:uiPriority w:val="30"/>
    <w:qFormat/>
    <w:rsid w:val="008835F6"/>
    <w:pPr>
      <w:numPr>
        <w:ilvl w:val="7"/>
        <w:numId w:val="17"/>
      </w:numPr>
      <w:spacing w:after="180"/>
      <w:jc w:val="both"/>
    </w:pPr>
    <w:rPr>
      <w:rFonts w:eastAsia="SimSun"/>
      <w:szCs w:val="26"/>
    </w:rPr>
  </w:style>
  <w:style w:type="paragraph" w:customStyle="1" w:styleId="Schedule9">
    <w:name w:val="Schedule 9"/>
    <w:basedOn w:val="Normln"/>
    <w:uiPriority w:val="30"/>
    <w:qFormat/>
    <w:rsid w:val="008835F6"/>
    <w:pPr>
      <w:numPr>
        <w:ilvl w:val="8"/>
        <w:numId w:val="17"/>
      </w:numPr>
      <w:spacing w:after="180"/>
      <w:jc w:val="both"/>
    </w:pPr>
    <w:rPr>
      <w:rFonts w:eastAsia="SimSun"/>
      <w:szCs w:val="26"/>
    </w:rPr>
  </w:style>
  <w:style w:type="paragraph" w:styleId="Zkladntext2">
    <w:name w:val="Body Text 2"/>
    <w:basedOn w:val="Normln"/>
    <w:link w:val="Zkladntext2Char"/>
    <w:rsid w:val="004B1D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s>
      <w:spacing w:after="240"/>
      <w:ind w:right="-333"/>
      <w:jc w:val="both"/>
    </w:pPr>
    <w:rPr>
      <w:rFonts w:eastAsia="Times New Roman"/>
      <w:sz w:val="24"/>
      <w:szCs w:val="24"/>
    </w:rPr>
  </w:style>
  <w:style w:type="character" w:customStyle="1" w:styleId="Zkladntext2Char">
    <w:name w:val="Základní text 2 Char"/>
    <w:basedOn w:val="Standardnpsmoodstavce"/>
    <w:link w:val="Zkladntext2"/>
    <w:rsid w:val="004B1D21"/>
    <w:rPr>
      <w:rFonts w:ascii="Times New Roman" w:eastAsia="Times New Roman" w:hAnsi="Times New Roman" w:cs="Times New Roman"/>
      <w:sz w:val="24"/>
      <w:szCs w:val="24"/>
      <w:lang w:val="cs-CZ"/>
    </w:rPr>
  </w:style>
  <w:style w:type="paragraph" w:styleId="Zkladntextodsazen">
    <w:name w:val="Body Text Indent"/>
    <w:basedOn w:val="Normln"/>
    <w:link w:val="ZkladntextodsazenChar"/>
    <w:uiPriority w:val="99"/>
    <w:semiHidden/>
    <w:unhideWhenUsed/>
    <w:rsid w:val="004B1D21"/>
    <w:pPr>
      <w:spacing w:after="120"/>
      <w:ind w:left="283"/>
    </w:pPr>
  </w:style>
  <w:style w:type="character" w:customStyle="1" w:styleId="ZkladntextodsazenChar">
    <w:name w:val="Základní text odsazený Char"/>
    <w:basedOn w:val="Standardnpsmoodstavce"/>
    <w:link w:val="Zkladntextodsazen"/>
    <w:uiPriority w:val="99"/>
    <w:semiHidden/>
    <w:rsid w:val="004B1D21"/>
    <w:rPr>
      <w:rFonts w:ascii="Times New Roman" w:eastAsia="MS Mincho" w:hAnsi="Times New Roman" w:cs="Times New Roman"/>
      <w:lang w:val="cs-CZ"/>
    </w:rPr>
  </w:style>
  <w:style w:type="paragraph" w:customStyle="1" w:styleId="BaseTimes">
    <w:name w:val="BaseTimes"/>
    <w:link w:val="BaseTimesChar"/>
    <w:rsid w:val="004B1D21"/>
    <w:pPr>
      <w:spacing w:after="0" w:line="240" w:lineRule="auto"/>
    </w:pPr>
    <w:rPr>
      <w:rFonts w:ascii="Times New Roman" w:eastAsia="Times New Roman" w:hAnsi="Times New Roman" w:cs="Times New Roman"/>
      <w:sz w:val="24"/>
      <w:szCs w:val="24"/>
      <w:lang w:val="cs-CZ"/>
    </w:rPr>
  </w:style>
  <w:style w:type="paragraph" w:styleId="Zkladntextodsazen2">
    <w:name w:val="Body Text Indent 2"/>
    <w:basedOn w:val="Normln"/>
    <w:link w:val="Zkladntextodsazen2Char"/>
    <w:uiPriority w:val="99"/>
    <w:semiHidden/>
    <w:unhideWhenUsed/>
    <w:rsid w:val="004B1D2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B1D21"/>
    <w:rPr>
      <w:rFonts w:ascii="Times New Roman" w:eastAsia="MS Mincho" w:hAnsi="Times New Roman" w:cs="Times New Roman"/>
      <w:lang w:val="cs-CZ"/>
    </w:rPr>
  </w:style>
  <w:style w:type="character" w:customStyle="1" w:styleId="DeltaViewFormatChange">
    <w:name w:val="DeltaView Format Change"/>
    <w:rsid w:val="004B1D21"/>
    <w:rPr>
      <w:color w:val="000000"/>
      <w:spacing w:val="0"/>
    </w:rPr>
  </w:style>
  <w:style w:type="paragraph" w:styleId="Zkladntextodsazen3">
    <w:name w:val="Body Text Indent 3"/>
    <w:basedOn w:val="Normln"/>
    <w:link w:val="Zkladntextodsazen3Char"/>
    <w:uiPriority w:val="99"/>
    <w:semiHidden/>
    <w:unhideWhenUsed/>
    <w:rsid w:val="004B1D2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4B1D21"/>
    <w:rPr>
      <w:rFonts w:ascii="Times New Roman" w:eastAsia="MS Mincho" w:hAnsi="Times New Roman" w:cs="Times New Roman"/>
      <w:sz w:val="16"/>
      <w:szCs w:val="16"/>
      <w:lang w:val="cs-CZ"/>
    </w:rPr>
  </w:style>
  <w:style w:type="character" w:customStyle="1" w:styleId="BaseTimesChar">
    <w:name w:val="BaseTimes Char"/>
    <w:basedOn w:val="Standardnpsmoodstavce"/>
    <w:link w:val="BaseTimes"/>
    <w:rsid w:val="004B1D21"/>
    <w:rPr>
      <w:rFonts w:ascii="Times New Roman" w:eastAsia="Times New Roman" w:hAnsi="Times New Roman" w:cs="Times New Roman"/>
      <w:sz w:val="24"/>
      <w:szCs w:val="24"/>
      <w:lang w:val="cs-CZ"/>
    </w:rPr>
  </w:style>
  <w:style w:type="paragraph" w:customStyle="1" w:styleId="StyleHeading3BoldItalic">
    <w:name w:val="Style Heading 3 + Bold Italic"/>
    <w:basedOn w:val="Nadpis3"/>
    <w:link w:val="StyleHeading3BoldItalicChar"/>
    <w:autoRedefine/>
    <w:rsid w:val="004B1D21"/>
    <w:pPr>
      <w:keepNext/>
      <w:numPr>
        <w:numId w:val="2"/>
      </w:numPr>
      <w:tabs>
        <w:tab w:val="left" w:pos="720"/>
      </w:tabs>
      <w:overflowPunct w:val="0"/>
      <w:autoSpaceDE w:val="0"/>
      <w:autoSpaceDN w:val="0"/>
      <w:adjustRightInd w:val="0"/>
      <w:spacing w:after="240"/>
      <w:ind w:left="0" w:firstLine="0"/>
      <w:textAlignment w:val="baseline"/>
    </w:pPr>
    <w:rPr>
      <w:rFonts w:eastAsia="Times New Roman"/>
      <w:b/>
      <w:bCs/>
      <w:i/>
      <w:iCs/>
      <w:sz w:val="24"/>
      <w:szCs w:val="24"/>
    </w:rPr>
  </w:style>
  <w:style w:type="character" w:customStyle="1" w:styleId="StyleHeading3BoldItalicChar">
    <w:name w:val="Style Heading 3 + Bold Italic Char"/>
    <w:basedOn w:val="Nadpis3Char"/>
    <w:link w:val="StyleHeading3BoldItalic"/>
    <w:rsid w:val="004B1D21"/>
    <w:rPr>
      <w:rFonts w:ascii="Times New Roman" w:eastAsia="Times New Roman" w:hAnsi="Times New Roman" w:cs="Times New Roman"/>
      <w:b/>
      <w:bCs/>
      <w:i/>
      <w:iCs/>
      <w:sz w:val="24"/>
      <w:szCs w:val="24"/>
      <w:lang w:val="cs-CZ"/>
    </w:rPr>
  </w:style>
  <w:style w:type="paragraph" w:styleId="Odstavecseseznamem">
    <w:name w:val="List Paragraph"/>
    <w:basedOn w:val="Normln"/>
    <w:uiPriority w:val="34"/>
    <w:unhideWhenUsed/>
    <w:qFormat/>
    <w:rsid w:val="004B1D21"/>
    <w:pPr>
      <w:ind w:left="720"/>
      <w:contextualSpacing/>
    </w:pPr>
  </w:style>
  <w:style w:type="paragraph" w:customStyle="1" w:styleId="AOHead1">
    <w:name w:val="AOHead1"/>
    <w:basedOn w:val="Normln"/>
    <w:next w:val="Normln"/>
    <w:rsid w:val="004B1D21"/>
    <w:pPr>
      <w:keepNext/>
      <w:numPr>
        <w:numId w:val="10"/>
      </w:numPr>
      <w:spacing w:before="240" w:line="260" w:lineRule="atLeast"/>
      <w:jc w:val="both"/>
      <w:outlineLvl w:val="0"/>
    </w:pPr>
    <w:rPr>
      <w:rFonts w:eastAsia="SimSun"/>
      <w:b/>
      <w:caps/>
      <w:kern w:val="28"/>
      <w:lang w:val="en-GB"/>
    </w:rPr>
  </w:style>
  <w:style w:type="paragraph" w:customStyle="1" w:styleId="AOHead2">
    <w:name w:val="AOHead2"/>
    <w:basedOn w:val="Normln"/>
    <w:next w:val="Normln"/>
    <w:rsid w:val="004B1D21"/>
    <w:pPr>
      <w:keepNext/>
      <w:numPr>
        <w:ilvl w:val="1"/>
        <w:numId w:val="10"/>
      </w:numPr>
      <w:spacing w:before="240" w:line="260" w:lineRule="atLeast"/>
      <w:jc w:val="both"/>
      <w:outlineLvl w:val="1"/>
    </w:pPr>
    <w:rPr>
      <w:rFonts w:eastAsia="SimSun"/>
      <w:b/>
      <w:lang w:val="en-GB"/>
    </w:rPr>
  </w:style>
  <w:style w:type="paragraph" w:customStyle="1" w:styleId="AOHead3">
    <w:name w:val="AOHead3"/>
    <w:basedOn w:val="Normln"/>
    <w:next w:val="Normln"/>
    <w:rsid w:val="004B1D21"/>
    <w:pPr>
      <w:numPr>
        <w:ilvl w:val="2"/>
        <w:numId w:val="10"/>
      </w:numPr>
      <w:spacing w:before="240" w:line="260" w:lineRule="atLeast"/>
      <w:jc w:val="both"/>
      <w:outlineLvl w:val="2"/>
    </w:pPr>
    <w:rPr>
      <w:rFonts w:eastAsia="SimSun"/>
      <w:lang w:val="en-GB"/>
    </w:rPr>
  </w:style>
  <w:style w:type="paragraph" w:customStyle="1" w:styleId="AOHead4">
    <w:name w:val="AOHead4"/>
    <w:basedOn w:val="Normln"/>
    <w:next w:val="Normln"/>
    <w:rsid w:val="004B1D21"/>
    <w:pPr>
      <w:numPr>
        <w:ilvl w:val="3"/>
        <w:numId w:val="10"/>
      </w:numPr>
      <w:spacing w:before="240" w:line="260" w:lineRule="atLeast"/>
      <w:jc w:val="both"/>
      <w:outlineLvl w:val="3"/>
    </w:pPr>
    <w:rPr>
      <w:rFonts w:eastAsia="SimSun"/>
      <w:lang w:val="en-GB"/>
    </w:rPr>
  </w:style>
  <w:style w:type="paragraph" w:customStyle="1" w:styleId="AOHead5">
    <w:name w:val="AOHead5"/>
    <w:basedOn w:val="Normln"/>
    <w:next w:val="Normln"/>
    <w:rsid w:val="004B1D21"/>
    <w:pPr>
      <w:numPr>
        <w:ilvl w:val="4"/>
        <w:numId w:val="10"/>
      </w:numPr>
      <w:spacing w:before="240" w:line="260" w:lineRule="atLeast"/>
      <w:jc w:val="both"/>
      <w:outlineLvl w:val="4"/>
    </w:pPr>
    <w:rPr>
      <w:rFonts w:eastAsia="SimSun"/>
      <w:lang w:val="en-GB"/>
    </w:rPr>
  </w:style>
  <w:style w:type="paragraph" w:customStyle="1" w:styleId="AOHead6">
    <w:name w:val="AOHead6"/>
    <w:basedOn w:val="Normln"/>
    <w:next w:val="Normln"/>
    <w:rsid w:val="004B1D21"/>
    <w:pPr>
      <w:numPr>
        <w:ilvl w:val="5"/>
        <w:numId w:val="10"/>
      </w:numPr>
      <w:spacing w:before="240" w:line="260" w:lineRule="atLeast"/>
      <w:jc w:val="both"/>
      <w:outlineLvl w:val="5"/>
    </w:pPr>
    <w:rPr>
      <w:rFonts w:eastAsia="SimSun"/>
      <w:lang w:val="en-GB"/>
    </w:rPr>
  </w:style>
  <w:style w:type="paragraph" w:customStyle="1" w:styleId="AOAltHead3">
    <w:name w:val="AOAltHead3"/>
    <w:basedOn w:val="AOHead3"/>
    <w:next w:val="Normln"/>
    <w:rsid w:val="004B1D21"/>
  </w:style>
  <w:style w:type="paragraph" w:customStyle="1" w:styleId="AOGenNum3">
    <w:name w:val="AOGenNum3"/>
    <w:basedOn w:val="Normln"/>
    <w:next w:val="AOGenNum3List"/>
    <w:rsid w:val="004B1D21"/>
    <w:pPr>
      <w:numPr>
        <w:numId w:val="11"/>
      </w:numPr>
      <w:spacing w:before="240" w:line="260" w:lineRule="atLeast"/>
      <w:jc w:val="both"/>
    </w:pPr>
    <w:rPr>
      <w:rFonts w:eastAsia="SimSun"/>
      <w:lang w:val="en-GB"/>
    </w:rPr>
  </w:style>
  <w:style w:type="paragraph" w:customStyle="1" w:styleId="AOGenNum3List">
    <w:name w:val="AOGenNum3List"/>
    <w:basedOn w:val="AOGenNum3"/>
    <w:rsid w:val="004B1D21"/>
    <w:pPr>
      <w:numPr>
        <w:ilvl w:val="1"/>
      </w:numPr>
    </w:pPr>
  </w:style>
  <w:style w:type="paragraph" w:customStyle="1" w:styleId="AOBPTxtR">
    <w:name w:val="AOBPTxtR"/>
    <w:basedOn w:val="Normln"/>
    <w:rsid w:val="004B1D21"/>
    <w:pPr>
      <w:spacing w:line="260" w:lineRule="atLeast"/>
      <w:jc w:val="right"/>
    </w:pPr>
    <w:rPr>
      <w:rFonts w:eastAsia="SimSun"/>
      <w:lang w:val="en-GB"/>
    </w:rPr>
  </w:style>
  <w:style w:type="paragraph" w:styleId="Zkladntext">
    <w:name w:val="Body Text"/>
    <w:basedOn w:val="Normln"/>
    <w:link w:val="ZkladntextChar"/>
    <w:uiPriority w:val="98"/>
    <w:semiHidden/>
    <w:unhideWhenUsed/>
    <w:rsid w:val="004B1D21"/>
    <w:pPr>
      <w:spacing w:after="120"/>
    </w:pPr>
  </w:style>
  <w:style w:type="character" w:customStyle="1" w:styleId="ZkladntextChar">
    <w:name w:val="Základní text Char"/>
    <w:basedOn w:val="Standardnpsmoodstavce"/>
    <w:link w:val="Zkladntext"/>
    <w:uiPriority w:val="98"/>
    <w:semiHidden/>
    <w:rsid w:val="004B1D21"/>
    <w:rPr>
      <w:rFonts w:ascii="Times New Roman" w:eastAsia="MS Mincho" w:hAnsi="Times New Roman" w:cs="Times New Roman"/>
      <w:lang w:val="cs-CZ"/>
    </w:rPr>
  </w:style>
  <w:style w:type="paragraph" w:customStyle="1" w:styleId="ListAlpha1">
    <w:name w:val="List Alpha 1"/>
    <w:basedOn w:val="Normln"/>
    <w:next w:val="Zkladntext"/>
    <w:rsid w:val="004B1D21"/>
    <w:pPr>
      <w:numPr>
        <w:numId w:val="12"/>
      </w:numPr>
      <w:tabs>
        <w:tab w:val="left" w:pos="22"/>
      </w:tabs>
      <w:spacing w:after="200" w:line="288" w:lineRule="auto"/>
      <w:jc w:val="both"/>
    </w:pPr>
    <w:rPr>
      <w:rFonts w:ascii="CG Times" w:eastAsia="Times New Roman" w:hAnsi="CG Times"/>
      <w:szCs w:val="20"/>
      <w:lang w:val="en-GB"/>
    </w:rPr>
  </w:style>
  <w:style w:type="paragraph" w:customStyle="1" w:styleId="ListAlpha2">
    <w:name w:val="List Alpha 2"/>
    <w:basedOn w:val="Normln"/>
    <w:next w:val="Zkladntext2"/>
    <w:rsid w:val="004B1D21"/>
    <w:pPr>
      <w:numPr>
        <w:ilvl w:val="1"/>
        <w:numId w:val="12"/>
      </w:numPr>
      <w:tabs>
        <w:tab w:val="left" w:pos="50"/>
      </w:tabs>
      <w:spacing w:after="200" w:line="288" w:lineRule="auto"/>
      <w:jc w:val="both"/>
    </w:pPr>
    <w:rPr>
      <w:rFonts w:ascii="CG Times" w:eastAsia="Times New Roman" w:hAnsi="CG Times"/>
      <w:szCs w:val="20"/>
      <w:lang w:val="en-GB"/>
    </w:rPr>
  </w:style>
  <w:style w:type="paragraph" w:customStyle="1" w:styleId="ListAlpha3">
    <w:name w:val="List Alpha 3"/>
    <w:basedOn w:val="Normln"/>
    <w:next w:val="Zkladntext3"/>
    <w:rsid w:val="004B1D21"/>
    <w:pPr>
      <w:numPr>
        <w:ilvl w:val="2"/>
        <w:numId w:val="12"/>
      </w:numPr>
      <w:tabs>
        <w:tab w:val="left" w:pos="68"/>
      </w:tabs>
      <w:spacing w:after="200" w:line="288" w:lineRule="auto"/>
      <w:jc w:val="both"/>
    </w:pPr>
    <w:rPr>
      <w:rFonts w:ascii="CG Times" w:eastAsia="Times New Roman" w:hAnsi="CG Times"/>
      <w:szCs w:val="20"/>
      <w:lang w:val="en-GB"/>
    </w:rPr>
  </w:style>
  <w:style w:type="paragraph" w:styleId="Zkladntext3">
    <w:name w:val="Body Text 3"/>
    <w:basedOn w:val="Normln"/>
    <w:link w:val="Zkladntext3Char"/>
    <w:uiPriority w:val="99"/>
    <w:semiHidden/>
    <w:unhideWhenUsed/>
    <w:rsid w:val="004B1D21"/>
    <w:pPr>
      <w:spacing w:after="120"/>
    </w:pPr>
    <w:rPr>
      <w:sz w:val="16"/>
      <w:szCs w:val="16"/>
    </w:rPr>
  </w:style>
  <w:style w:type="character" w:customStyle="1" w:styleId="Zkladntext3Char">
    <w:name w:val="Základní text 3 Char"/>
    <w:basedOn w:val="Standardnpsmoodstavce"/>
    <w:link w:val="Zkladntext3"/>
    <w:uiPriority w:val="99"/>
    <w:semiHidden/>
    <w:rsid w:val="004B1D21"/>
    <w:rPr>
      <w:rFonts w:ascii="Times New Roman" w:eastAsia="MS Mincho" w:hAnsi="Times New Roman" w:cs="Times New Roman"/>
      <w:sz w:val="16"/>
      <w:szCs w:val="16"/>
      <w:lang w:val="cs-CZ"/>
    </w:rPr>
  </w:style>
  <w:style w:type="paragraph" w:customStyle="1" w:styleId="PartHeadings">
    <w:name w:val="Part Headings"/>
    <w:basedOn w:val="Normln"/>
    <w:next w:val="Normln"/>
    <w:rsid w:val="004B1D21"/>
    <w:pPr>
      <w:numPr>
        <w:numId w:val="13"/>
      </w:numPr>
      <w:suppressAutoHyphens/>
      <w:spacing w:after="300" w:line="312" w:lineRule="auto"/>
      <w:jc w:val="center"/>
      <w:outlineLvl w:val="2"/>
    </w:pPr>
    <w:rPr>
      <w:rFonts w:ascii="CG Times" w:eastAsia="Times New Roman" w:hAnsi="CG Times"/>
      <w:b/>
      <w:sz w:val="21"/>
      <w:szCs w:val="20"/>
      <w:lang w:val="en-GB"/>
    </w:rPr>
  </w:style>
  <w:style w:type="character" w:customStyle="1" w:styleId="nowrap">
    <w:name w:val="nowrap"/>
    <w:basedOn w:val="Standardnpsmoodstavce"/>
    <w:rsid w:val="004B1D21"/>
  </w:style>
  <w:style w:type="paragraph" w:customStyle="1" w:styleId="StyleHeading3Black">
    <w:name w:val="Style Heading 3 + Black"/>
    <w:basedOn w:val="Nadpis3"/>
    <w:link w:val="StyleHeading3BlackChar"/>
    <w:rsid w:val="00C40A58"/>
    <w:pPr>
      <w:numPr>
        <w:numId w:val="4"/>
      </w:numPr>
      <w:tabs>
        <w:tab w:val="num" w:pos="120"/>
        <w:tab w:val="num" w:pos="360"/>
      </w:tabs>
      <w:overflowPunct w:val="0"/>
      <w:autoSpaceDE w:val="0"/>
      <w:autoSpaceDN w:val="0"/>
      <w:adjustRightInd w:val="0"/>
      <w:spacing w:after="240"/>
      <w:ind w:left="120" w:firstLine="0"/>
      <w:textAlignment w:val="baseline"/>
    </w:pPr>
    <w:rPr>
      <w:rFonts w:eastAsia="Times New Roman"/>
      <w:color w:val="000000"/>
      <w:sz w:val="24"/>
      <w:szCs w:val="24"/>
    </w:rPr>
  </w:style>
  <w:style w:type="character" w:customStyle="1" w:styleId="StyleHeading3BlackChar">
    <w:name w:val="Style Heading 3 + Black Char"/>
    <w:link w:val="StyleHeading3Black"/>
    <w:rsid w:val="00C40A58"/>
    <w:rPr>
      <w:rFonts w:ascii="Times New Roman" w:eastAsia="Times New Roman" w:hAnsi="Times New Roman" w:cs="Times New Roman"/>
      <w:color w:val="000000"/>
      <w:sz w:val="24"/>
      <w:szCs w:val="24"/>
      <w:lang w:val="cs-CZ"/>
    </w:rPr>
  </w:style>
  <w:style w:type="character" w:styleId="Odkaznakoment">
    <w:name w:val="annotation reference"/>
    <w:basedOn w:val="Standardnpsmoodstavce"/>
    <w:semiHidden/>
    <w:unhideWhenUsed/>
    <w:rsid w:val="00ED32DF"/>
    <w:rPr>
      <w:sz w:val="16"/>
      <w:szCs w:val="16"/>
    </w:rPr>
  </w:style>
  <w:style w:type="paragraph" w:styleId="Textkomente">
    <w:name w:val="annotation text"/>
    <w:basedOn w:val="Normln"/>
    <w:link w:val="TextkomenteChar"/>
    <w:uiPriority w:val="99"/>
    <w:unhideWhenUsed/>
    <w:rsid w:val="00ED32DF"/>
    <w:rPr>
      <w:sz w:val="20"/>
      <w:szCs w:val="20"/>
    </w:rPr>
  </w:style>
  <w:style w:type="character" w:customStyle="1" w:styleId="TextkomenteChar">
    <w:name w:val="Text komentáře Char"/>
    <w:basedOn w:val="Standardnpsmoodstavce"/>
    <w:link w:val="Textkomente"/>
    <w:uiPriority w:val="99"/>
    <w:rsid w:val="00ED32DF"/>
    <w:rPr>
      <w:rFonts w:ascii="Times New Roman" w:eastAsia="MS Mincho" w:hAnsi="Times New Roman" w:cs="Times New Roman"/>
      <w:sz w:val="20"/>
      <w:szCs w:val="20"/>
      <w:lang w:val="cs-CZ"/>
    </w:rPr>
  </w:style>
  <w:style w:type="paragraph" w:styleId="Pedmtkomente">
    <w:name w:val="annotation subject"/>
    <w:basedOn w:val="Textkomente"/>
    <w:next w:val="Textkomente"/>
    <w:link w:val="PedmtkomenteChar"/>
    <w:uiPriority w:val="99"/>
    <w:semiHidden/>
    <w:unhideWhenUsed/>
    <w:rsid w:val="00ED32DF"/>
    <w:rPr>
      <w:b/>
      <w:bCs/>
    </w:rPr>
  </w:style>
  <w:style w:type="character" w:customStyle="1" w:styleId="PedmtkomenteChar">
    <w:name w:val="Předmět komentáře Char"/>
    <w:basedOn w:val="TextkomenteChar"/>
    <w:link w:val="Pedmtkomente"/>
    <w:uiPriority w:val="99"/>
    <w:semiHidden/>
    <w:rsid w:val="00ED32DF"/>
    <w:rPr>
      <w:rFonts w:ascii="Times New Roman" w:eastAsia="MS Mincho" w:hAnsi="Times New Roman" w:cs="Times New Roman"/>
      <w:b/>
      <w:bCs/>
      <w:sz w:val="20"/>
      <w:szCs w:val="20"/>
      <w:lang w:val="cs-CZ"/>
    </w:rPr>
  </w:style>
  <w:style w:type="character" w:customStyle="1" w:styleId="preformatted">
    <w:name w:val="preformatted"/>
    <w:basedOn w:val="Standardnpsmoodstavce"/>
    <w:rsid w:val="00BD7301"/>
  </w:style>
  <w:style w:type="paragraph" w:styleId="Revize">
    <w:name w:val="Revision"/>
    <w:hidden/>
    <w:uiPriority w:val="99"/>
    <w:semiHidden/>
    <w:rsid w:val="00992560"/>
    <w:pPr>
      <w:spacing w:after="0" w:line="240" w:lineRule="auto"/>
    </w:pPr>
    <w:rPr>
      <w:rFonts w:ascii="Times New Roman" w:eastAsia="MS Mincho" w:hAnsi="Times New Roman" w:cs="Times New Roman"/>
      <w:lang w:val="cs-CZ"/>
    </w:rPr>
  </w:style>
  <w:style w:type="paragraph" w:styleId="Rozloendokumentu">
    <w:name w:val="Document Map"/>
    <w:basedOn w:val="Normln"/>
    <w:link w:val="RozloendokumentuChar"/>
    <w:uiPriority w:val="99"/>
    <w:semiHidden/>
    <w:unhideWhenUsed/>
    <w:rsid w:val="008C47BB"/>
    <w:rPr>
      <w:rFonts w:ascii="Lucida Grande" w:hAnsi="Lucida Grande" w:cs="Lucida Grande"/>
      <w:sz w:val="24"/>
      <w:szCs w:val="24"/>
    </w:rPr>
  </w:style>
  <w:style w:type="character" w:customStyle="1" w:styleId="RozloendokumentuChar">
    <w:name w:val="Rozložení dokumentu Char"/>
    <w:basedOn w:val="Standardnpsmoodstavce"/>
    <w:link w:val="Rozloendokumentu"/>
    <w:uiPriority w:val="99"/>
    <w:semiHidden/>
    <w:rsid w:val="008C47BB"/>
    <w:rPr>
      <w:rFonts w:ascii="Lucida Grande" w:eastAsia="MS Mincho" w:hAnsi="Lucida Grande" w:cs="Lucida Grande"/>
      <w:sz w:val="24"/>
      <w:szCs w:val="24"/>
      <w:lang w:val="cs-CZ"/>
    </w:rPr>
  </w:style>
  <w:style w:type="paragraph" w:customStyle="1" w:styleId="Level1">
    <w:name w:val="Level 1"/>
    <w:basedOn w:val="Normln"/>
    <w:next w:val="Normln"/>
    <w:rsid w:val="00E6629D"/>
    <w:pPr>
      <w:keepNext/>
      <w:numPr>
        <w:numId w:val="14"/>
      </w:numPr>
      <w:spacing w:before="140" w:after="140" w:line="336" w:lineRule="auto"/>
      <w:jc w:val="both"/>
      <w:outlineLvl w:val="0"/>
    </w:pPr>
    <w:rPr>
      <w:rFonts w:ascii="Arial" w:eastAsia="Times New Roman" w:hAnsi="Arial"/>
      <w:b/>
      <w:caps/>
      <w:w w:val="105"/>
      <w:kern w:val="20"/>
      <w:sz w:val="20"/>
      <w:szCs w:val="20"/>
      <w:lang w:val="en-GB" w:eastAsia="zh-TW"/>
    </w:rPr>
  </w:style>
  <w:style w:type="paragraph" w:customStyle="1" w:styleId="Level2">
    <w:name w:val="Level 2"/>
    <w:basedOn w:val="Normln"/>
    <w:next w:val="Normln"/>
    <w:rsid w:val="00E6629D"/>
    <w:pPr>
      <w:keepNext/>
      <w:numPr>
        <w:ilvl w:val="1"/>
        <w:numId w:val="14"/>
      </w:numPr>
      <w:spacing w:line="336" w:lineRule="auto"/>
      <w:jc w:val="both"/>
      <w:outlineLvl w:val="1"/>
    </w:pPr>
    <w:rPr>
      <w:rFonts w:ascii="Arial" w:eastAsia="Times New Roman" w:hAnsi="Arial"/>
      <w:b/>
      <w:w w:val="105"/>
      <w:kern w:val="20"/>
      <w:sz w:val="20"/>
      <w:szCs w:val="20"/>
      <w:lang w:val="en-GB" w:eastAsia="zh-TW"/>
    </w:rPr>
  </w:style>
  <w:style w:type="paragraph" w:customStyle="1" w:styleId="Level3">
    <w:name w:val="Level 3"/>
    <w:basedOn w:val="Normln"/>
    <w:link w:val="Level3Char"/>
    <w:rsid w:val="00E6629D"/>
    <w:pPr>
      <w:numPr>
        <w:ilvl w:val="2"/>
        <w:numId w:val="14"/>
      </w:numPr>
      <w:spacing w:after="120" w:line="336" w:lineRule="auto"/>
      <w:jc w:val="both"/>
      <w:outlineLvl w:val="2"/>
    </w:pPr>
    <w:rPr>
      <w:rFonts w:ascii="Arial" w:eastAsia="Times New Roman" w:hAnsi="Arial"/>
      <w:w w:val="105"/>
      <w:kern w:val="20"/>
      <w:sz w:val="20"/>
      <w:szCs w:val="20"/>
      <w:lang w:val="en-GB" w:eastAsia="zh-TW"/>
    </w:rPr>
  </w:style>
  <w:style w:type="paragraph" w:customStyle="1" w:styleId="Level4">
    <w:name w:val="Level 4"/>
    <w:basedOn w:val="Normln"/>
    <w:rsid w:val="00E6629D"/>
    <w:pPr>
      <w:numPr>
        <w:ilvl w:val="3"/>
        <w:numId w:val="14"/>
      </w:numPr>
      <w:spacing w:after="120" w:line="336" w:lineRule="auto"/>
      <w:jc w:val="both"/>
      <w:outlineLvl w:val="3"/>
    </w:pPr>
    <w:rPr>
      <w:rFonts w:ascii="Arial" w:eastAsia="Times New Roman" w:hAnsi="Arial"/>
      <w:w w:val="105"/>
      <w:kern w:val="20"/>
      <w:sz w:val="20"/>
      <w:szCs w:val="20"/>
      <w:lang w:val="en-GB" w:eastAsia="zh-TW"/>
    </w:rPr>
  </w:style>
  <w:style w:type="paragraph" w:customStyle="1" w:styleId="Level5">
    <w:name w:val="Level 5"/>
    <w:basedOn w:val="Level4"/>
    <w:rsid w:val="00E6629D"/>
    <w:pPr>
      <w:numPr>
        <w:ilvl w:val="4"/>
      </w:numPr>
      <w:outlineLvl w:val="4"/>
    </w:pPr>
  </w:style>
  <w:style w:type="paragraph" w:customStyle="1" w:styleId="Level6">
    <w:name w:val="Level 6"/>
    <w:basedOn w:val="Level5"/>
    <w:rsid w:val="00E6629D"/>
    <w:pPr>
      <w:numPr>
        <w:ilvl w:val="5"/>
      </w:numPr>
      <w:outlineLvl w:val="5"/>
    </w:pPr>
  </w:style>
  <w:style w:type="paragraph" w:customStyle="1" w:styleId="Level7">
    <w:name w:val="Level 7"/>
    <w:basedOn w:val="Normln"/>
    <w:rsid w:val="00E6629D"/>
    <w:pPr>
      <w:numPr>
        <w:ilvl w:val="6"/>
        <w:numId w:val="14"/>
      </w:numPr>
      <w:spacing w:after="120" w:line="336" w:lineRule="auto"/>
      <w:jc w:val="both"/>
      <w:outlineLvl w:val="6"/>
    </w:pPr>
    <w:rPr>
      <w:rFonts w:ascii="Arial" w:eastAsia="Times New Roman" w:hAnsi="Arial"/>
      <w:w w:val="105"/>
      <w:kern w:val="20"/>
      <w:sz w:val="20"/>
      <w:szCs w:val="20"/>
      <w:lang w:val="en-GB" w:eastAsia="zh-TW"/>
    </w:rPr>
  </w:style>
  <w:style w:type="paragraph" w:customStyle="1" w:styleId="Level8">
    <w:name w:val="Level 8"/>
    <w:basedOn w:val="Normln"/>
    <w:rsid w:val="00E6629D"/>
    <w:pPr>
      <w:numPr>
        <w:ilvl w:val="7"/>
        <w:numId w:val="14"/>
      </w:numPr>
      <w:spacing w:after="120" w:line="336" w:lineRule="auto"/>
      <w:jc w:val="both"/>
      <w:outlineLvl w:val="7"/>
    </w:pPr>
    <w:rPr>
      <w:rFonts w:ascii="Arial" w:eastAsia="Times New Roman" w:hAnsi="Arial"/>
      <w:w w:val="105"/>
      <w:kern w:val="20"/>
      <w:sz w:val="20"/>
      <w:szCs w:val="20"/>
      <w:lang w:val="en-GB" w:eastAsia="zh-TW"/>
    </w:rPr>
  </w:style>
  <w:style w:type="character" w:customStyle="1" w:styleId="Level3Char">
    <w:name w:val="Level 3 Char"/>
    <w:link w:val="Level3"/>
    <w:rsid w:val="00E6629D"/>
    <w:rPr>
      <w:rFonts w:ascii="Arial" w:eastAsia="Times New Roman" w:hAnsi="Arial" w:cs="Times New Roman"/>
      <w:w w:val="105"/>
      <w:kern w:val="20"/>
      <w:sz w:val="20"/>
      <w:szCs w:val="20"/>
      <w:lang w:val="en-GB" w:eastAsia="zh-TW"/>
    </w:rPr>
  </w:style>
  <w:style w:type="character" w:styleId="Sledovanodkaz">
    <w:name w:val="FollowedHyperlink"/>
    <w:basedOn w:val="Standardnpsmoodstavce"/>
    <w:uiPriority w:val="99"/>
    <w:semiHidden/>
    <w:unhideWhenUsed/>
    <w:rsid w:val="00FB5CCA"/>
    <w:rPr>
      <w:color w:val="800080"/>
      <w:u w:val="single"/>
    </w:rPr>
  </w:style>
  <w:style w:type="paragraph" w:styleId="Seznam">
    <w:name w:val="List"/>
    <w:basedOn w:val="Normln"/>
    <w:rsid w:val="00B431F9"/>
    <w:pPr>
      <w:widowControl w:val="0"/>
      <w:numPr>
        <w:numId w:val="15"/>
      </w:numPr>
      <w:overflowPunct w:val="0"/>
      <w:autoSpaceDE w:val="0"/>
      <w:autoSpaceDN w:val="0"/>
      <w:adjustRightInd w:val="0"/>
      <w:spacing w:after="240"/>
      <w:jc w:val="both"/>
      <w:textAlignment w:val="baseline"/>
    </w:pPr>
    <w:rPr>
      <w:rFonts w:ascii="Arial" w:eastAsia="Times New Roman" w:hAnsi="Arial"/>
      <w:sz w:val="20"/>
      <w:szCs w:val="20"/>
    </w:rPr>
  </w:style>
  <w:style w:type="paragraph" w:styleId="Seznam2">
    <w:name w:val="List 2"/>
    <w:basedOn w:val="Normln"/>
    <w:rsid w:val="00B431F9"/>
    <w:pPr>
      <w:widowControl w:val="0"/>
      <w:numPr>
        <w:ilvl w:val="1"/>
        <w:numId w:val="15"/>
      </w:numPr>
      <w:overflowPunct w:val="0"/>
      <w:autoSpaceDE w:val="0"/>
      <w:autoSpaceDN w:val="0"/>
      <w:adjustRightInd w:val="0"/>
      <w:spacing w:after="240"/>
      <w:jc w:val="both"/>
      <w:textAlignment w:val="baseline"/>
    </w:pPr>
    <w:rPr>
      <w:rFonts w:ascii="Arial" w:eastAsia="Times New Roman" w:hAnsi="Arial"/>
      <w:sz w:val="20"/>
      <w:szCs w:val="20"/>
    </w:rPr>
  </w:style>
  <w:style w:type="paragraph" w:styleId="Seznam3">
    <w:name w:val="List 3"/>
    <w:basedOn w:val="Normln"/>
    <w:rsid w:val="00B431F9"/>
    <w:pPr>
      <w:widowControl w:val="0"/>
      <w:numPr>
        <w:ilvl w:val="2"/>
        <w:numId w:val="15"/>
      </w:numPr>
      <w:overflowPunct w:val="0"/>
      <w:autoSpaceDE w:val="0"/>
      <w:autoSpaceDN w:val="0"/>
      <w:adjustRightInd w:val="0"/>
      <w:spacing w:after="240"/>
      <w:jc w:val="both"/>
      <w:textAlignment w:val="baseline"/>
    </w:pPr>
    <w:rPr>
      <w:rFonts w:ascii="Arial" w:eastAsia="Times New Roman" w:hAnsi="Arial"/>
      <w:sz w:val="20"/>
      <w:szCs w:val="20"/>
    </w:rPr>
  </w:style>
  <w:style w:type="paragraph" w:styleId="Seznam4">
    <w:name w:val="List 4"/>
    <w:basedOn w:val="Normln"/>
    <w:rsid w:val="00B431F9"/>
    <w:pPr>
      <w:widowControl w:val="0"/>
      <w:numPr>
        <w:ilvl w:val="3"/>
        <w:numId w:val="15"/>
      </w:numPr>
      <w:overflowPunct w:val="0"/>
      <w:autoSpaceDE w:val="0"/>
      <w:autoSpaceDN w:val="0"/>
      <w:adjustRightInd w:val="0"/>
      <w:spacing w:after="240"/>
      <w:jc w:val="both"/>
      <w:textAlignment w:val="baseline"/>
    </w:pPr>
    <w:rPr>
      <w:rFonts w:ascii="Arial" w:eastAsia="Times New Roman" w:hAnsi="Arial"/>
      <w:sz w:val="20"/>
      <w:szCs w:val="20"/>
    </w:rPr>
  </w:style>
  <w:style w:type="paragraph" w:styleId="Seznam5">
    <w:name w:val="List 5"/>
    <w:basedOn w:val="Normln"/>
    <w:rsid w:val="00B431F9"/>
    <w:pPr>
      <w:widowControl w:val="0"/>
      <w:numPr>
        <w:ilvl w:val="4"/>
        <w:numId w:val="15"/>
      </w:numPr>
      <w:overflowPunct w:val="0"/>
      <w:autoSpaceDE w:val="0"/>
      <w:autoSpaceDN w:val="0"/>
      <w:adjustRightInd w:val="0"/>
      <w:spacing w:after="240"/>
      <w:jc w:val="both"/>
      <w:textAlignment w:val="baseline"/>
    </w:pPr>
    <w:rPr>
      <w:rFonts w:ascii="Arial" w:eastAsia="Times New Roman" w:hAnsi="Arial"/>
      <w:sz w:val="20"/>
      <w:szCs w:val="20"/>
    </w:rPr>
  </w:style>
  <w:style w:type="paragraph" w:styleId="Textvysvtlivek">
    <w:name w:val="endnote text"/>
    <w:basedOn w:val="Normln"/>
    <w:link w:val="TextvysvtlivekChar"/>
    <w:uiPriority w:val="99"/>
    <w:semiHidden/>
    <w:unhideWhenUsed/>
    <w:rsid w:val="00FD4994"/>
    <w:rPr>
      <w:sz w:val="20"/>
      <w:szCs w:val="20"/>
    </w:rPr>
  </w:style>
  <w:style w:type="character" w:customStyle="1" w:styleId="TextvysvtlivekChar">
    <w:name w:val="Text vysvětlivek Char"/>
    <w:basedOn w:val="Standardnpsmoodstavce"/>
    <w:link w:val="Textvysvtlivek"/>
    <w:uiPriority w:val="99"/>
    <w:semiHidden/>
    <w:rsid w:val="00FD4994"/>
    <w:rPr>
      <w:rFonts w:ascii="Times New Roman" w:eastAsia="MS Mincho" w:hAnsi="Times New Roman" w:cs="Times New Roman"/>
      <w:sz w:val="20"/>
      <w:szCs w:val="20"/>
      <w:lang w:val="cs-CZ"/>
    </w:rPr>
  </w:style>
  <w:style w:type="character" w:styleId="Odkaznavysvtlivky">
    <w:name w:val="endnote reference"/>
    <w:basedOn w:val="Standardnpsmoodstavce"/>
    <w:uiPriority w:val="99"/>
    <w:semiHidden/>
    <w:unhideWhenUsed/>
    <w:rsid w:val="00FD4994"/>
    <w:rPr>
      <w:vertAlign w:val="superscript"/>
    </w:rPr>
  </w:style>
  <w:style w:type="paragraph" w:customStyle="1" w:styleId="DefinitionsL9">
    <w:name w:val="Definitions L9"/>
    <w:basedOn w:val="Normln"/>
    <w:rsid w:val="004568E6"/>
    <w:pPr>
      <w:numPr>
        <w:ilvl w:val="8"/>
        <w:numId w:val="16"/>
      </w:numPr>
      <w:spacing w:after="240"/>
      <w:jc w:val="both"/>
      <w:outlineLvl w:val="8"/>
    </w:pPr>
    <w:rPr>
      <w:rFonts w:eastAsia="SimSun"/>
      <w:sz w:val="24"/>
      <w:szCs w:val="24"/>
      <w:lang w:val="en-GB" w:eastAsia="zh-CN" w:bidi="ar-AE"/>
    </w:rPr>
  </w:style>
  <w:style w:type="paragraph" w:customStyle="1" w:styleId="DefinitionsL8">
    <w:name w:val="Definitions L8"/>
    <w:basedOn w:val="Normln"/>
    <w:rsid w:val="004568E6"/>
    <w:pPr>
      <w:numPr>
        <w:ilvl w:val="7"/>
        <w:numId w:val="16"/>
      </w:numPr>
      <w:spacing w:after="240"/>
      <w:jc w:val="both"/>
      <w:outlineLvl w:val="7"/>
    </w:pPr>
    <w:rPr>
      <w:rFonts w:eastAsia="SimSun"/>
      <w:sz w:val="24"/>
      <w:szCs w:val="24"/>
      <w:lang w:val="en-GB" w:eastAsia="zh-CN" w:bidi="ar-AE"/>
    </w:rPr>
  </w:style>
  <w:style w:type="paragraph" w:customStyle="1" w:styleId="DefinitionsL7">
    <w:name w:val="Definitions L7"/>
    <w:basedOn w:val="Normln"/>
    <w:rsid w:val="004568E6"/>
    <w:pPr>
      <w:numPr>
        <w:ilvl w:val="6"/>
        <w:numId w:val="16"/>
      </w:numPr>
      <w:spacing w:after="240"/>
      <w:jc w:val="both"/>
      <w:outlineLvl w:val="6"/>
    </w:pPr>
    <w:rPr>
      <w:rFonts w:eastAsia="SimSun"/>
      <w:sz w:val="24"/>
      <w:szCs w:val="24"/>
      <w:lang w:val="en-GB" w:eastAsia="zh-CN" w:bidi="ar-AE"/>
    </w:rPr>
  </w:style>
  <w:style w:type="paragraph" w:customStyle="1" w:styleId="DefinitionsL6">
    <w:name w:val="Definitions L6"/>
    <w:basedOn w:val="Normln"/>
    <w:rsid w:val="004568E6"/>
    <w:pPr>
      <w:numPr>
        <w:ilvl w:val="5"/>
        <w:numId w:val="16"/>
      </w:numPr>
      <w:spacing w:after="240"/>
      <w:jc w:val="both"/>
      <w:outlineLvl w:val="5"/>
    </w:pPr>
    <w:rPr>
      <w:rFonts w:eastAsia="SimSun"/>
      <w:sz w:val="24"/>
      <w:szCs w:val="24"/>
      <w:lang w:val="en-GB" w:eastAsia="zh-CN" w:bidi="ar-AE"/>
    </w:rPr>
  </w:style>
  <w:style w:type="paragraph" w:customStyle="1" w:styleId="DefinitionsL5">
    <w:name w:val="Definitions L5"/>
    <w:basedOn w:val="Normln"/>
    <w:next w:val="Normln"/>
    <w:rsid w:val="004568E6"/>
    <w:pPr>
      <w:numPr>
        <w:ilvl w:val="4"/>
        <w:numId w:val="16"/>
      </w:numPr>
      <w:spacing w:after="240"/>
      <w:jc w:val="both"/>
      <w:outlineLvl w:val="4"/>
    </w:pPr>
    <w:rPr>
      <w:rFonts w:eastAsia="SimSun"/>
      <w:sz w:val="24"/>
      <w:szCs w:val="24"/>
      <w:lang w:val="en-GB" w:eastAsia="zh-CN" w:bidi="ar-AE"/>
    </w:rPr>
  </w:style>
  <w:style w:type="paragraph" w:customStyle="1" w:styleId="DefinitionsL4">
    <w:name w:val="Definitions L4"/>
    <w:basedOn w:val="Normln"/>
    <w:next w:val="Normln"/>
    <w:rsid w:val="004568E6"/>
    <w:pPr>
      <w:numPr>
        <w:ilvl w:val="3"/>
        <w:numId w:val="16"/>
      </w:numPr>
      <w:spacing w:after="240"/>
      <w:jc w:val="both"/>
      <w:outlineLvl w:val="3"/>
    </w:pPr>
    <w:rPr>
      <w:rFonts w:eastAsia="SimSun"/>
      <w:sz w:val="24"/>
      <w:szCs w:val="24"/>
      <w:lang w:val="en-GB" w:eastAsia="zh-CN" w:bidi="ar-AE"/>
    </w:rPr>
  </w:style>
  <w:style w:type="paragraph" w:customStyle="1" w:styleId="DefinitionsL3">
    <w:name w:val="Definitions L3"/>
    <w:basedOn w:val="Normln"/>
    <w:next w:val="Zkladntext3"/>
    <w:rsid w:val="004568E6"/>
    <w:pPr>
      <w:numPr>
        <w:ilvl w:val="2"/>
        <w:numId w:val="16"/>
      </w:numPr>
      <w:spacing w:after="240"/>
      <w:jc w:val="both"/>
      <w:outlineLvl w:val="2"/>
    </w:pPr>
    <w:rPr>
      <w:rFonts w:eastAsia="SimSun"/>
      <w:sz w:val="24"/>
      <w:szCs w:val="24"/>
      <w:lang w:val="en-GB" w:eastAsia="zh-CN" w:bidi="ar-AE"/>
    </w:rPr>
  </w:style>
  <w:style w:type="paragraph" w:customStyle="1" w:styleId="DefinitionsL2">
    <w:name w:val="Definitions L2"/>
    <w:basedOn w:val="Normln"/>
    <w:next w:val="Zkladntext2"/>
    <w:rsid w:val="004568E6"/>
    <w:pPr>
      <w:numPr>
        <w:ilvl w:val="1"/>
        <w:numId w:val="16"/>
      </w:numPr>
      <w:spacing w:after="240"/>
      <w:jc w:val="both"/>
      <w:outlineLvl w:val="1"/>
    </w:pPr>
    <w:rPr>
      <w:rFonts w:eastAsia="SimSun"/>
      <w:sz w:val="24"/>
      <w:szCs w:val="24"/>
      <w:lang w:val="en-GB" w:eastAsia="zh-CN" w:bidi="ar-AE"/>
    </w:rPr>
  </w:style>
  <w:style w:type="paragraph" w:customStyle="1" w:styleId="DefinitionsL1">
    <w:name w:val="Definitions L1"/>
    <w:basedOn w:val="Normln"/>
    <w:next w:val="Normln"/>
    <w:link w:val="DefinitionsL1Char"/>
    <w:rsid w:val="004568E6"/>
    <w:pPr>
      <w:numPr>
        <w:numId w:val="16"/>
      </w:numPr>
      <w:spacing w:after="240"/>
      <w:jc w:val="both"/>
      <w:outlineLvl w:val="0"/>
    </w:pPr>
    <w:rPr>
      <w:rFonts w:eastAsia="SimSun"/>
      <w:sz w:val="24"/>
      <w:szCs w:val="24"/>
      <w:lang w:eastAsia="zh-CN" w:bidi="ar-AE"/>
    </w:rPr>
  </w:style>
  <w:style w:type="character" w:customStyle="1" w:styleId="DefinitionsL1Char">
    <w:name w:val="Definitions L1 Char"/>
    <w:basedOn w:val="Standardnpsmoodstavce"/>
    <w:link w:val="DefinitionsL1"/>
    <w:rsid w:val="004568E6"/>
    <w:rPr>
      <w:rFonts w:ascii="Times New Roman" w:eastAsia="SimSun" w:hAnsi="Times New Roman" w:cs="Times New Roman"/>
      <w:sz w:val="24"/>
      <w:szCs w:val="24"/>
      <w:lang w:val="cs-CZ" w:eastAsia="zh-CN" w:bidi="ar-AE"/>
    </w:rPr>
  </w:style>
  <w:style w:type="paragraph" w:customStyle="1" w:styleId="wText20">
    <w:name w:val="wText 2"/>
    <w:basedOn w:val="Nadpis4"/>
    <w:rsid w:val="009B3401"/>
    <w:pPr>
      <w:numPr>
        <w:ilvl w:val="0"/>
        <w:numId w:val="0"/>
      </w:numPr>
      <w:ind w:left="1440"/>
    </w:pPr>
  </w:style>
  <w:style w:type="paragraph" w:customStyle="1" w:styleId="Schedule">
    <w:name w:val="Schedule ě"/>
    <w:basedOn w:val="Text"/>
    <w:rsid w:val="008835F6"/>
    <w:pPr>
      <w:spacing w:after="180"/>
    </w:pPr>
    <w:rPr>
      <w:b/>
      <w:sz w:val="22"/>
      <w:szCs w:val="22"/>
    </w:rPr>
  </w:style>
  <w:style w:type="paragraph" w:customStyle="1" w:styleId="Normal-odsazeny">
    <w:name w:val="Normal - odsazeny"/>
    <w:basedOn w:val="Text"/>
    <w:link w:val="Normal-odsazenyChar"/>
    <w:uiPriority w:val="99"/>
    <w:rsid w:val="007F5745"/>
    <w:pPr>
      <w:ind w:left="720"/>
    </w:pPr>
    <w:rPr>
      <w:szCs w:val="22"/>
      <w:lang w:val="en-US"/>
    </w:rPr>
  </w:style>
  <w:style w:type="character" w:customStyle="1" w:styleId="Normal-odsazenyChar">
    <w:name w:val="Normal - odsazeny Char"/>
    <w:basedOn w:val="Standardnpsmoodstavce"/>
    <w:link w:val="Normal-odsazeny"/>
    <w:uiPriority w:val="99"/>
    <w:locked/>
    <w:rsid w:val="007F5745"/>
    <w:rPr>
      <w:rFonts w:ascii="Times New Roman" w:eastAsia="Times New Roman" w:hAnsi="Times New Roman" w:cs="Times New Roman"/>
      <w:sz w:val="24"/>
    </w:rPr>
  </w:style>
  <w:style w:type="paragraph" w:customStyle="1" w:styleId="StandardL90">
    <w:name w:val="Standard L9"/>
    <w:basedOn w:val="Normln"/>
    <w:next w:val="Zkladntext3"/>
    <w:rsid w:val="00E47C2A"/>
    <w:pPr>
      <w:numPr>
        <w:ilvl w:val="8"/>
        <w:numId w:val="18"/>
      </w:numPr>
      <w:spacing w:after="240"/>
      <w:jc w:val="both"/>
      <w:outlineLvl w:val="8"/>
    </w:pPr>
    <w:rPr>
      <w:rFonts w:eastAsia="SimSun"/>
      <w:sz w:val="24"/>
      <w:szCs w:val="24"/>
      <w:lang w:val="en-GB" w:eastAsia="zh-CN" w:bidi="ar-AE"/>
    </w:rPr>
  </w:style>
  <w:style w:type="paragraph" w:customStyle="1" w:styleId="StandardL80">
    <w:name w:val="Standard L8"/>
    <w:basedOn w:val="Normln"/>
    <w:next w:val="Zkladntext2"/>
    <w:rsid w:val="00E47C2A"/>
    <w:pPr>
      <w:numPr>
        <w:ilvl w:val="7"/>
        <w:numId w:val="18"/>
      </w:numPr>
      <w:spacing w:after="240"/>
      <w:jc w:val="both"/>
      <w:outlineLvl w:val="7"/>
    </w:pPr>
    <w:rPr>
      <w:rFonts w:eastAsia="SimSun"/>
      <w:sz w:val="24"/>
      <w:szCs w:val="24"/>
      <w:lang w:val="en-GB" w:eastAsia="zh-CN" w:bidi="ar-AE"/>
    </w:rPr>
  </w:style>
  <w:style w:type="paragraph" w:customStyle="1" w:styleId="StandardL70">
    <w:name w:val="Standard L7"/>
    <w:basedOn w:val="Normln"/>
    <w:next w:val="Normln"/>
    <w:rsid w:val="00E47C2A"/>
    <w:pPr>
      <w:numPr>
        <w:ilvl w:val="6"/>
        <w:numId w:val="18"/>
      </w:numPr>
      <w:spacing w:after="240"/>
      <w:jc w:val="both"/>
      <w:outlineLvl w:val="6"/>
    </w:pPr>
    <w:rPr>
      <w:rFonts w:eastAsia="SimSun"/>
      <w:sz w:val="24"/>
      <w:szCs w:val="24"/>
      <w:lang w:val="en-GB" w:eastAsia="zh-CN" w:bidi="ar-AE"/>
    </w:rPr>
  </w:style>
  <w:style w:type="paragraph" w:customStyle="1" w:styleId="StandardL60">
    <w:name w:val="Standard L6"/>
    <w:basedOn w:val="Normln"/>
    <w:next w:val="Normln"/>
    <w:rsid w:val="00E47C2A"/>
    <w:pPr>
      <w:numPr>
        <w:ilvl w:val="5"/>
        <w:numId w:val="18"/>
      </w:numPr>
      <w:spacing w:after="240"/>
      <w:jc w:val="both"/>
      <w:outlineLvl w:val="5"/>
    </w:pPr>
    <w:rPr>
      <w:rFonts w:eastAsia="SimSun"/>
      <w:sz w:val="24"/>
      <w:szCs w:val="24"/>
      <w:lang w:val="en-GB" w:eastAsia="zh-CN" w:bidi="ar-AE"/>
    </w:rPr>
  </w:style>
  <w:style w:type="paragraph" w:customStyle="1" w:styleId="StandardL50">
    <w:name w:val="Standard L5"/>
    <w:basedOn w:val="Normln"/>
    <w:next w:val="Normln"/>
    <w:rsid w:val="00E47C2A"/>
    <w:pPr>
      <w:numPr>
        <w:ilvl w:val="4"/>
        <w:numId w:val="18"/>
      </w:numPr>
      <w:spacing w:after="240"/>
      <w:jc w:val="both"/>
      <w:outlineLvl w:val="4"/>
    </w:pPr>
    <w:rPr>
      <w:rFonts w:eastAsia="SimSun"/>
      <w:sz w:val="24"/>
      <w:szCs w:val="24"/>
      <w:lang w:val="en-GB" w:eastAsia="zh-CN" w:bidi="ar-AE"/>
    </w:rPr>
  </w:style>
  <w:style w:type="paragraph" w:customStyle="1" w:styleId="StandardL40">
    <w:name w:val="Standard L4"/>
    <w:basedOn w:val="Normln"/>
    <w:next w:val="Zkladntext3"/>
    <w:link w:val="StandardL4Char"/>
    <w:rsid w:val="00E47C2A"/>
    <w:pPr>
      <w:numPr>
        <w:ilvl w:val="3"/>
        <w:numId w:val="18"/>
      </w:numPr>
      <w:spacing w:after="240"/>
      <w:jc w:val="both"/>
      <w:outlineLvl w:val="3"/>
    </w:pPr>
    <w:rPr>
      <w:rFonts w:eastAsia="SimSun"/>
      <w:sz w:val="24"/>
      <w:szCs w:val="24"/>
      <w:lang w:eastAsia="zh-CN" w:bidi="ar-AE"/>
    </w:rPr>
  </w:style>
  <w:style w:type="character" w:customStyle="1" w:styleId="StandardL4Char">
    <w:name w:val="Standard L4 Char"/>
    <w:basedOn w:val="Standardnpsmoodstavce"/>
    <w:link w:val="StandardL40"/>
    <w:rsid w:val="00E47C2A"/>
    <w:rPr>
      <w:rFonts w:ascii="Times New Roman" w:eastAsia="SimSun" w:hAnsi="Times New Roman" w:cs="Times New Roman"/>
      <w:sz w:val="24"/>
      <w:szCs w:val="24"/>
      <w:lang w:val="cs-CZ" w:eastAsia="zh-CN" w:bidi="ar-AE"/>
    </w:rPr>
  </w:style>
  <w:style w:type="paragraph" w:customStyle="1" w:styleId="StandardL30">
    <w:name w:val="Standard L3"/>
    <w:basedOn w:val="Normln"/>
    <w:next w:val="Zkladntext2"/>
    <w:link w:val="StandardL3Char"/>
    <w:rsid w:val="00E47C2A"/>
    <w:pPr>
      <w:numPr>
        <w:ilvl w:val="2"/>
        <w:numId w:val="18"/>
      </w:numPr>
      <w:spacing w:after="240"/>
      <w:jc w:val="both"/>
      <w:outlineLvl w:val="2"/>
    </w:pPr>
    <w:rPr>
      <w:rFonts w:eastAsia="SimSun"/>
      <w:sz w:val="24"/>
      <w:szCs w:val="24"/>
      <w:lang w:val="en-GB" w:eastAsia="zh-CN" w:bidi="ar-AE"/>
    </w:rPr>
  </w:style>
  <w:style w:type="character" w:customStyle="1" w:styleId="StandardL3Char">
    <w:name w:val="Standard L3 Char"/>
    <w:basedOn w:val="Standardnpsmoodstavce"/>
    <w:link w:val="StandardL30"/>
    <w:rsid w:val="00E47C2A"/>
    <w:rPr>
      <w:rFonts w:ascii="Times New Roman" w:eastAsia="SimSun" w:hAnsi="Times New Roman" w:cs="Times New Roman"/>
      <w:sz w:val="24"/>
      <w:szCs w:val="24"/>
      <w:lang w:val="en-GB" w:eastAsia="zh-CN" w:bidi="ar-AE"/>
    </w:rPr>
  </w:style>
  <w:style w:type="paragraph" w:customStyle="1" w:styleId="StandardL20">
    <w:name w:val="Standard L2"/>
    <w:basedOn w:val="Normln"/>
    <w:next w:val="Normln"/>
    <w:link w:val="StandardL2Char"/>
    <w:rsid w:val="00E47C2A"/>
    <w:pPr>
      <w:numPr>
        <w:ilvl w:val="1"/>
        <w:numId w:val="18"/>
      </w:numPr>
      <w:spacing w:after="240"/>
      <w:jc w:val="both"/>
      <w:outlineLvl w:val="1"/>
    </w:pPr>
    <w:rPr>
      <w:rFonts w:eastAsia="SimSun"/>
      <w:sz w:val="24"/>
      <w:szCs w:val="24"/>
      <w:lang w:val="en-GB" w:eastAsia="zh-CN" w:bidi="ar-AE"/>
    </w:rPr>
  </w:style>
  <w:style w:type="character" w:customStyle="1" w:styleId="StandardL2Char">
    <w:name w:val="Standard L2 Char"/>
    <w:basedOn w:val="Standardnpsmoodstavce"/>
    <w:link w:val="StandardL20"/>
    <w:rsid w:val="00E47C2A"/>
    <w:rPr>
      <w:rFonts w:ascii="Times New Roman" w:eastAsia="SimSun" w:hAnsi="Times New Roman" w:cs="Times New Roman"/>
      <w:sz w:val="24"/>
      <w:szCs w:val="24"/>
      <w:lang w:val="en-GB" w:eastAsia="zh-CN" w:bidi="ar-AE"/>
    </w:rPr>
  </w:style>
  <w:style w:type="paragraph" w:customStyle="1" w:styleId="StandardL10">
    <w:name w:val="Standard L1"/>
    <w:basedOn w:val="Normln"/>
    <w:next w:val="Normln"/>
    <w:rsid w:val="00E47C2A"/>
    <w:pPr>
      <w:keepNext/>
      <w:numPr>
        <w:numId w:val="18"/>
      </w:numPr>
      <w:suppressAutoHyphens/>
      <w:spacing w:after="240"/>
      <w:outlineLvl w:val="0"/>
    </w:pPr>
    <w:rPr>
      <w:rFonts w:eastAsia="SimSun"/>
      <w:b/>
      <w:caps/>
      <w:sz w:val="24"/>
      <w:szCs w:val="24"/>
      <w:lang w:val="en-GB" w:eastAsia="zh-CN" w:bidi="ar-AE"/>
    </w:rPr>
  </w:style>
  <w:style w:type="paragraph" w:customStyle="1" w:styleId="Default">
    <w:name w:val="Default"/>
    <w:rsid w:val="002E784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alue3">
    <w:name w:val="value3"/>
    <w:basedOn w:val="Standardnpsmoodstavce"/>
    <w:rsid w:val="00093402"/>
  </w:style>
  <w:style w:type="paragraph" w:customStyle="1" w:styleId="FooterSupressDocId">
    <w:name w:val="FooterSupressDocId"/>
    <w:basedOn w:val="Zpat"/>
    <w:link w:val="FooterSupressDocIdChar"/>
    <w:rsid w:val="00DB1412"/>
    <w:pPr>
      <w:jc w:val="left"/>
    </w:pPr>
  </w:style>
  <w:style w:type="character" w:customStyle="1" w:styleId="FooterSupressDocIdChar">
    <w:name w:val="FooterSupressDocId Char"/>
    <w:basedOn w:val="ZpatChar"/>
    <w:link w:val="FooterSupressDocId"/>
    <w:rsid w:val="00DB1412"/>
    <w:rPr>
      <w:rFonts w:ascii="Times New Roman" w:eastAsia="Times New Roman" w:hAnsi="Times New Roman" w:cs="Times New Roman"/>
      <w:sz w:val="16"/>
      <w:szCs w:val="20"/>
      <w:lang w:val="cs-CZ" w:eastAsia="de-DE"/>
    </w:rPr>
  </w:style>
  <w:style w:type="paragraph" w:customStyle="1" w:styleId="ScheduleHeading">
    <w:name w:val="Schedule Heading"/>
    <w:basedOn w:val="Normln"/>
    <w:next w:val="Normln"/>
    <w:uiPriority w:val="49"/>
    <w:qFormat/>
    <w:rsid w:val="00DB1412"/>
    <w:pPr>
      <w:tabs>
        <w:tab w:val="left" w:pos="709"/>
      </w:tabs>
      <w:spacing w:line="360" w:lineRule="auto"/>
      <w:jc w:val="center"/>
      <w:outlineLvl w:val="0"/>
    </w:pPr>
    <w:rPr>
      <w:rFonts w:eastAsia="Times New Roman"/>
      <w:b/>
      <w:caps/>
      <w:kern w:val="20"/>
      <w:sz w:val="26"/>
      <w:szCs w:val="24"/>
    </w:rPr>
  </w:style>
  <w:style w:type="paragraph" w:customStyle="1" w:styleId="SchedulePart">
    <w:name w:val="Schedule Part"/>
    <w:basedOn w:val="Normln"/>
    <w:next w:val="Normln"/>
    <w:qFormat/>
    <w:rsid w:val="00DB1412"/>
    <w:pPr>
      <w:numPr>
        <w:ilvl w:val="1"/>
        <w:numId w:val="25"/>
      </w:numPr>
      <w:spacing w:before="40" w:after="120" w:line="360" w:lineRule="auto"/>
      <w:jc w:val="center"/>
      <w:outlineLvl w:val="1"/>
    </w:pPr>
    <w:rPr>
      <w:rFonts w:ascii="Arial" w:eastAsia="Times New Roman" w:hAnsi="Arial"/>
      <w:b/>
      <w:smallCaps/>
      <w:w w:val="105"/>
      <w:kern w:val="20"/>
      <w:sz w:val="20"/>
      <w:szCs w:val="20"/>
    </w:rPr>
  </w:style>
  <w:style w:type="paragraph" w:customStyle="1" w:styleId="StyleArial10ptJustifiedLinespacingMultiple13li">
    <w:name w:val="Style Arial 10 pt Justified Line spacing:  Multiple 1.3 li"/>
    <w:basedOn w:val="Normln"/>
    <w:uiPriority w:val="29"/>
    <w:qFormat/>
    <w:rsid w:val="00DB1412"/>
    <w:pPr>
      <w:spacing w:after="120" w:line="312" w:lineRule="auto"/>
      <w:ind w:left="709"/>
      <w:jc w:val="both"/>
    </w:pPr>
    <w:rPr>
      <w:rFonts w:ascii="Arial" w:eastAsia="Times New Roman" w:hAnsi="Arial"/>
      <w:sz w:val="20"/>
      <w:szCs w:val="20"/>
      <w:lang w:eastAsia="en-GB"/>
    </w:rPr>
  </w:style>
  <w:style w:type="paragraph" w:customStyle="1" w:styleId="EIFBodytext1">
    <w:name w:val="EIF Body text 1"/>
    <w:basedOn w:val="Normln"/>
    <w:link w:val="EIFBodytext1CharChar"/>
    <w:uiPriority w:val="29"/>
    <w:qFormat/>
    <w:rsid w:val="00DB1412"/>
    <w:pPr>
      <w:spacing w:after="120" w:line="312" w:lineRule="auto"/>
      <w:ind w:left="709"/>
      <w:jc w:val="both"/>
    </w:pPr>
    <w:rPr>
      <w:rFonts w:ascii="Arial" w:eastAsia="Times New Roman" w:hAnsi="Arial"/>
      <w:sz w:val="20"/>
      <w:szCs w:val="20"/>
      <w:lang w:eastAsia="en-GB"/>
    </w:rPr>
  </w:style>
  <w:style w:type="character" w:customStyle="1" w:styleId="EIFBodytext1CharChar">
    <w:name w:val="EIF Body text 1 Char Char"/>
    <w:link w:val="EIFBodytext1"/>
    <w:uiPriority w:val="29"/>
    <w:rsid w:val="00DB1412"/>
    <w:rPr>
      <w:rFonts w:ascii="Arial" w:eastAsia="Times New Roman" w:hAnsi="Arial" w:cs="Times New Roman"/>
      <w:sz w:val="20"/>
      <w:szCs w:val="20"/>
      <w:lang w:val="cs-CZ" w:eastAsia="en-GB"/>
    </w:rPr>
  </w:style>
  <w:style w:type="paragraph" w:customStyle="1" w:styleId="StyleScheduleHeadingLinespacingMultiple13li">
    <w:name w:val="Style Schedule Heading + Line spacing:  Multiple 1.3 li"/>
    <w:basedOn w:val="ScheduleHeading"/>
    <w:qFormat/>
    <w:rsid w:val="00DB1412"/>
    <w:pPr>
      <w:numPr>
        <w:numId w:val="25"/>
      </w:numPr>
      <w:spacing w:line="312" w:lineRule="auto"/>
    </w:pPr>
    <w:rPr>
      <w:bCs/>
      <w:szCs w:val="20"/>
    </w:rPr>
  </w:style>
  <w:style w:type="paragraph" w:customStyle="1" w:styleId="StyleSchedule1Bold">
    <w:name w:val="Style Schedule 1 + Bold"/>
    <w:link w:val="StyleSchedule1BoldChar"/>
    <w:qFormat/>
    <w:rsid w:val="00DB1412"/>
    <w:pPr>
      <w:numPr>
        <w:ilvl w:val="2"/>
        <w:numId w:val="25"/>
      </w:numPr>
      <w:tabs>
        <w:tab w:val="left" w:pos="709"/>
      </w:tabs>
      <w:spacing w:before="120" w:after="120" w:line="312" w:lineRule="auto"/>
    </w:pPr>
    <w:rPr>
      <w:rFonts w:ascii="Arial" w:eastAsia="Times New Roman" w:hAnsi="Arial" w:cs="Times New Roman"/>
      <w:b/>
      <w:bCs/>
      <w:kern w:val="20"/>
      <w:sz w:val="20"/>
      <w:szCs w:val="20"/>
      <w:lang w:val="cs-CZ"/>
    </w:rPr>
  </w:style>
  <w:style w:type="character" w:customStyle="1" w:styleId="Schedule1Char">
    <w:name w:val="Schedule 1 Char"/>
    <w:link w:val="Schedule1"/>
    <w:uiPriority w:val="30"/>
    <w:rsid w:val="00DB1412"/>
    <w:rPr>
      <w:rFonts w:ascii="Times New Roman" w:eastAsia="SimSun" w:hAnsi="Times New Roman" w:cs="Times New Roman"/>
      <w:b/>
      <w:bCs/>
      <w:sz w:val="26"/>
      <w:szCs w:val="30"/>
      <w:lang w:val="cs-CZ"/>
    </w:rPr>
  </w:style>
  <w:style w:type="character" w:customStyle="1" w:styleId="StyleSchedule1BoldChar">
    <w:name w:val="Style Schedule 1 + Bold Char"/>
    <w:link w:val="StyleSchedule1Bold"/>
    <w:rsid w:val="00DB1412"/>
    <w:rPr>
      <w:rFonts w:ascii="Arial" w:eastAsia="Times New Roman" w:hAnsi="Arial" w:cs="Times New Roman"/>
      <w:b/>
      <w:bCs/>
      <w:kern w:val="20"/>
      <w:sz w:val="20"/>
      <w:szCs w:val="20"/>
      <w:lang w:val="cs-CZ"/>
    </w:rPr>
  </w:style>
  <w:style w:type="paragraph" w:customStyle="1" w:styleId="DocsID">
    <w:name w:val="DocsID"/>
    <w:basedOn w:val="Normln"/>
    <w:uiPriority w:val="29"/>
    <w:qFormat/>
    <w:rsid w:val="00DB1412"/>
    <w:pPr>
      <w:spacing w:before="20"/>
    </w:pPr>
    <w:rPr>
      <w:rFonts w:ascii="Arial" w:eastAsia="Times New Roman" w:hAnsi="Arial"/>
      <w:sz w:val="16"/>
      <w:szCs w:val="20"/>
    </w:rPr>
  </w:style>
  <w:style w:type="paragraph" w:customStyle="1" w:styleId="StandardL1">
    <w:name w:val="Standard_L1"/>
    <w:basedOn w:val="Normln"/>
    <w:next w:val="StandardL2"/>
    <w:uiPriority w:val="49"/>
    <w:qFormat/>
    <w:rsid w:val="00DB1412"/>
    <w:pPr>
      <w:keepNext/>
      <w:numPr>
        <w:numId w:val="26"/>
      </w:numPr>
      <w:spacing w:line="336" w:lineRule="auto"/>
      <w:ind w:hanging="454"/>
      <w:jc w:val="both"/>
      <w:outlineLvl w:val="0"/>
    </w:pPr>
    <w:rPr>
      <w:rFonts w:ascii="Arial" w:eastAsia="Times New Roman" w:hAnsi="Arial" w:cs="Arial"/>
      <w:b/>
      <w:w w:val="105"/>
      <w:kern w:val="20"/>
      <w:sz w:val="24"/>
      <w:szCs w:val="20"/>
    </w:rPr>
  </w:style>
  <w:style w:type="paragraph" w:customStyle="1" w:styleId="StandardL2">
    <w:name w:val="Standard_L2"/>
    <w:basedOn w:val="Normln"/>
    <w:uiPriority w:val="49"/>
    <w:qFormat/>
    <w:rsid w:val="00DB1412"/>
    <w:pPr>
      <w:numPr>
        <w:ilvl w:val="1"/>
        <w:numId w:val="26"/>
      </w:numPr>
      <w:spacing w:line="336" w:lineRule="auto"/>
      <w:ind w:hanging="454"/>
      <w:jc w:val="both"/>
      <w:outlineLvl w:val="1"/>
    </w:pPr>
    <w:rPr>
      <w:rFonts w:ascii="Arial" w:eastAsia="Times New Roman" w:hAnsi="Arial" w:cs="Arial"/>
      <w:w w:val="105"/>
      <w:kern w:val="20"/>
      <w:sz w:val="20"/>
      <w:szCs w:val="20"/>
    </w:rPr>
  </w:style>
  <w:style w:type="paragraph" w:customStyle="1" w:styleId="StandardL3">
    <w:name w:val="Standard_L3"/>
    <w:basedOn w:val="Normln"/>
    <w:uiPriority w:val="49"/>
    <w:qFormat/>
    <w:rsid w:val="00DB1412"/>
    <w:pPr>
      <w:numPr>
        <w:ilvl w:val="2"/>
        <w:numId w:val="26"/>
      </w:numPr>
      <w:spacing w:line="336" w:lineRule="auto"/>
      <w:ind w:hanging="567"/>
      <w:jc w:val="both"/>
      <w:outlineLvl w:val="2"/>
    </w:pPr>
    <w:rPr>
      <w:rFonts w:ascii="Arial" w:eastAsia="Times New Roman" w:hAnsi="Arial" w:cs="Arial"/>
      <w:w w:val="105"/>
      <w:kern w:val="20"/>
      <w:sz w:val="20"/>
      <w:szCs w:val="20"/>
    </w:rPr>
  </w:style>
  <w:style w:type="paragraph" w:customStyle="1" w:styleId="StandardL4">
    <w:name w:val="Standard_L4"/>
    <w:basedOn w:val="Normln"/>
    <w:uiPriority w:val="49"/>
    <w:qFormat/>
    <w:rsid w:val="00DB1412"/>
    <w:pPr>
      <w:numPr>
        <w:ilvl w:val="3"/>
        <w:numId w:val="26"/>
      </w:numPr>
      <w:spacing w:line="336" w:lineRule="auto"/>
      <w:jc w:val="both"/>
      <w:outlineLvl w:val="3"/>
    </w:pPr>
    <w:rPr>
      <w:rFonts w:ascii="Arial" w:eastAsia="Times New Roman" w:hAnsi="Arial" w:cs="Arial"/>
      <w:w w:val="105"/>
      <w:kern w:val="20"/>
      <w:sz w:val="20"/>
      <w:szCs w:val="20"/>
    </w:rPr>
  </w:style>
  <w:style w:type="paragraph" w:customStyle="1" w:styleId="StandardL5">
    <w:name w:val="Standard_L5"/>
    <w:basedOn w:val="Normln"/>
    <w:uiPriority w:val="49"/>
    <w:qFormat/>
    <w:rsid w:val="00DB1412"/>
    <w:pPr>
      <w:numPr>
        <w:ilvl w:val="4"/>
        <w:numId w:val="26"/>
      </w:numPr>
      <w:spacing w:line="336" w:lineRule="auto"/>
      <w:jc w:val="both"/>
      <w:outlineLvl w:val="4"/>
    </w:pPr>
    <w:rPr>
      <w:rFonts w:ascii="Arial" w:eastAsia="Times New Roman" w:hAnsi="Arial" w:cs="Arial"/>
      <w:w w:val="105"/>
      <w:kern w:val="20"/>
      <w:sz w:val="20"/>
      <w:szCs w:val="20"/>
    </w:rPr>
  </w:style>
  <w:style w:type="paragraph" w:customStyle="1" w:styleId="StandardL6">
    <w:name w:val="Standard_L6"/>
    <w:basedOn w:val="Normln"/>
    <w:uiPriority w:val="49"/>
    <w:qFormat/>
    <w:rsid w:val="00DB1412"/>
    <w:pPr>
      <w:numPr>
        <w:ilvl w:val="5"/>
        <w:numId w:val="26"/>
      </w:numPr>
      <w:spacing w:line="336" w:lineRule="auto"/>
      <w:jc w:val="both"/>
      <w:outlineLvl w:val="5"/>
    </w:pPr>
    <w:rPr>
      <w:rFonts w:ascii="Arial" w:eastAsia="Times New Roman" w:hAnsi="Arial" w:cs="Arial"/>
      <w:w w:val="105"/>
      <w:kern w:val="20"/>
      <w:sz w:val="20"/>
      <w:szCs w:val="20"/>
    </w:rPr>
  </w:style>
  <w:style w:type="paragraph" w:customStyle="1" w:styleId="StandardL7">
    <w:name w:val="Standard_L7"/>
    <w:basedOn w:val="Normln"/>
    <w:uiPriority w:val="49"/>
    <w:qFormat/>
    <w:rsid w:val="00DB1412"/>
    <w:pPr>
      <w:numPr>
        <w:ilvl w:val="6"/>
        <w:numId w:val="26"/>
      </w:numPr>
      <w:spacing w:line="336" w:lineRule="auto"/>
      <w:jc w:val="both"/>
      <w:outlineLvl w:val="6"/>
    </w:pPr>
    <w:rPr>
      <w:rFonts w:ascii="Arial" w:eastAsia="Times New Roman" w:hAnsi="Arial" w:cs="Arial"/>
      <w:w w:val="105"/>
      <w:kern w:val="20"/>
      <w:sz w:val="20"/>
      <w:szCs w:val="20"/>
    </w:rPr>
  </w:style>
  <w:style w:type="paragraph" w:customStyle="1" w:styleId="StandardL8">
    <w:name w:val="Standard_L8"/>
    <w:basedOn w:val="Normln"/>
    <w:uiPriority w:val="49"/>
    <w:qFormat/>
    <w:rsid w:val="00DB1412"/>
    <w:pPr>
      <w:numPr>
        <w:ilvl w:val="7"/>
        <w:numId w:val="26"/>
      </w:numPr>
      <w:spacing w:line="336" w:lineRule="auto"/>
      <w:jc w:val="both"/>
      <w:outlineLvl w:val="7"/>
    </w:pPr>
    <w:rPr>
      <w:rFonts w:ascii="Arial" w:eastAsia="Times New Roman" w:hAnsi="Arial" w:cs="Arial"/>
      <w:w w:val="105"/>
      <w:kern w:val="20"/>
      <w:sz w:val="20"/>
      <w:szCs w:val="20"/>
    </w:rPr>
  </w:style>
  <w:style w:type="paragraph" w:customStyle="1" w:styleId="StandardL9">
    <w:name w:val="Standard_L9"/>
    <w:basedOn w:val="Normln"/>
    <w:uiPriority w:val="49"/>
    <w:qFormat/>
    <w:rsid w:val="00DB1412"/>
    <w:pPr>
      <w:numPr>
        <w:ilvl w:val="8"/>
        <w:numId w:val="26"/>
      </w:numPr>
      <w:spacing w:line="336" w:lineRule="auto"/>
      <w:ind w:hanging="567"/>
      <w:jc w:val="both"/>
      <w:outlineLvl w:val="8"/>
    </w:pPr>
    <w:rPr>
      <w:rFonts w:ascii="Arial" w:eastAsia="Times New Roman" w:hAnsi="Arial" w:cs="Arial"/>
      <w:w w:val="105"/>
      <w:kern w:val="20"/>
      <w:sz w:val="20"/>
      <w:szCs w:val="20"/>
    </w:rPr>
  </w:style>
  <w:style w:type="numbering" w:customStyle="1" w:styleId="StandardList">
    <w:name w:val="_Standard List"/>
    <w:basedOn w:val="Bezseznamu"/>
    <w:rsid w:val="00DB1412"/>
    <w:pPr>
      <w:numPr>
        <w:numId w:val="26"/>
      </w:numPr>
    </w:pPr>
  </w:style>
  <w:style w:type="character" w:styleId="Nevyeenzmnka">
    <w:name w:val="Unresolved Mention"/>
    <w:basedOn w:val="Standardnpsmoodstavce"/>
    <w:uiPriority w:val="99"/>
    <w:semiHidden/>
    <w:unhideWhenUsed/>
    <w:rsid w:val="005A5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6396">
      <w:bodyDiv w:val="1"/>
      <w:marLeft w:val="0"/>
      <w:marRight w:val="0"/>
      <w:marTop w:val="0"/>
      <w:marBottom w:val="0"/>
      <w:divBdr>
        <w:top w:val="none" w:sz="0" w:space="0" w:color="auto"/>
        <w:left w:val="none" w:sz="0" w:space="0" w:color="auto"/>
        <w:bottom w:val="none" w:sz="0" w:space="0" w:color="auto"/>
        <w:right w:val="none" w:sz="0" w:space="0" w:color="auto"/>
      </w:divBdr>
    </w:div>
    <w:div w:id="131607608">
      <w:bodyDiv w:val="1"/>
      <w:marLeft w:val="0"/>
      <w:marRight w:val="0"/>
      <w:marTop w:val="0"/>
      <w:marBottom w:val="0"/>
      <w:divBdr>
        <w:top w:val="none" w:sz="0" w:space="0" w:color="auto"/>
        <w:left w:val="none" w:sz="0" w:space="0" w:color="auto"/>
        <w:bottom w:val="none" w:sz="0" w:space="0" w:color="auto"/>
        <w:right w:val="none" w:sz="0" w:space="0" w:color="auto"/>
      </w:divBdr>
    </w:div>
    <w:div w:id="137577003">
      <w:bodyDiv w:val="1"/>
      <w:marLeft w:val="0"/>
      <w:marRight w:val="0"/>
      <w:marTop w:val="0"/>
      <w:marBottom w:val="0"/>
      <w:divBdr>
        <w:top w:val="none" w:sz="0" w:space="0" w:color="auto"/>
        <w:left w:val="none" w:sz="0" w:space="0" w:color="auto"/>
        <w:bottom w:val="none" w:sz="0" w:space="0" w:color="auto"/>
        <w:right w:val="none" w:sz="0" w:space="0" w:color="auto"/>
      </w:divBdr>
    </w:div>
    <w:div w:id="182670993">
      <w:bodyDiv w:val="1"/>
      <w:marLeft w:val="0"/>
      <w:marRight w:val="0"/>
      <w:marTop w:val="0"/>
      <w:marBottom w:val="0"/>
      <w:divBdr>
        <w:top w:val="none" w:sz="0" w:space="0" w:color="auto"/>
        <w:left w:val="none" w:sz="0" w:space="0" w:color="auto"/>
        <w:bottom w:val="none" w:sz="0" w:space="0" w:color="auto"/>
        <w:right w:val="none" w:sz="0" w:space="0" w:color="auto"/>
      </w:divBdr>
    </w:div>
    <w:div w:id="194469781">
      <w:bodyDiv w:val="1"/>
      <w:marLeft w:val="0"/>
      <w:marRight w:val="0"/>
      <w:marTop w:val="0"/>
      <w:marBottom w:val="0"/>
      <w:divBdr>
        <w:top w:val="none" w:sz="0" w:space="0" w:color="auto"/>
        <w:left w:val="none" w:sz="0" w:space="0" w:color="auto"/>
        <w:bottom w:val="none" w:sz="0" w:space="0" w:color="auto"/>
        <w:right w:val="none" w:sz="0" w:space="0" w:color="auto"/>
      </w:divBdr>
    </w:div>
    <w:div w:id="243732469">
      <w:bodyDiv w:val="1"/>
      <w:marLeft w:val="0"/>
      <w:marRight w:val="0"/>
      <w:marTop w:val="0"/>
      <w:marBottom w:val="0"/>
      <w:divBdr>
        <w:top w:val="none" w:sz="0" w:space="0" w:color="auto"/>
        <w:left w:val="none" w:sz="0" w:space="0" w:color="auto"/>
        <w:bottom w:val="none" w:sz="0" w:space="0" w:color="auto"/>
        <w:right w:val="none" w:sz="0" w:space="0" w:color="auto"/>
      </w:divBdr>
    </w:div>
    <w:div w:id="260845943">
      <w:bodyDiv w:val="1"/>
      <w:marLeft w:val="0"/>
      <w:marRight w:val="0"/>
      <w:marTop w:val="0"/>
      <w:marBottom w:val="0"/>
      <w:divBdr>
        <w:top w:val="none" w:sz="0" w:space="0" w:color="auto"/>
        <w:left w:val="none" w:sz="0" w:space="0" w:color="auto"/>
        <w:bottom w:val="none" w:sz="0" w:space="0" w:color="auto"/>
        <w:right w:val="none" w:sz="0" w:space="0" w:color="auto"/>
      </w:divBdr>
    </w:div>
    <w:div w:id="274597682">
      <w:bodyDiv w:val="1"/>
      <w:marLeft w:val="0"/>
      <w:marRight w:val="0"/>
      <w:marTop w:val="0"/>
      <w:marBottom w:val="0"/>
      <w:divBdr>
        <w:top w:val="none" w:sz="0" w:space="0" w:color="auto"/>
        <w:left w:val="none" w:sz="0" w:space="0" w:color="auto"/>
        <w:bottom w:val="none" w:sz="0" w:space="0" w:color="auto"/>
        <w:right w:val="none" w:sz="0" w:space="0" w:color="auto"/>
      </w:divBdr>
    </w:div>
    <w:div w:id="292248565">
      <w:bodyDiv w:val="1"/>
      <w:marLeft w:val="0"/>
      <w:marRight w:val="0"/>
      <w:marTop w:val="0"/>
      <w:marBottom w:val="0"/>
      <w:divBdr>
        <w:top w:val="none" w:sz="0" w:space="0" w:color="auto"/>
        <w:left w:val="none" w:sz="0" w:space="0" w:color="auto"/>
        <w:bottom w:val="none" w:sz="0" w:space="0" w:color="auto"/>
        <w:right w:val="none" w:sz="0" w:space="0" w:color="auto"/>
      </w:divBdr>
    </w:div>
    <w:div w:id="298652747">
      <w:bodyDiv w:val="1"/>
      <w:marLeft w:val="0"/>
      <w:marRight w:val="0"/>
      <w:marTop w:val="0"/>
      <w:marBottom w:val="0"/>
      <w:divBdr>
        <w:top w:val="none" w:sz="0" w:space="0" w:color="auto"/>
        <w:left w:val="none" w:sz="0" w:space="0" w:color="auto"/>
        <w:bottom w:val="none" w:sz="0" w:space="0" w:color="auto"/>
        <w:right w:val="none" w:sz="0" w:space="0" w:color="auto"/>
      </w:divBdr>
    </w:div>
    <w:div w:id="361439511">
      <w:bodyDiv w:val="1"/>
      <w:marLeft w:val="0"/>
      <w:marRight w:val="0"/>
      <w:marTop w:val="0"/>
      <w:marBottom w:val="0"/>
      <w:divBdr>
        <w:top w:val="none" w:sz="0" w:space="0" w:color="auto"/>
        <w:left w:val="none" w:sz="0" w:space="0" w:color="auto"/>
        <w:bottom w:val="none" w:sz="0" w:space="0" w:color="auto"/>
        <w:right w:val="none" w:sz="0" w:space="0" w:color="auto"/>
      </w:divBdr>
    </w:div>
    <w:div w:id="425881605">
      <w:bodyDiv w:val="1"/>
      <w:marLeft w:val="0"/>
      <w:marRight w:val="0"/>
      <w:marTop w:val="0"/>
      <w:marBottom w:val="0"/>
      <w:divBdr>
        <w:top w:val="none" w:sz="0" w:space="0" w:color="auto"/>
        <w:left w:val="none" w:sz="0" w:space="0" w:color="auto"/>
        <w:bottom w:val="none" w:sz="0" w:space="0" w:color="auto"/>
        <w:right w:val="none" w:sz="0" w:space="0" w:color="auto"/>
      </w:divBdr>
    </w:div>
    <w:div w:id="472989078">
      <w:bodyDiv w:val="1"/>
      <w:marLeft w:val="0"/>
      <w:marRight w:val="0"/>
      <w:marTop w:val="0"/>
      <w:marBottom w:val="0"/>
      <w:divBdr>
        <w:top w:val="none" w:sz="0" w:space="0" w:color="auto"/>
        <w:left w:val="none" w:sz="0" w:space="0" w:color="auto"/>
        <w:bottom w:val="none" w:sz="0" w:space="0" w:color="auto"/>
        <w:right w:val="none" w:sz="0" w:space="0" w:color="auto"/>
      </w:divBdr>
    </w:div>
    <w:div w:id="487939517">
      <w:bodyDiv w:val="1"/>
      <w:marLeft w:val="0"/>
      <w:marRight w:val="0"/>
      <w:marTop w:val="0"/>
      <w:marBottom w:val="0"/>
      <w:divBdr>
        <w:top w:val="none" w:sz="0" w:space="0" w:color="auto"/>
        <w:left w:val="none" w:sz="0" w:space="0" w:color="auto"/>
        <w:bottom w:val="none" w:sz="0" w:space="0" w:color="auto"/>
        <w:right w:val="none" w:sz="0" w:space="0" w:color="auto"/>
      </w:divBdr>
    </w:div>
    <w:div w:id="497575197">
      <w:bodyDiv w:val="1"/>
      <w:marLeft w:val="0"/>
      <w:marRight w:val="0"/>
      <w:marTop w:val="0"/>
      <w:marBottom w:val="0"/>
      <w:divBdr>
        <w:top w:val="none" w:sz="0" w:space="0" w:color="auto"/>
        <w:left w:val="none" w:sz="0" w:space="0" w:color="auto"/>
        <w:bottom w:val="none" w:sz="0" w:space="0" w:color="auto"/>
        <w:right w:val="none" w:sz="0" w:space="0" w:color="auto"/>
      </w:divBdr>
    </w:div>
    <w:div w:id="576133681">
      <w:bodyDiv w:val="1"/>
      <w:marLeft w:val="0"/>
      <w:marRight w:val="0"/>
      <w:marTop w:val="0"/>
      <w:marBottom w:val="0"/>
      <w:divBdr>
        <w:top w:val="none" w:sz="0" w:space="0" w:color="auto"/>
        <w:left w:val="none" w:sz="0" w:space="0" w:color="auto"/>
        <w:bottom w:val="none" w:sz="0" w:space="0" w:color="auto"/>
        <w:right w:val="none" w:sz="0" w:space="0" w:color="auto"/>
      </w:divBdr>
    </w:div>
    <w:div w:id="579869533">
      <w:bodyDiv w:val="1"/>
      <w:marLeft w:val="0"/>
      <w:marRight w:val="0"/>
      <w:marTop w:val="0"/>
      <w:marBottom w:val="0"/>
      <w:divBdr>
        <w:top w:val="none" w:sz="0" w:space="0" w:color="auto"/>
        <w:left w:val="none" w:sz="0" w:space="0" w:color="auto"/>
        <w:bottom w:val="none" w:sz="0" w:space="0" w:color="auto"/>
        <w:right w:val="none" w:sz="0" w:space="0" w:color="auto"/>
      </w:divBdr>
    </w:div>
    <w:div w:id="665091932">
      <w:bodyDiv w:val="1"/>
      <w:marLeft w:val="0"/>
      <w:marRight w:val="0"/>
      <w:marTop w:val="0"/>
      <w:marBottom w:val="0"/>
      <w:divBdr>
        <w:top w:val="none" w:sz="0" w:space="0" w:color="auto"/>
        <w:left w:val="none" w:sz="0" w:space="0" w:color="auto"/>
        <w:bottom w:val="none" w:sz="0" w:space="0" w:color="auto"/>
        <w:right w:val="none" w:sz="0" w:space="0" w:color="auto"/>
      </w:divBdr>
    </w:div>
    <w:div w:id="691762246">
      <w:bodyDiv w:val="1"/>
      <w:marLeft w:val="0"/>
      <w:marRight w:val="0"/>
      <w:marTop w:val="0"/>
      <w:marBottom w:val="0"/>
      <w:divBdr>
        <w:top w:val="none" w:sz="0" w:space="0" w:color="auto"/>
        <w:left w:val="none" w:sz="0" w:space="0" w:color="auto"/>
        <w:bottom w:val="none" w:sz="0" w:space="0" w:color="auto"/>
        <w:right w:val="none" w:sz="0" w:space="0" w:color="auto"/>
      </w:divBdr>
    </w:div>
    <w:div w:id="707724159">
      <w:bodyDiv w:val="1"/>
      <w:marLeft w:val="0"/>
      <w:marRight w:val="0"/>
      <w:marTop w:val="0"/>
      <w:marBottom w:val="0"/>
      <w:divBdr>
        <w:top w:val="none" w:sz="0" w:space="0" w:color="auto"/>
        <w:left w:val="none" w:sz="0" w:space="0" w:color="auto"/>
        <w:bottom w:val="none" w:sz="0" w:space="0" w:color="auto"/>
        <w:right w:val="none" w:sz="0" w:space="0" w:color="auto"/>
      </w:divBdr>
    </w:div>
    <w:div w:id="785585424">
      <w:bodyDiv w:val="1"/>
      <w:marLeft w:val="0"/>
      <w:marRight w:val="0"/>
      <w:marTop w:val="0"/>
      <w:marBottom w:val="0"/>
      <w:divBdr>
        <w:top w:val="none" w:sz="0" w:space="0" w:color="auto"/>
        <w:left w:val="none" w:sz="0" w:space="0" w:color="auto"/>
        <w:bottom w:val="none" w:sz="0" w:space="0" w:color="auto"/>
        <w:right w:val="none" w:sz="0" w:space="0" w:color="auto"/>
      </w:divBdr>
    </w:div>
    <w:div w:id="803231212">
      <w:bodyDiv w:val="1"/>
      <w:marLeft w:val="0"/>
      <w:marRight w:val="0"/>
      <w:marTop w:val="0"/>
      <w:marBottom w:val="0"/>
      <w:divBdr>
        <w:top w:val="none" w:sz="0" w:space="0" w:color="auto"/>
        <w:left w:val="none" w:sz="0" w:space="0" w:color="auto"/>
        <w:bottom w:val="none" w:sz="0" w:space="0" w:color="auto"/>
        <w:right w:val="none" w:sz="0" w:space="0" w:color="auto"/>
      </w:divBdr>
    </w:div>
    <w:div w:id="823619480">
      <w:bodyDiv w:val="1"/>
      <w:marLeft w:val="0"/>
      <w:marRight w:val="0"/>
      <w:marTop w:val="0"/>
      <w:marBottom w:val="0"/>
      <w:divBdr>
        <w:top w:val="none" w:sz="0" w:space="0" w:color="auto"/>
        <w:left w:val="none" w:sz="0" w:space="0" w:color="auto"/>
        <w:bottom w:val="none" w:sz="0" w:space="0" w:color="auto"/>
        <w:right w:val="none" w:sz="0" w:space="0" w:color="auto"/>
      </w:divBdr>
    </w:div>
    <w:div w:id="830102327">
      <w:bodyDiv w:val="1"/>
      <w:marLeft w:val="0"/>
      <w:marRight w:val="0"/>
      <w:marTop w:val="0"/>
      <w:marBottom w:val="0"/>
      <w:divBdr>
        <w:top w:val="none" w:sz="0" w:space="0" w:color="auto"/>
        <w:left w:val="none" w:sz="0" w:space="0" w:color="auto"/>
        <w:bottom w:val="none" w:sz="0" w:space="0" w:color="auto"/>
        <w:right w:val="none" w:sz="0" w:space="0" w:color="auto"/>
      </w:divBdr>
    </w:div>
    <w:div w:id="861287080">
      <w:bodyDiv w:val="1"/>
      <w:marLeft w:val="0"/>
      <w:marRight w:val="0"/>
      <w:marTop w:val="0"/>
      <w:marBottom w:val="0"/>
      <w:divBdr>
        <w:top w:val="none" w:sz="0" w:space="0" w:color="auto"/>
        <w:left w:val="none" w:sz="0" w:space="0" w:color="auto"/>
        <w:bottom w:val="none" w:sz="0" w:space="0" w:color="auto"/>
        <w:right w:val="none" w:sz="0" w:space="0" w:color="auto"/>
      </w:divBdr>
    </w:div>
    <w:div w:id="997271011">
      <w:bodyDiv w:val="1"/>
      <w:marLeft w:val="0"/>
      <w:marRight w:val="0"/>
      <w:marTop w:val="0"/>
      <w:marBottom w:val="0"/>
      <w:divBdr>
        <w:top w:val="none" w:sz="0" w:space="0" w:color="auto"/>
        <w:left w:val="none" w:sz="0" w:space="0" w:color="auto"/>
        <w:bottom w:val="none" w:sz="0" w:space="0" w:color="auto"/>
        <w:right w:val="none" w:sz="0" w:space="0" w:color="auto"/>
      </w:divBdr>
    </w:div>
    <w:div w:id="1011488574">
      <w:bodyDiv w:val="1"/>
      <w:marLeft w:val="0"/>
      <w:marRight w:val="0"/>
      <w:marTop w:val="0"/>
      <w:marBottom w:val="0"/>
      <w:divBdr>
        <w:top w:val="none" w:sz="0" w:space="0" w:color="auto"/>
        <w:left w:val="none" w:sz="0" w:space="0" w:color="auto"/>
        <w:bottom w:val="none" w:sz="0" w:space="0" w:color="auto"/>
        <w:right w:val="none" w:sz="0" w:space="0" w:color="auto"/>
      </w:divBdr>
    </w:div>
    <w:div w:id="1024359887">
      <w:bodyDiv w:val="1"/>
      <w:marLeft w:val="0"/>
      <w:marRight w:val="0"/>
      <w:marTop w:val="0"/>
      <w:marBottom w:val="0"/>
      <w:divBdr>
        <w:top w:val="none" w:sz="0" w:space="0" w:color="auto"/>
        <w:left w:val="none" w:sz="0" w:space="0" w:color="auto"/>
        <w:bottom w:val="none" w:sz="0" w:space="0" w:color="auto"/>
        <w:right w:val="none" w:sz="0" w:space="0" w:color="auto"/>
      </w:divBdr>
    </w:div>
    <w:div w:id="1104304821">
      <w:bodyDiv w:val="1"/>
      <w:marLeft w:val="0"/>
      <w:marRight w:val="0"/>
      <w:marTop w:val="0"/>
      <w:marBottom w:val="0"/>
      <w:divBdr>
        <w:top w:val="none" w:sz="0" w:space="0" w:color="auto"/>
        <w:left w:val="none" w:sz="0" w:space="0" w:color="auto"/>
        <w:bottom w:val="none" w:sz="0" w:space="0" w:color="auto"/>
        <w:right w:val="none" w:sz="0" w:space="0" w:color="auto"/>
      </w:divBdr>
    </w:div>
    <w:div w:id="1118723123">
      <w:bodyDiv w:val="1"/>
      <w:marLeft w:val="0"/>
      <w:marRight w:val="0"/>
      <w:marTop w:val="0"/>
      <w:marBottom w:val="0"/>
      <w:divBdr>
        <w:top w:val="none" w:sz="0" w:space="0" w:color="auto"/>
        <w:left w:val="none" w:sz="0" w:space="0" w:color="auto"/>
        <w:bottom w:val="none" w:sz="0" w:space="0" w:color="auto"/>
        <w:right w:val="none" w:sz="0" w:space="0" w:color="auto"/>
      </w:divBdr>
    </w:div>
    <w:div w:id="1169251878">
      <w:bodyDiv w:val="1"/>
      <w:marLeft w:val="0"/>
      <w:marRight w:val="0"/>
      <w:marTop w:val="0"/>
      <w:marBottom w:val="0"/>
      <w:divBdr>
        <w:top w:val="none" w:sz="0" w:space="0" w:color="auto"/>
        <w:left w:val="none" w:sz="0" w:space="0" w:color="auto"/>
        <w:bottom w:val="none" w:sz="0" w:space="0" w:color="auto"/>
        <w:right w:val="none" w:sz="0" w:space="0" w:color="auto"/>
      </w:divBdr>
    </w:div>
    <w:div w:id="1187212156">
      <w:bodyDiv w:val="1"/>
      <w:marLeft w:val="0"/>
      <w:marRight w:val="0"/>
      <w:marTop w:val="0"/>
      <w:marBottom w:val="0"/>
      <w:divBdr>
        <w:top w:val="none" w:sz="0" w:space="0" w:color="auto"/>
        <w:left w:val="none" w:sz="0" w:space="0" w:color="auto"/>
        <w:bottom w:val="none" w:sz="0" w:space="0" w:color="auto"/>
        <w:right w:val="none" w:sz="0" w:space="0" w:color="auto"/>
      </w:divBdr>
    </w:div>
    <w:div w:id="1198347877">
      <w:bodyDiv w:val="1"/>
      <w:marLeft w:val="0"/>
      <w:marRight w:val="0"/>
      <w:marTop w:val="0"/>
      <w:marBottom w:val="0"/>
      <w:divBdr>
        <w:top w:val="none" w:sz="0" w:space="0" w:color="auto"/>
        <w:left w:val="none" w:sz="0" w:space="0" w:color="auto"/>
        <w:bottom w:val="none" w:sz="0" w:space="0" w:color="auto"/>
        <w:right w:val="none" w:sz="0" w:space="0" w:color="auto"/>
      </w:divBdr>
    </w:div>
    <w:div w:id="1219440454">
      <w:bodyDiv w:val="1"/>
      <w:marLeft w:val="0"/>
      <w:marRight w:val="0"/>
      <w:marTop w:val="0"/>
      <w:marBottom w:val="0"/>
      <w:divBdr>
        <w:top w:val="none" w:sz="0" w:space="0" w:color="auto"/>
        <w:left w:val="none" w:sz="0" w:space="0" w:color="auto"/>
        <w:bottom w:val="none" w:sz="0" w:space="0" w:color="auto"/>
        <w:right w:val="none" w:sz="0" w:space="0" w:color="auto"/>
      </w:divBdr>
    </w:div>
    <w:div w:id="1227833884">
      <w:bodyDiv w:val="1"/>
      <w:marLeft w:val="0"/>
      <w:marRight w:val="0"/>
      <w:marTop w:val="0"/>
      <w:marBottom w:val="0"/>
      <w:divBdr>
        <w:top w:val="none" w:sz="0" w:space="0" w:color="auto"/>
        <w:left w:val="none" w:sz="0" w:space="0" w:color="auto"/>
        <w:bottom w:val="none" w:sz="0" w:space="0" w:color="auto"/>
        <w:right w:val="none" w:sz="0" w:space="0" w:color="auto"/>
      </w:divBdr>
    </w:div>
    <w:div w:id="1249122157">
      <w:bodyDiv w:val="1"/>
      <w:marLeft w:val="0"/>
      <w:marRight w:val="0"/>
      <w:marTop w:val="0"/>
      <w:marBottom w:val="0"/>
      <w:divBdr>
        <w:top w:val="none" w:sz="0" w:space="0" w:color="auto"/>
        <w:left w:val="none" w:sz="0" w:space="0" w:color="auto"/>
        <w:bottom w:val="none" w:sz="0" w:space="0" w:color="auto"/>
        <w:right w:val="none" w:sz="0" w:space="0" w:color="auto"/>
      </w:divBdr>
    </w:div>
    <w:div w:id="1271353097">
      <w:bodyDiv w:val="1"/>
      <w:marLeft w:val="0"/>
      <w:marRight w:val="0"/>
      <w:marTop w:val="0"/>
      <w:marBottom w:val="0"/>
      <w:divBdr>
        <w:top w:val="none" w:sz="0" w:space="0" w:color="auto"/>
        <w:left w:val="none" w:sz="0" w:space="0" w:color="auto"/>
        <w:bottom w:val="none" w:sz="0" w:space="0" w:color="auto"/>
        <w:right w:val="none" w:sz="0" w:space="0" w:color="auto"/>
      </w:divBdr>
    </w:div>
    <w:div w:id="1276862359">
      <w:bodyDiv w:val="1"/>
      <w:marLeft w:val="0"/>
      <w:marRight w:val="0"/>
      <w:marTop w:val="0"/>
      <w:marBottom w:val="0"/>
      <w:divBdr>
        <w:top w:val="none" w:sz="0" w:space="0" w:color="auto"/>
        <w:left w:val="none" w:sz="0" w:space="0" w:color="auto"/>
        <w:bottom w:val="none" w:sz="0" w:space="0" w:color="auto"/>
        <w:right w:val="none" w:sz="0" w:space="0" w:color="auto"/>
      </w:divBdr>
    </w:div>
    <w:div w:id="1309019791">
      <w:bodyDiv w:val="1"/>
      <w:marLeft w:val="0"/>
      <w:marRight w:val="0"/>
      <w:marTop w:val="0"/>
      <w:marBottom w:val="0"/>
      <w:divBdr>
        <w:top w:val="none" w:sz="0" w:space="0" w:color="auto"/>
        <w:left w:val="none" w:sz="0" w:space="0" w:color="auto"/>
        <w:bottom w:val="none" w:sz="0" w:space="0" w:color="auto"/>
        <w:right w:val="none" w:sz="0" w:space="0" w:color="auto"/>
      </w:divBdr>
    </w:div>
    <w:div w:id="1327131387">
      <w:bodyDiv w:val="1"/>
      <w:marLeft w:val="0"/>
      <w:marRight w:val="0"/>
      <w:marTop w:val="0"/>
      <w:marBottom w:val="0"/>
      <w:divBdr>
        <w:top w:val="none" w:sz="0" w:space="0" w:color="auto"/>
        <w:left w:val="none" w:sz="0" w:space="0" w:color="auto"/>
        <w:bottom w:val="none" w:sz="0" w:space="0" w:color="auto"/>
        <w:right w:val="none" w:sz="0" w:space="0" w:color="auto"/>
      </w:divBdr>
    </w:div>
    <w:div w:id="1355499804">
      <w:bodyDiv w:val="1"/>
      <w:marLeft w:val="0"/>
      <w:marRight w:val="0"/>
      <w:marTop w:val="0"/>
      <w:marBottom w:val="0"/>
      <w:divBdr>
        <w:top w:val="none" w:sz="0" w:space="0" w:color="auto"/>
        <w:left w:val="none" w:sz="0" w:space="0" w:color="auto"/>
        <w:bottom w:val="none" w:sz="0" w:space="0" w:color="auto"/>
        <w:right w:val="none" w:sz="0" w:space="0" w:color="auto"/>
      </w:divBdr>
      <w:divsChild>
        <w:div w:id="788861678">
          <w:marLeft w:val="0"/>
          <w:marRight w:val="0"/>
          <w:marTop w:val="0"/>
          <w:marBottom w:val="0"/>
          <w:divBdr>
            <w:top w:val="none" w:sz="0" w:space="0" w:color="auto"/>
            <w:left w:val="none" w:sz="0" w:space="0" w:color="auto"/>
            <w:bottom w:val="none" w:sz="0" w:space="0" w:color="auto"/>
            <w:right w:val="none" w:sz="0" w:space="0" w:color="auto"/>
          </w:divBdr>
          <w:divsChild>
            <w:div w:id="1109088914">
              <w:marLeft w:val="0"/>
              <w:marRight w:val="0"/>
              <w:marTop w:val="0"/>
              <w:marBottom w:val="0"/>
              <w:divBdr>
                <w:top w:val="none" w:sz="0" w:space="0" w:color="auto"/>
                <w:left w:val="none" w:sz="0" w:space="0" w:color="auto"/>
                <w:bottom w:val="none" w:sz="0" w:space="0" w:color="auto"/>
                <w:right w:val="none" w:sz="0" w:space="0" w:color="auto"/>
              </w:divBdr>
              <w:divsChild>
                <w:div w:id="1630622407">
                  <w:marLeft w:val="0"/>
                  <w:marRight w:val="0"/>
                  <w:marTop w:val="0"/>
                  <w:marBottom w:val="0"/>
                  <w:divBdr>
                    <w:top w:val="none" w:sz="0" w:space="0" w:color="auto"/>
                    <w:left w:val="none" w:sz="0" w:space="0" w:color="auto"/>
                    <w:bottom w:val="none" w:sz="0" w:space="0" w:color="auto"/>
                    <w:right w:val="none" w:sz="0" w:space="0" w:color="auto"/>
                  </w:divBdr>
                  <w:divsChild>
                    <w:div w:id="69423482">
                      <w:marLeft w:val="0"/>
                      <w:marRight w:val="0"/>
                      <w:marTop w:val="0"/>
                      <w:marBottom w:val="0"/>
                      <w:divBdr>
                        <w:top w:val="none" w:sz="0" w:space="0" w:color="auto"/>
                        <w:left w:val="none" w:sz="0" w:space="0" w:color="auto"/>
                        <w:bottom w:val="none" w:sz="0" w:space="0" w:color="auto"/>
                        <w:right w:val="none" w:sz="0" w:space="0" w:color="auto"/>
                      </w:divBdr>
                      <w:divsChild>
                        <w:div w:id="1171529974">
                          <w:marLeft w:val="0"/>
                          <w:marRight w:val="0"/>
                          <w:marTop w:val="0"/>
                          <w:marBottom w:val="0"/>
                          <w:divBdr>
                            <w:top w:val="none" w:sz="0" w:space="0" w:color="auto"/>
                            <w:left w:val="none" w:sz="0" w:space="0" w:color="auto"/>
                            <w:bottom w:val="none" w:sz="0" w:space="0" w:color="auto"/>
                            <w:right w:val="none" w:sz="0" w:space="0" w:color="auto"/>
                          </w:divBdr>
                          <w:divsChild>
                            <w:div w:id="217058103">
                              <w:marLeft w:val="0"/>
                              <w:marRight w:val="0"/>
                              <w:marTop w:val="0"/>
                              <w:marBottom w:val="0"/>
                              <w:divBdr>
                                <w:top w:val="none" w:sz="0" w:space="0" w:color="auto"/>
                                <w:left w:val="none" w:sz="0" w:space="0" w:color="auto"/>
                                <w:bottom w:val="none" w:sz="0" w:space="0" w:color="auto"/>
                                <w:right w:val="none" w:sz="0" w:space="0" w:color="auto"/>
                              </w:divBdr>
                              <w:divsChild>
                                <w:div w:id="7741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317370">
      <w:bodyDiv w:val="1"/>
      <w:marLeft w:val="0"/>
      <w:marRight w:val="0"/>
      <w:marTop w:val="0"/>
      <w:marBottom w:val="0"/>
      <w:divBdr>
        <w:top w:val="none" w:sz="0" w:space="0" w:color="auto"/>
        <w:left w:val="none" w:sz="0" w:space="0" w:color="auto"/>
        <w:bottom w:val="none" w:sz="0" w:space="0" w:color="auto"/>
        <w:right w:val="none" w:sz="0" w:space="0" w:color="auto"/>
      </w:divBdr>
    </w:div>
    <w:div w:id="1501001343">
      <w:bodyDiv w:val="1"/>
      <w:marLeft w:val="0"/>
      <w:marRight w:val="0"/>
      <w:marTop w:val="0"/>
      <w:marBottom w:val="0"/>
      <w:divBdr>
        <w:top w:val="none" w:sz="0" w:space="0" w:color="auto"/>
        <w:left w:val="none" w:sz="0" w:space="0" w:color="auto"/>
        <w:bottom w:val="none" w:sz="0" w:space="0" w:color="auto"/>
        <w:right w:val="none" w:sz="0" w:space="0" w:color="auto"/>
      </w:divBdr>
    </w:div>
    <w:div w:id="1505825246">
      <w:bodyDiv w:val="1"/>
      <w:marLeft w:val="0"/>
      <w:marRight w:val="0"/>
      <w:marTop w:val="0"/>
      <w:marBottom w:val="0"/>
      <w:divBdr>
        <w:top w:val="none" w:sz="0" w:space="0" w:color="auto"/>
        <w:left w:val="none" w:sz="0" w:space="0" w:color="auto"/>
        <w:bottom w:val="none" w:sz="0" w:space="0" w:color="auto"/>
        <w:right w:val="none" w:sz="0" w:space="0" w:color="auto"/>
      </w:divBdr>
    </w:div>
    <w:div w:id="1536507096">
      <w:bodyDiv w:val="1"/>
      <w:marLeft w:val="0"/>
      <w:marRight w:val="0"/>
      <w:marTop w:val="0"/>
      <w:marBottom w:val="0"/>
      <w:divBdr>
        <w:top w:val="none" w:sz="0" w:space="0" w:color="auto"/>
        <w:left w:val="none" w:sz="0" w:space="0" w:color="auto"/>
        <w:bottom w:val="none" w:sz="0" w:space="0" w:color="auto"/>
        <w:right w:val="none" w:sz="0" w:space="0" w:color="auto"/>
      </w:divBdr>
    </w:div>
    <w:div w:id="1548642030">
      <w:bodyDiv w:val="1"/>
      <w:marLeft w:val="0"/>
      <w:marRight w:val="0"/>
      <w:marTop w:val="0"/>
      <w:marBottom w:val="0"/>
      <w:divBdr>
        <w:top w:val="none" w:sz="0" w:space="0" w:color="auto"/>
        <w:left w:val="none" w:sz="0" w:space="0" w:color="auto"/>
        <w:bottom w:val="none" w:sz="0" w:space="0" w:color="auto"/>
        <w:right w:val="none" w:sz="0" w:space="0" w:color="auto"/>
      </w:divBdr>
    </w:div>
    <w:div w:id="1558784475">
      <w:bodyDiv w:val="1"/>
      <w:marLeft w:val="0"/>
      <w:marRight w:val="0"/>
      <w:marTop w:val="0"/>
      <w:marBottom w:val="0"/>
      <w:divBdr>
        <w:top w:val="none" w:sz="0" w:space="0" w:color="auto"/>
        <w:left w:val="none" w:sz="0" w:space="0" w:color="auto"/>
        <w:bottom w:val="none" w:sz="0" w:space="0" w:color="auto"/>
        <w:right w:val="none" w:sz="0" w:space="0" w:color="auto"/>
      </w:divBdr>
    </w:div>
    <w:div w:id="1580365030">
      <w:bodyDiv w:val="1"/>
      <w:marLeft w:val="0"/>
      <w:marRight w:val="0"/>
      <w:marTop w:val="0"/>
      <w:marBottom w:val="0"/>
      <w:divBdr>
        <w:top w:val="none" w:sz="0" w:space="0" w:color="auto"/>
        <w:left w:val="none" w:sz="0" w:space="0" w:color="auto"/>
        <w:bottom w:val="none" w:sz="0" w:space="0" w:color="auto"/>
        <w:right w:val="none" w:sz="0" w:space="0" w:color="auto"/>
      </w:divBdr>
    </w:div>
    <w:div w:id="1599168970">
      <w:bodyDiv w:val="1"/>
      <w:marLeft w:val="0"/>
      <w:marRight w:val="0"/>
      <w:marTop w:val="0"/>
      <w:marBottom w:val="0"/>
      <w:divBdr>
        <w:top w:val="none" w:sz="0" w:space="0" w:color="auto"/>
        <w:left w:val="none" w:sz="0" w:space="0" w:color="auto"/>
        <w:bottom w:val="none" w:sz="0" w:space="0" w:color="auto"/>
        <w:right w:val="none" w:sz="0" w:space="0" w:color="auto"/>
      </w:divBdr>
    </w:div>
    <w:div w:id="1600678504">
      <w:bodyDiv w:val="1"/>
      <w:marLeft w:val="0"/>
      <w:marRight w:val="0"/>
      <w:marTop w:val="0"/>
      <w:marBottom w:val="0"/>
      <w:divBdr>
        <w:top w:val="none" w:sz="0" w:space="0" w:color="auto"/>
        <w:left w:val="none" w:sz="0" w:space="0" w:color="auto"/>
        <w:bottom w:val="none" w:sz="0" w:space="0" w:color="auto"/>
        <w:right w:val="none" w:sz="0" w:space="0" w:color="auto"/>
      </w:divBdr>
      <w:divsChild>
        <w:div w:id="1240746892">
          <w:marLeft w:val="0"/>
          <w:marRight w:val="0"/>
          <w:marTop w:val="0"/>
          <w:marBottom w:val="0"/>
          <w:divBdr>
            <w:top w:val="none" w:sz="0" w:space="0" w:color="auto"/>
            <w:left w:val="none" w:sz="0" w:space="0" w:color="auto"/>
            <w:bottom w:val="none" w:sz="0" w:space="0" w:color="auto"/>
            <w:right w:val="none" w:sz="0" w:space="0" w:color="auto"/>
          </w:divBdr>
          <w:divsChild>
            <w:div w:id="1013721760">
              <w:marLeft w:val="0"/>
              <w:marRight w:val="0"/>
              <w:marTop w:val="0"/>
              <w:marBottom w:val="0"/>
              <w:divBdr>
                <w:top w:val="none" w:sz="0" w:space="0" w:color="auto"/>
                <w:left w:val="none" w:sz="0" w:space="0" w:color="auto"/>
                <w:bottom w:val="none" w:sz="0" w:space="0" w:color="auto"/>
                <w:right w:val="none" w:sz="0" w:space="0" w:color="auto"/>
              </w:divBdr>
              <w:divsChild>
                <w:div w:id="1760786295">
                  <w:marLeft w:val="0"/>
                  <w:marRight w:val="0"/>
                  <w:marTop w:val="0"/>
                  <w:marBottom w:val="0"/>
                  <w:divBdr>
                    <w:top w:val="none" w:sz="0" w:space="0" w:color="auto"/>
                    <w:left w:val="none" w:sz="0" w:space="0" w:color="auto"/>
                    <w:bottom w:val="none" w:sz="0" w:space="0" w:color="auto"/>
                    <w:right w:val="none" w:sz="0" w:space="0" w:color="auto"/>
                  </w:divBdr>
                  <w:divsChild>
                    <w:div w:id="1037974692">
                      <w:marLeft w:val="0"/>
                      <w:marRight w:val="0"/>
                      <w:marTop w:val="0"/>
                      <w:marBottom w:val="0"/>
                      <w:divBdr>
                        <w:top w:val="none" w:sz="0" w:space="0" w:color="auto"/>
                        <w:left w:val="none" w:sz="0" w:space="0" w:color="auto"/>
                        <w:bottom w:val="none" w:sz="0" w:space="0" w:color="auto"/>
                        <w:right w:val="none" w:sz="0" w:space="0" w:color="auto"/>
                      </w:divBdr>
                      <w:divsChild>
                        <w:div w:id="29649165">
                          <w:marLeft w:val="0"/>
                          <w:marRight w:val="0"/>
                          <w:marTop w:val="0"/>
                          <w:marBottom w:val="0"/>
                          <w:divBdr>
                            <w:top w:val="none" w:sz="0" w:space="0" w:color="auto"/>
                            <w:left w:val="none" w:sz="0" w:space="0" w:color="auto"/>
                            <w:bottom w:val="none" w:sz="0" w:space="0" w:color="auto"/>
                            <w:right w:val="none" w:sz="0" w:space="0" w:color="auto"/>
                          </w:divBdr>
                          <w:divsChild>
                            <w:div w:id="1863980781">
                              <w:marLeft w:val="0"/>
                              <w:marRight w:val="0"/>
                              <w:marTop w:val="0"/>
                              <w:marBottom w:val="0"/>
                              <w:divBdr>
                                <w:top w:val="none" w:sz="0" w:space="0" w:color="auto"/>
                                <w:left w:val="none" w:sz="0" w:space="0" w:color="auto"/>
                                <w:bottom w:val="none" w:sz="0" w:space="0" w:color="auto"/>
                                <w:right w:val="none" w:sz="0" w:space="0" w:color="auto"/>
                              </w:divBdr>
                              <w:divsChild>
                                <w:div w:id="958410755">
                                  <w:marLeft w:val="0"/>
                                  <w:marRight w:val="0"/>
                                  <w:marTop w:val="0"/>
                                  <w:marBottom w:val="0"/>
                                  <w:divBdr>
                                    <w:top w:val="none" w:sz="0" w:space="0" w:color="auto"/>
                                    <w:left w:val="none" w:sz="0" w:space="0" w:color="auto"/>
                                    <w:bottom w:val="none" w:sz="0" w:space="0" w:color="auto"/>
                                    <w:right w:val="none" w:sz="0" w:space="0" w:color="auto"/>
                                  </w:divBdr>
                                  <w:divsChild>
                                    <w:div w:id="125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843540">
      <w:bodyDiv w:val="1"/>
      <w:marLeft w:val="0"/>
      <w:marRight w:val="0"/>
      <w:marTop w:val="0"/>
      <w:marBottom w:val="0"/>
      <w:divBdr>
        <w:top w:val="none" w:sz="0" w:space="0" w:color="auto"/>
        <w:left w:val="none" w:sz="0" w:space="0" w:color="auto"/>
        <w:bottom w:val="none" w:sz="0" w:space="0" w:color="auto"/>
        <w:right w:val="none" w:sz="0" w:space="0" w:color="auto"/>
      </w:divBdr>
    </w:div>
    <w:div w:id="1758944838">
      <w:bodyDiv w:val="1"/>
      <w:marLeft w:val="0"/>
      <w:marRight w:val="0"/>
      <w:marTop w:val="0"/>
      <w:marBottom w:val="0"/>
      <w:divBdr>
        <w:top w:val="none" w:sz="0" w:space="0" w:color="auto"/>
        <w:left w:val="none" w:sz="0" w:space="0" w:color="auto"/>
        <w:bottom w:val="none" w:sz="0" w:space="0" w:color="auto"/>
        <w:right w:val="none" w:sz="0" w:space="0" w:color="auto"/>
      </w:divBdr>
    </w:div>
    <w:div w:id="1763255656">
      <w:bodyDiv w:val="1"/>
      <w:marLeft w:val="0"/>
      <w:marRight w:val="0"/>
      <w:marTop w:val="0"/>
      <w:marBottom w:val="0"/>
      <w:divBdr>
        <w:top w:val="none" w:sz="0" w:space="0" w:color="auto"/>
        <w:left w:val="none" w:sz="0" w:space="0" w:color="auto"/>
        <w:bottom w:val="none" w:sz="0" w:space="0" w:color="auto"/>
        <w:right w:val="none" w:sz="0" w:space="0" w:color="auto"/>
      </w:divBdr>
    </w:div>
    <w:div w:id="1777209616">
      <w:bodyDiv w:val="1"/>
      <w:marLeft w:val="0"/>
      <w:marRight w:val="0"/>
      <w:marTop w:val="0"/>
      <w:marBottom w:val="0"/>
      <w:divBdr>
        <w:top w:val="none" w:sz="0" w:space="0" w:color="auto"/>
        <w:left w:val="none" w:sz="0" w:space="0" w:color="auto"/>
        <w:bottom w:val="none" w:sz="0" w:space="0" w:color="auto"/>
        <w:right w:val="none" w:sz="0" w:space="0" w:color="auto"/>
      </w:divBdr>
    </w:div>
    <w:div w:id="1790583015">
      <w:bodyDiv w:val="1"/>
      <w:marLeft w:val="0"/>
      <w:marRight w:val="0"/>
      <w:marTop w:val="0"/>
      <w:marBottom w:val="0"/>
      <w:divBdr>
        <w:top w:val="none" w:sz="0" w:space="0" w:color="auto"/>
        <w:left w:val="none" w:sz="0" w:space="0" w:color="auto"/>
        <w:bottom w:val="none" w:sz="0" w:space="0" w:color="auto"/>
        <w:right w:val="none" w:sz="0" w:space="0" w:color="auto"/>
      </w:divBdr>
    </w:div>
    <w:div w:id="1816608995">
      <w:bodyDiv w:val="1"/>
      <w:marLeft w:val="0"/>
      <w:marRight w:val="0"/>
      <w:marTop w:val="0"/>
      <w:marBottom w:val="0"/>
      <w:divBdr>
        <w:top w:val="none" w:sz="0" w:space="0" w:color="auto"/>
        <w:left w:val="none" w:sz="0" w:space="0" w:color="auto"/>
        <w:bottom w:val="none" w:sz="0" w:space="0" w:color="auto"/>
        <w:right w:val="none" w:sz="0" w:space="0" w:color="auto"/>
      </w:divBdr>
    </w:div>
    <w:div w:id="1844779589">
      <w:bodyDiv w:val="1"/>
      <w:marLeft w:val="0"/>
      <w:marRight w:val="0"/>
      <w:marTop w:val="0"/>
      <w:marBottom w:val="0"/>
      <w:divBdr>
        <w:top w:val="none" w:sz="0" w:space="0" w:color="auto"/>
        <w:left w:val="none" w:sz="0" w:space="0" w:color="auto"/>
        <w:bottom w:val="none" w:sz="0" w:space="0" w:color="auto"/>
        <w:right w:val="none" w:sz="0" w:space="0" w:color="auto"/>
      </w:divBdr>
    </w:div>
    <w:div w:id="1887061845">
      <w:bodyDiv w:val="1"/>
      <w:marLeft w:val="0"/>
      <w:marRight w:val="0"/>
      <w:marTop w:val="0"/>
      <w:marBottom w:val="0"/>
      <w:divBdr>
        <w:top w:val="none" w:sz="0" w:space="0" w:color="auto"/>
        <w:left w:val="none" w:sz="0" w:space="0" w:color="auto"/>
        <w:bottom w:val="none" w:sz="0" w:space="0" w:color="auto"/>
        <w:right w:val="none" w:sz="0" w:space="0" w:color="auto"/>
      </w:divBdr>
    </w:div>
    <w:div w:id="1928078739">
      <w:bodyDiv w:val="1"/>
      <w:marLeft w:val="0"/>
      <w:marRight w:val="0"/>
      <w:marTop w:val="0"/>
      <w:marBottom w:val="0"/>
      <w:divBdr>
        <w:top w:val="none" w:sz="0" w:space="0" w:color="auto"/>
        <w:left w:val="none" w:sz="0" w:space="0" w:color="auto"/>
        <w:bottom w:val="none" w:sz="0" w:space="0" w:color="auto"/>
        <w:right w:val="none" w:sz="0" w:space="0" w:color="auto"/>
      </w:divBdr>
    </w:div>
    <w:div w:id="1998410379">
      <w:bodyDiv w:val="1"/>
      <w:marLeft w:val="0"/>
      <w:marRight w:val="0"/>
      <w:marTop w:val="0"/>
      <w:marBottom w:val="0"/>
      <w:divBdr>
        <w:top w:val="none" w:sz="0" w:space="0" w:color="auto"/>
        <w:left w:val="none" w:sz="0" w:space="0" w:color="auto"/>
        <w:bottom w:val="none" w:sz="0" w:space="0" w:color="auto"/>
        <w:right w:val="none" w:sz="0" w:space="0" w:color="auto"/>
      </w:divBdr>
    </w:div>
    <w:div w:id="2010401293">
      <w:bodyDiv w:val="1"/>
      <w:marLeft w:val="0"/>
      <w:marRight w:val="0"/>
      <w:marTop w:val="0"/>
      <w:marBottom w:val="0"/>
      <w:divBdr>
        <w:top w:val="none" w:sz="0" w:space="0" w:color="auto"/>
        <w:left w:val="none" w:sz="0" w:space="0" w:color="auto"/>
        <w:bottom w:val="none" w:sz="0" w:space="0" w:color="auto"/>
        <w:right w:val="none" w:sz="0" w:space="0" w:color="auto"/>
      </w:divBdr>
    </w:div>
    <w:div w:id="210842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1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footer" Target="footer10.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s>
</file>

<file path=word/theme/theme1.xml><?xml version="1.0" encoding="utf-8"?>
<a:theme xmlns:a="http://schemas.openxmlformats.org/drawingml/2006/main" name="Default Theme">
  <a:themeElements>
    <a:clrScheme name="White Rebrand Colors">
      <a:dk1>
        <a:srgbClr val="000000"/>
      </a:dk1>
      <a:lt1>
        <a:sysClr val="window" lastClr="FFFFFF"/>
      </a:lt1>
      <a:dk2>
        <a:srgbClr val="000000"/>
      </a:dk2>
      <a:lt2>
        <a:srgbClr val="FFFFFF"/>
      </a:lt2>
      <a:accent1>
        <a:srgbClr val="00A5D9"/>
      </a:accent1>
      <a:accent2>
        <a:srgbClr val="DCDDDE"/>
      </a:accent2>
      <a:accent3>
        <a:srgbClr val="46C0E5"/>
      </a:accent3>
      <a:accent4>
        <a:srgbClr val="AFB1B4"/>
      </a:accent4>
      <a:accent5>
        <a:srgbClr val="C5E7F7"/>
      </a:accent5>
      <a:accent6>
        <a:srgbClr val="808285"/>
      </a:accent6>
      <a:hlink>
        <a:srgbClr val="0000FF"/>
      </a:hlink>
      <a:folHlink>
        <a:srgbClr val="800080"/>
      </a:folHlink>
    </a:clrScheme>
    <a:fontScheme name="W&amp;C Standard">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headEnd type="none" w="med" len="med"/>
          <a:tailEnd type="none" w="med" len="med"/>
        </a:ln>
      </a:spPr>
      <a:bodyPr rot="0" spcFirstLastPara="0" vertOverflow="overflow" horzOverflow="overflow" vert="horz" wrap="square" lIns="0" tIns="45720" rIns="0" bIns="45720" numCol="1" spcCol="0" rtlCol="0" fromWordArt="0" anchor="ctr" anchorCtr="1" forceAA="0" compatLnSpc="1">
        <a:prstTxWarp prst="textNoShape">
          <a:avLst/>
        </a:prstTxWarp>
        <a:noAutofit/>
      </a:bodyPr>
      <a:lstStyle>
        <a:defPPr marL="0" marR="0" indent="0" algn="l" defTabSz="914400" rtl="0" eaLnBrk="1" fontAlgn="base" latinLnBrk="0" hangingPunct="1">
          <a:lnSpc>
            <a:spcPct val="100000"/>
          </a:lnSpc>
          <a:spcBef>
            <a:spcPct val="35000"/>
          </a:spcBef>
          <a:spcAft>
            <a:spcPct val="0"/>
          </a:spcAft>
          <a:buClr>
            <a:srgbClr val="00A5D9"/>
          </a:buClr>
          <a:buSzPct val="90000"/>
          <a:buFont typeface="Wingdings" charset="2"/>
          <a:buNone/>
          <a:tabLst>
            <a:tab pos="400050" algn="l"/>
          </a:tabLst>
          <a:defRPr kumimoji="0" sz="1200" b="0" i="0" u="none" strike="noStrike" cap="none" normalizeH="0" baseline="0" dirty="0" smtClean="0">
            <a:ln>
              <a:noFill/>
            </a:ln>
            <a:solidFill>
              <a:schemeClr val="tx1"/>
            </a:solidFill>
            <a:effectLst/>
            <a:latin typeface="Arial" charset="0"/>
            <a:ea typeface="Arial" charset="0"/>
            <a:cs typeface="Arial" charset="0"/>
          </a:defRPr>
        </a:defPPr>
      </a:lstStyle>
      <a:style>
        <a:lnRef idx="2">
          <a:schemeClr val="accent1"/>
        </a:lnRef>
        <a:fillRef idx="1">
          <a:schemeClr val="lt1"/>
        </a:fillRef>
        <a:effectRef idx="0">
          <a:schemeClr val="accent1"/>
        </a:effectRef>
        <a:fontRef idx="minor">
          <a:schemeClr val="dk1"/>
        </a:fontRef>
      </a:style>
    </a:spDef>
    <a:lnDef>
      <a:spPr bwMode="auto">
        <a:solidFill>
          <a:srgbClr val="3656AB"/>
        </a:solidFill>
        <a:ln w="12700" cap="flat" cmpd="sng" algn="ctr">
          <a:solidFill>
            <a:schemeClr val="tx1"/>
          </a:solidFill>
          <a:prstDash val="solid"/>
          <a:round/>
          <a:headEnd type="none" w="med" len="med"/>
          <a:tailEnd type="arrow"/>
        </a:ln>
        <a:effectLst/>
      </a:spPr>
      <a:bodyPr/>
      <a:lstStyle/>
    </a:lnDef>
  </a:objectDefaults>
  <a:extraClrSchemeLst>
    <a:extraClrScheme>
      <a:clrScheme name="Text pages 1">
        <a:dk1>
          <a:srgbClr val="000000"/>
        </a:dk1>
        <a:lt1>
          <a:srgbClr val="FFFFFF"/>
        </a:lt1>
        <a:dk2>
          <a:srgbClr val="DCDCDC"/>
        </a:dk2>
        <a:lt2>
          <a:srgbClr val="F8E5D6"/>
        </a:lt2>
        <a:accent1>
          <a:srgbClr val="D46F23"/>
        </a:accent1>
        <a:accent2>
          <a:srgbClr val="E28C4D"/>
        </a:accent2>
        <a:accent3>
          <a:srgbClr val="FFFFFF"/>
        </a:accent3>
        <a:accent4>
          <a:srgbClr val="000000"/>
        </a:accent4>
        <a:accent5>
          <a:srgbClr val="E6BBAC"/>
        </a:accent5>
        <a:accent6>
          <a:srgbClr val="CD7E45"/>
        </a:accent6>
        <a:hlink>
          <a:srgbClr val="E9A97A"/>
        </a:hlink>
        <a:folHlink>
          <a:srgbClr val="EFC19F"/>
        </a:folHlink>
      </a:clrScheme>
      <a:clrMap bg1="lt1" tx1="dk1" bg2="lt2" tx2="dk2" accent1="accent1" accent2="accent2" accent3="accent3" accent4="accent4" accent5="accent5" accent6="accent6" hlink="hlink" folHlink="folHlink"/>
    </a:extraClrScheme>
    <a:extraClrScheme>
      <a:clrScheme name="Text pages 2">
        <a:dk1>
          <a:srgbClr val="000000"/>
        </a:dk1>
        <a:lt1>
          <a:srgbClr val="FFFFFF"/>
        </a:lt1>
        <a:dk2>
          <a:srgbClr val="DCDCDC"/>
        </a:dk2>
        <a:lt2>
          <a:srgbClr val="9BD2FF"/>
        </a:lt2>
        <a:accent1>
          <a:srgbClr val="005DAA"/>
        </a:accent1>
        <a:accent2>
          <a:srgbClr val="0082EE"/>
        </a:accent2>
        <a:accent3>
          <a:srgbClr val="FFFFFF"/>
        </a:accent3>
        <a:accent4>
          <a:srgbClr val="000000"/>
        </a:accent4>
        <a:accent5>
          <a:srgbClr val="AAB6D2"/>
        </a:accent5>
        <a:accent6>
          <a:srgbClr val="0075D8"/>
        </a:accent6>
        <a:hlink>
          <a:srgbClr val="219BFF"/>
        </a:hlink>
        <a:folHlink>
          <a:srgbClr val="79C2FF"/>
        </a:folHlink>
      </a:clrScheme>
      <a:clrMap bg1="lt1" tx1="dk1" bg2="lt2" tx2="dk2" accent1="accent1" accent2="accent2" accent3="accent3" accent4="accent4" accent5="accent5" accent6="accent6" hlink="hlink" folHlink="folHlink"/>
    </a:extraClrScheme>
    <a:extraClrScheme>
      <a:clrScheme name="Text pages 3">
        <a:dk1>
          <a:srgbClr val="000000"/>
        </a:dk1>
        <a:lt1>
          <a:srgbClr val="FFFFFF"/>
        </a:lt1>
        <a:dk2>
          <a:srgbClr val="DCDCD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4">
        <a:dk1>
          <a:srgbClr val="000000"/>
        </a:dk1>
        <a:lt1>
          <a:srgbClr val="FFFFFF"/>
        </a:lt1>
        <a:dk2>
          <a:srgbClr val="C9CBC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5">
        <a:dk1>
          <a:srgbClr val="000000"/>
        </a:dk1>
        <a:lt1>
          <a:srgbClr val="FFFFFF"/>
        </a:lt1>
        <a:dk2>
          <a:srgbClr val="C9CBCC"/>
        </a:dk2>
        <a:lt2>
          <a:srgbClr val="B7DEFF"/>
        </a:lt2>
        <a:accent1>
          <a:srgbClr val="005DAA"/>
        </a:accent1>
        <a:accent2>
          <a:srgbClr val="00A5D9"/>
        </a:accent2>
        <a:accent3>
          <a:srgbClr val="FFFFFF"/>
        </a:accent3>
        <a:accent4>
          <a:srgbClr val="000000"/>
        </a:accent4>
        <a:accent5>
          <a:srgbClr val="AAB6D2"/>
        </a:accent5>
        <a:accent6>
          <a:srgbClr val="0095C4"/>
        </a:accent6>
        <a:hlink>
          <a:srgbClr val="00AF9E"/>
        </a:hlink>
        <a:folHlink>
          <a:srgbClr val="93CEFF"/>
        </a:folHlink>
      </a:clrScheme>
      <a:clrMap bg1="lt1" tx1="dk1" bg2="lt2" tx2="dk2" accent1="accent1" accent2="accent2" accent3="accent3" accent4="accent4" accent5="accent5" accent6="accent6" hlink="hlink" folHlink="folHlink"/>
    </a:extraClrScheme>
    <a:extraClrScheme>
      <a:clrScheme name="Text pages 6">
        <a:dk1>
          <a:srgbClr val="000000"/>
        </a:dk1>
        <a:lt1>
          <a:srgbClr val="FFFFFF"/>
        </a:lt1>
        <a:dk2>
          <a:srgbClr val="C9CBCC"/>
        </a:dk2>
        <a:lt2>
          <a:srgbClr val="6DB33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93CEFF"/>
        </a:folHlink>
      </a:clrScheme>
      <a:clrMap bg1="lt1" tx1="dk1" bg2="lt2" tx2="dk2" accent1="accent1" accent2="accent2" accent3="accent3" accent4="accent4" accent5="accent5" accent6="accent6" hlink="hlink" folHlink="folHlink"/>
    </a:extraClrScheme>
    <a:extraClrScheme>
      <a:clrScheme name="Text pages 7">
        <a:dk1>
          <a:srgbClr val="000000"/>
        </a:dk1>
        <a:lt1>
          <a:srgbClr val="FFFFFF"/>
        </a:lt1>
        <a:dk2>
          <a:srgbClr val="C9CBCC"/>
        </a:dk2>
        <a:lt2>
          <a:srgbClr val="93CEF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6DB33F"/>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F5D52F8501D949BB4A0A44593259DD" ma:contentTypeVersion="17" ma:contentTypeDescription="Create a new document." ma:contentTypeScope="" ma:versionID="dc2bf1de9be433314e8a0e289f7c01c4">
  <xsd:schema xmlns:xsd="http://www.w3.org/2001/XMLSchema" xmlns:xs="http://www.w3.org/2001/XMLSchema" xmlns:p="http://schemas.microsoft.com/office/2006/metadata/properties" xmlns:ns1="http://schemas.microsoft.com/sharepoint/v3" xmlns:ns2="f507391b-f439-47bc-9647-9af0ed73b3d6" xmlns:ns3="f05816b4-40d3-4d03-afc4-0ba92283683c" targetNamespace="http://schemas.microsoft.com/office/2006/metadata/properties" ma:root="true" ma:fieldsID="1c076e57f2b9ba3745859ba0f77eee40" ns1:_="" ns2:_="" ns3:_="">
    <xsd:import namespace="http://schemas.microsoft.com/sharepoint/v3"/>
    <xsd:import namespace="f507391b-f439-47bc-9647-9af0ed73b3d6"/>
    <xsd:import namespace="f05816b4-40d3-4d03-afc4-0ba92283683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07391b-f439-47bc-9647-9af0ed73b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d7438-8c35-4e57-bf07-a399390f111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5816b4-40d3-4d03-afc4-0ba92283683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a7c637c-b00c-4031-b955-4880aa4da821}" ma:internalName="TaxCatchAll" ma:showField="CatchAllData" ma:web="f05816b4-40d3-4d03-afc4-0ba92283683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07391b-f439-47bc-9647-9af0ed73b3d6">
      <Terms xmlns="http://schemas.microsoft.com/office/infopath/2007/PartnerControls"/>
    </lcf76f155ced4ddcb4097134ff3c332f>
    <TaxCatchAll xmlns="f05816b4-40d3-4d03-afc4-0ba92283683c"/>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4BC5FE-61AE-4FE3-97B4-E15EBD487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07391b-f439-47bc-9647-9af0ed73b3d6"/>
    <ds:schemaRef ds:uri="f05816b4-40d3-4d03-afc4-0ba922836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596B59-EA57-4E93-AE64-FA402DED9BA5}">
  <ds:schemaRefs>
    <ds:schemaRef ds:uri="http://schemas.openxmlformats.org/officeDocument/2006/bibliography"/>
  </ds:schemaRefs>
</ds:datastoreItem>
</file>

<file path=customXml/itemProps3.xml><?xml version="1.0" encoding="utf-8"?>
<ds:datastoreItem xmlns:ds="http://schemas.openxmlformats.org/officeDocument/2006/customXml" ds:itemID="{FDE9C259-E109-4502-A2B4-1A19764B2B58}">
  <ds:schemaRefs>
    <ds:schemaRef ds:uri="http://schemas.microsoft.com/office/2006/metadata/properties"/>
    <ds:schemaRef ds:uri="http://schemas.microsoft.com/office/infopath/2007/PartnerControls"/>
    <ds:schemaRef ds:uri="f507391b-f439-47bc-9647-9af0ed73b3d6"/>
    <ds:schemaRef ds:uri="f05816b4-40d3-4d03-afc4-0ba92283683c"/>
    <ds:schemaRef ds:uri="http://schemas.microsoft.com/sharepoint/v3"/>
  </ds:schemaRefs>
</ds:datastoreItem>
</file>

<file path=customXml/itemProps4.xml><?xml version="1.0" encoding="utf-8"?>
<ds:datastoreItem xmlns:ds="http://schemas.openxmlformats.org/officeDocument/2006/customXml" ds:itemID="{7F71AF54-7558-4A54-BBD6-63FAA335483F}">
  <ds:schemaRefs>
    <ds:schemaRef ds:uri="http://schemas.openxmlformats.org/officeDocument/2006/bibliography"/>
  </ds:schemaRefs>
</ds:datastoreItem>
</file>

<file path=customXml/itemProps5.xml><?xml version="1.0" encoding="utf-8"?>
<ds:datastoreItem xmlns:ds="http://schemas.openxmlformats.org/officeDocument/2006/customXml" ds:itemID="{BB748711-9848-42FF-A1B6-AF8013B19E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5986</Words>
  <Characters>35320</Characters>
  <Application>Microsoft Office Word</Application>
  <DocSecurity>0</DocSecurity>
  <Lines>294</Lines>
  <Paragraphs>82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41224</CharactersWithSpaces>
  <SharedDoc>false</SharedDoc>
  <HLinks>
    <vt:vector size="138" baseType="variant">
      <vt:variant>
        <vt:i4>1966133</vt:i4>
      </vt:variant>
      <vt:variant>
        <vt:i4>134</vt:i4>
      </vt:variant>
      <vt:variant>
        <vt:i4>0</vt:i4>
      </vt:variant>
      <vt:variant>
        <vt:i4>5</vt:i4>
      </vt:variant>
      <vt:variant>
        <vt:lpwstr/>
      </vt:variant>
      <vt:variant>
        <vt:lpwstr>_Toc185347551</vt:lpwstr>
      </vt:variant>
      <vt:variant>
        <vt:i4>1966133</vt:i4>
      </vt:variant>
      <vt:variant>
        <vt:i4>128</vt:i4>
      </vt:variant>
      <vt:variant>
        <vt:i4>0</vt:i4>
      </vt:variant>
      <vt:variant>
        <vt:i4>5</vt:i4>
      </vt:variant>
      <vt:variant>
        <vt:lpwstr/>
      </vt:variant>
      <vt:variant>
        <vt:lpwstr>_Toc185347550</vt:lpwstr>
      </vt:variant>
      <vt:variant>
        <vt:i4>2031669</vt:i4>
      </vt:variant>
      <vt:variant>
        <vt:i4>122</vt:i4>
      </vt:variant>
      <vt:variant>
        <vt:i4>0</vt:i4>
      </vt:variant>
      <vt:variant>
        <vt:i4>5</vt:i4>
      </vt:variant>
      <vt:variant>
        <vt:lpwstr/>
      </vt:variant>
      <vt:variant>
        <vt:lpwstr>_Toc185347549</vt:lpwstr>
      </vt:variant>
      <vt:variant>
        <vt:i4>2031669</vt:i4>
      </vt:variant>
      <vt:variant>
        <vt:i4>116</vt:i4>
      </vt:variant>
      <vt:variant>
        <vt:i4>0</vt:i4>
      </vt:variant>
      <vt:variant>
        <vt:i4>5</vt:i4>
      </vt:variant>
      <vt:variant>
        <vt:lpwstr/>
      </vt:variant>
      <vt:variant>
        <vt:lpwstr>_Toc185347548</vt:lpwstr>
      </vt:variant>
      <vt:variant>
        <vt:i4>2031669</vt:i4>
      </vt:variant>
      <vt:variant>
        <vt:i4>110</vt:i4>
      </vt:variant>
      <vt:variant>
        <vt:i4>0</vt:i4>
      </vt:variant>
      <vt:variant>
        <vt:i4>5</vt:i4>
      </vt:variant>
      <vt:variant>
        <vt:lpwstr/>
      </vt:variant>
      <vt:variant>
        <vt:lpwstr>_Toc185347547</vt:lpwstr>
      </vt:variant>
      <vt:variant>
        <vt:i4>2031669</vt:i4>
      </vt:variant>
      <vt:variant>
        <vt:i4>104</vt:i4>
      </vt:variant>
      <vt:variant>
        <vt:i4>0</vt:i4>
      </vt:variant>
      <vt:variant>
        <vt:i4>5</vt:i4>
      </vt:variant>
      <vt:variant>
        <vt:lpwstr/>
      </vt:variant>
      <vt:variant>
        <vt:lpwstr>_Toc185347546</vt:lpwstr>
      </vt:variant>
      <vt:variant>
        <vt:i4>2031669</vt:i4>
      </vt:variant>
      <vt:variant>
        <vt:i4>98</vt:i4>
      </vt:variant>
      <vt:variant>
        <vt:i4>0</vt:i4>
      </vt:variant>
      <vt:variant>
        <vt:i4>5</vt:i4>
      </vt:variant>
      <vt:variant>
        <vt:lpwstr/>
      </vt:variant>
      <vt:variant>
        <vt:lpwstr>_Toc185347545</vt:lpwstr>
      </vt:variant>
      <vt:variant>
        <vt:i4>2031669</vt:i4>
      </vt:variant>
      <vt:variant>
        <vt:i4>92</vt:i4>
      </vt:variant>
      <vt:variant>
        <vt:i4>0</vt:i4>
      </vt:variant>
      <vt:variant>
        <vt:i4>5</vt:i4>
      </vt:variant>
      <vt:variant>
        <vt:lpwstr/>
      </vt:variant>
      <vt:variant>
        <vt:lpwstr>_Toc185347544</vt:lpwstr>
      </vt:variant>
      <vt:variant>
        <vt:i4>2031669</vt:i4>
      </vt:variant>
      <vt:variant>
        <vt:i4>86</vt:i4>
      </vt:variant>
      <vt:variant>
        <vt:i4>0</vt:i4>
      </vt:variant>
      <vt:variant>
        <vt:i4>5</vt:i4>
      </vt:variant>
      <vt:variant>
        <vt:lpwstr/>
      </vt:variant>
      <vt:variant>
        <vt:lpwstr>_Toc185347543</vt:lpwstr>
      </vt:variant>
      <vt:variant>
        <vt:i4>2031669</vt:i4>
      </vt:variant>
      <vt:variant>
        <vt:i4>80</vt:i4>
      </vt:variant>
      <vt:variant>
        <vt:i4>0</vt:i4>
      </vt:variant>
      <vt:variant>
        <vt:i4>5</vt:i4>
      </vt:variant>
      <vt:variant>
        <vt:lpwstr/>
      </vt:variant>
      <vt:variant>
        <vt:lpwstr>_Toc185347542</vt:lpwstr>
      </vt:variant>
      <vt:variant>
        <vt:i4>2031669</vt:i4>
      </vt:variant>
      <vt:variant>
        <vt:i4>74</vt:i4>
      </vt:variant>
      <vt:variant>
        <vt:i4>0</vt:i4>
      </vt:variant>
      <vt:variant>
        <vt:i4>5</vt:i4>
      </vt:variant>
      <vt:variant>
        <vt:lpwstr/>
      </vt:variant>
      <vt:variant>
        <vt:lpwstr>_Toc185347541</vt:lpwstr>
      </vt:variant>
      <vt:variant>
        <vt:i4>2031669</vt:i4>
      </vt:variant>
      <vt:variant>
        <vt:i4>68</vt:i4>
      </vt:variant>
      <vt:variant>
        <vt:i4>0</vt:i4>
      </vt:variant>
      <vt:variant>
        <vt:i4>5</vt:i4>
      </vt:variant>
      <vt:variant>
        <vt:lpwstr/>
      </vt:variant>
      <vt:variant>
        <vt:lpwstr>_Toc185347540</vt:lpwstr>
      </vt:variant>
      <vt:variant>
        <vt:i4>1572917</vt:i4>
      </vt:variant>
      <vt:variant>
        <vt:i4>62</vt:i4>
      </vt:variant>
      <vt:variant>
        <vt:i4>0</vt:i4>
      </vt:variant>
      <vt:variant>
        <vt:i4>5</vt:i4>
      </vt:variant>
      <vt:variant>
        <vt:lpwstr/>
      </vt:variant>
      <vt:variant>
        <vt:lpwstr>_Toc185347539</vt:lpwstr>
      </vt:variant>
      <vt:variant>
        <vt:i4>1572917</vt:i4>
      </vt:variant>
      <vt:variant>
        <vt:i4>56</vt:i4>
      </vt:variant>
      <vt:variant>
        <vt:i4>0</vt:i4>
      </vt:variant>
      <vt:variant>
        <vt:i4>5</vt:i4>
      </vt:variant>
      <vt:variant>
        <vt:lpwstr/>
      </vt:variant>
      <vt:variant>
        <vt:lpwstr>_Toc185347538</vt:lpwstr>
      </vt:variant>
      <vt:variant>
        <vt:i4>1572917</vt:i4>
      </vt:variant>
      <vt:variant>
        <vt:i4>50</vt:i4>
      </vt:variant>
      <vt:variant>
        <vt:i4>0</vt:i4>
      </vt:variant>
      <vt:variant>
        <vt:i4>5</vt:i4>
      </vt:variant>
      <vt:variant>
        <vt:lpwstr/>
      </vt:variant>
      <vt:variant>
        <vt:lpwstr>_Toc185347537</vt:lpwstr>
      </vt:variant>
      <vt:variant>
        <vt:i4>1572917</vt:i4>
      </vt:variant>
      <vt:variant>
        <vt:i4>44</vt:i4>
      </vt:variant>
      <vt:variant>
        <vt:i4>0</vt:i4>
      </vt:variant>
      <vt:variant>
        <vt:i4>5</vt:i4>
      </vt:variant>
      <vt:variant>
        <vt:lpwstr/>
      </vt:variant>
      <vt:variant>
        <vt:lpwstr>_Toc185347536</vt:lpwstr>
      </vt:variant>
      <vt:variant>
        <vt:i4>1572917</vt:i4>
      </vt:variant>
      <vt:variant>
        <vt:i4>38</vt:i4>
      </vt:variant>
      <vt:variant>
        <vt:i4>0</vt:i4>
      </vt:variant>
      <vt:variant>
        <vt:i4>5</vt:i4>
      </vt:variant>
      <vt:variant>
        <vt:lpwstr/>
      </vt:variant>
      <vt:variant>
        <vt:lpwstr>_Toc185347535</vt:lpwstr>
      </vt:variant>
      <vt:variant>
        <vt:i4>1572917</vt:i4>
      </vt:variant>
      <vt:variant>
        <vt:i4>32</vt:i4>
      </vt:variant>
      <vt:variant>
        <vt:i4>0</vt:i4>
      </vt:variant>
      <vt:variant>
        <vt:i4>5</vt:i4>
      </vt:variant>
      <vt:variant>
        <vt:lpwstr/>
      </vt:variant>
      <vt:variant>
        <vt:lpwstr>_Toc185347534</vt:lpwstr>
      </vt:variant>
      <vt:variant>
        <vt:i4>1572917</vt:i4>
      </vt:variant>
      <vt:variant>
        <vt:i4>26</vt:i4>
      </vt:variant>
      <vt:variant>
        <vt:i4>0</vt:i4>
      </vt:variant>
      <vt:variant>
        <vt:i4>5</vt:i4>
      </vt:variant>
      <vt:variant>
        <vt:lpwstr/>
      </vt:variant>
      <vt:variant>
        <vt:lpwstr>_Toc185347533</vt:lpwstr>
      </vt:variant>
      <vt:variant>
        <vt:i4>1572917</vt:i4>
      </vt:variant>
      <vt:variant>
        <vt:i4>20</vt:i4>
      </vt:variant>
      <vt:variant>
        <vt:i4>0</vt:i4>
      </vt:variant>
      <vt:variant>
        <vt:i4>5</vt:i4>
      </vt:variant>
      <vt:variant>
        <vt:lpwstr/>
      </vt:variant>
      <vt:variant>
        <vt:lpwstr>_Toc185347532</vt:lpwstr>
      </vt:variant>
      <vt:variant>
        <vt:i4>1572917</vt:i4>
      </vt:variant>
      <vt:variant>
        <vt:i4>14</vt:i4>
      </vt:variant>
      <vt:variant>
        <vt:i4>0</vt:i4>
      </vt:variant>
      <vt:variant>
        <vt:i4>5</vt:i4>
      </vt:variant>
      <vt:variant>
        <vt:lpwstr/>
      </vt:variant>
      <vt:variant>
        <vt:lpwstr>_Toc185347531</vt:lpwstr>
      </vt:variant>
      <vt:variant>
        <vt:i4>1572917</vt:i4>
      </vt:variant>
      <vt:variant>
        <vt:i4>8</vt:i4>
      </vt:variant>
      <vt:variant>
        <vt:i4>0</vt:i4>
      </vt:variant>
      <vt:variant>
        <vt:i4>5</vt:i4>
      </vt:variant>
      <vt:variant>
        <vt:lpwstr/>
      </vt:variant>
      <vt:variant>
        <vt:lpwstr>_Toc185347530</vt:lpwstr>
      </vt:variant>
      <vt:variant>
        <vt:i4>1638453</vt:i4>
      </vt:variant>
      <vt:variant>
        <vt:i4>2</vt:i4>
      </vt:variant>
      <vt:variant>
        <vt:i4>0</vt:i4>
      </vt:variant>
      <vt:variant>
        <vt:i4>5</vt:i4>
      </vt:variant>
      <vt:variant>
        <vt:lpwstr/>
      </vt:variant>
      <vt:variant>
        <vt:lpwstr>_Toc185347529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Svec</dc:creator>
  <cp:keywords/>
  <dc:description/>
  <cp:lastModifiedBy>Fraňková Kateřina</cp:lastModifiedBy>
  <cp:revision>3</cp:revision>
  <cp:lastPrinted>2026-01-05T09:45:00Z</cp:lastPrinted>
  <dcterms:created xsi:type="dcterms:W3CDTF">2026-01-16T15:05:00Z</dcterms:created>
  <dcterms:modified xsi:type="dcterms:W3CDTF">2026-01-16T15:05:00Z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0x01010075F5D52F8501D949BB4A0A44593259DD</vt:lpwstr>
  </property>
  <property fmtid="{D5CDD505-2E9C-101B-9397-08002B2CF9AE}" pid="3" name="MediaServiceImageTags">
    <vt:lpwstr/>
  </property>
  <property fmtid="{D5CDD505-2E9C-101B-9397-08002B2CF9AE}" pid="4" name="MSIP_Label_aa5004a6-b6f6-4fb5-b8f6-88b60e52b217_Enabled">
    <vt:lpwstr>true</vt:lpwstr>
  </property>
  <property fmtid="{D5CDD505-2E9C-101B-9397-08002B2CF9AE}" pid="5" name="MSIP_Label_aa5004a6-b6f6-4fb5-b8f6-88b60e52b217_SetDate">
    <vt:lpwstr>2025-07-03T20:59:04Z</vt:lpwstr>
  </property>
  <property fmtid="{D5CDD505-2E9C-101B-9397-08002B2CF9AE}" pid="6" name="MSIP_Label_aa5004a6-b6f6-4fb5-b8f6-88b60e52b217_Method">
    <vt:lpwstr>Privileged</vt:lpwstr>
  </property>
  <property fmtid="{D5CDD505-2E9C-101B-9397-08002B2CF9AE}" pid="7" name="MSIP_Label_aa5004a6-b6f6-4fb5-b8f6-88b60e52b217_Name">
    <vt:lpwstr>UniCredit - Confidential - no visual markings</vt:lpwstr>
  </property>
  <property fmtid="{D5CDD505-2E9C-101B-9397-08002B2CF9AE}" pid="8" name="MSIP_Label_aa5004a6-b6f6-4fb5-b8f6-88b60e52b217_SiteId">
    <vt:lpwstr>2cc49ce9-66a1-41ac-a96b-bdc54247696a</vt:lpwstr>
  </property>
  <property fmtid="{D5CDD505-2E9C-101B-9397-08002B2CF9AE}" pid="9" name="MSIP_Label_aa5004a6-b6f6-4fb5-b8f6-88b60e52b217_ActionId">
    <vt:lpwstr>56db9b64-4523-4b7c-8e47-e9f2497b2754</vt:lpwstr>
  </property>
  <property fmtid="{D5CDD505-2E9C-101B-9397-08002B2CF9AE}" pid="10" name="MSIP_Label_aa5004a6-b6f6-4fb5-b8f6-88b60e52b217_ContentBits">
    <vt:lpwstr>0</vt:lpwstr>
  </property>
  <property fmtid="{D5CDD505-2E9C-101B-9397-08002B2CF9AE}" pid="11" name="MSIP_Label_076d9757-80ae-4c87-b4d7-9ffa7a0710d0_Enabled">
    <vt:lpwstr>true</vt:lpwstr>
  </property>
  <property fmtid="{D5CDD505-2E9C-101B-9397-08002B2CF9AE}" pid="12" name="MSIP_Label_076d9757-80ae-4c87-b4d7-9ffa7a0710d0_SetDate">
    <vt:lpwstr>2025-07-25T08:12:18Z</vt:lpwstr>
  </property>
  <property fmtid="{D5CDD505-2E9C-101B-9397-08002B2CF9AE}" pid="13" name="MSIP_Label_076d9757-80ae-4c87-b4d7-9ffa7a0710d0_Method">
    <vt:lpwstr>Standard</vt:lpwstr>
  </property>
  <property fmtid="{D5CDD505-2E9C-101B-9397-08002B2CF9AE}" pid="14" name="MSIP_Label_076d9757-80ae-4c87-b4d7-9ffa7a0710d0_Name">
    <vt:lpwstr>076d9757-80ae-4c87-b4d7-9ffa7a0710d0</vt:lpwstr>
  </property>
  <property fmtid="{D5CDD505-2E9C-101B-9397-08002B2CF9AE}" pid="15" name="MSIP_Label_076d9757-80ae-4c87-b4d7-9ffa7a0710d0_SiteId">
    <vt:lpwstr>c79e7c80-cff5-4503-b468-3702cea89272</vt:lpwstr>
  </property>
  <property fmtid="{D5CDD505-2E9C-101B-9397-08002B2CF9AE}" pid="16" name="MSIP_Label_076d9757-80ae-4c87-b4d7-9ffa7a0710d0_ActionId">
    <vt:lpwstr>16c94446-0549-43dd-a90e-a09cf77b281b</vt:lpwstr>
  </property>
  <property fmtid="{D5CDD505-2E9C-101B-9397-08002B2CF9AE}" pid="17" name="MSIP_Label_076d9757-80ae-4c87-b4d7-9ffa7a0710d0_ContentBits">
    <vt:lpwstr>0</vt:lpwstr>
  </property>
  <property fmtid="{D5CDD505-2E9C-101B-9397-08002B2CF9AE}" pid="18" name="Kod_Duvernosti">
    <vt:lpwstr>KB_C1_INTERNAL_992521</vt:lpwstr>
  </property>
  <property fmtid="{D5CDD505-2E9C-101B-9397-08002B2CF9AE}" pid="19" name="MSIP_Label_296db974-983c-4868-8628-e426985202e0_Enabled">
    <vt:lpwstr>true</vt:lpwstr>
  </property>
  <property fmtid="{D5CDD505-2E9C-101B-9397-08002B2CF9AE}" pid="20" name="MSIP_Label_296db974-983c-4868-8628-e426985202e0_SetDate">
    <vt:lpwstr>2025-11-03T08:29:55Z</vt:lpwstr>
  </property>
  <property fmtid="{D5CDD505-2E9C-101B-9397-08002B2CF9AE}" pid="21" name="MSIP_Label_296db974-983c-4868-8628-e426985202e0_Method">
    <vt:lpwstr>Privileged</vt:lpwstr>
  </property>
  <property fmtid="{D5CDD505-2E9C-101B-9397-08002B2CF9AE}" pid="22" name="MSIP_Label_296db974-983c-4868-8628-e426985202e0_Name">
    <vt:lpwstr>296db974-983c-4868-8628-e426985202e0</vt:lpwstr>
  </property>
  <property fmtid="{D5CDD505-2E9C-101B-9397-08002B2CF9AE}" pid="23" name="MSIP_Label_296db974-983c-4868-8628-e426985202e0_SiteId">
    <vt:lpwstr>64af2aee-7d6c-49ac-a409-192d3fee73b8</vt:lpwstr>
  </property>
  <property fmtid="{D5CDD505-2E9C-101B-9397-08002B2CF9AE}" pid="24" name="MSIP_Label_296db974-983c-4868-8628-e426985202e0_ActionId">
    <vt:lpwstr>9e9244d6-8ab0-49b1-87f5-119ba944f0a3</vt:lpwstr>
  </property>
  <property fmtid="{D5CDD505-2E9C-101B-9397-08002B2CF9AE}" pid="25" name="MSIP_Label_296db974-983c-4868-8628-e426985202e0_ContentBits">
    <vt:lpwstr>0</vt:lpwstr>
  </property>
  <property fmtid="{D5CDD505-2E9C-101B-9397-08002B2CF9AE}" pid="26" name="MSIP_Label_296db974-983c-4868-8628-e426985202e0_Tag">
    <vt:lpwstr>10, 0, 1, 1</vt:lpwstr>
  </property>
  <property fmtid="{D5CDD505-2E9C-101B-9397-08002B2CF9AE}" pid="27" name="MSIP_Label_38939b85-7e40-4a1d-91e1-0e84c3b219d7_Enabled">
    <vt:lpwstr>true</vt:lpwstr>
  </property>
  <property fmtid="{D5CDD505-2E9C-101B-9397-08002B2CF9AE}" pid="28" name="MSIP_Label_38939b85-7e40-4a1d-91e1-0e84c3b219d7_SetDate">
    <vt:lpwstr>2026-01-05T15:13:51Z</vt:lpwstr>
  </property>
  <property fmtid="{D5CDD505-2E9C-101B-9397-08002B2CF9AE}" pid="29" name="MSIP_Label_38939b85-7e40-4a1d-91e1-0e84c3b219d7_Method">
    <vt:lpwstr>Standard</vt:lpwstr>
  </property>
  <property fmtid="{D5CDD505-2E9C-101B-9397-08002B2CF9AE}" pid="30" name="MSIP_Label_38939b85-7e40-4a1d-91e1-0e84c3b219d7_Name">
    <vt:lpwstr>38939b85-7e40-4a1d-91e1-0e84c3b219d7</vt:lpwstr>
  </property>
  <property fmtid="{D5CDD505-2E9C-101B-9397-08002B2CF9AE}" pid="31" name="MSIP_Label_38939b85-7e40-4a1d-91e1-0e84c3b219d7_SiteId">
    <vt:lpwstr>3ad0376a-54d3-49a6-9e20-52de0a92fc89</vt:lpwstr>
  </property>
  <property fmtid="{D5CDD505-2E9C-101B-9397-08002B2CF9AE}" pid="32" name="MSIP_Label_38939b85-7e40-4a1d-91e1-0e84c3b219d7_ActionId">
    <vt:lpwstr>f38d7922-d399-4cab-b05c-42bd27f95b5c</vt:lpwstr>
  </property>
  <property fmtid="{D5CDD505-2E9C-101B-9397-08002B2CF9AE}" pid="33" name="MSIP_Label_38939b85-7e40-4a1d-91e1-0e84c3b219d7_ContentBits">
    <vt:lpwstr>0</vt:lpwstr>
  </property>
  <property fmtid="{D5CDD505-2E9C-101B-9397-08002B2CF9AE}" pid="34" name="MSIP_Label_38939b85-7e40-4a1d-91e1-0e84c3b219d7_Tag">
    <vt:lpwstr>10, 3, 0, 1</vt:lpwstr>
  </property>
</Properties>
</file>